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4B" w:rsidRPr="00C47753" w:rsidRDefault="00C47753" w:rsidP="00C47753">
      <w:pPr>
        <w:spacing w:line="240" w:lineRule="auto"/>
        <w:jc w:val="both"/>
        <w:rPr>
          <w:rFonts w:ascii="Times New Roman" w:hAnsi="Times New Roman" w:cs="Times New Roman"/>
          <w:sz w:val="24"/>
        </w:rPr>
      </w:pPr>
      <w:r w:rsidRPr="00C47753">
        <w:rPr>
          <w:rFonts w:ascii="Times New Roman" w:hAnsi="Times New Roman" w:cs="Times New Roman"/>
          <w:sz w:val="24"/>
        </w:rPr>
        <w:t>Na temelju odredaba članka 41</w:t>
      </w:r>
      <w:r w:rsidR="0039564B" w:rsidRPr="00C47753">
        <w:rPr>
          <w:rFonts w:ascii="Times New Roman" w:hAnsi="Times New Roman" w:cs="Times New Roman"/>
          <w:sz w:val="24"/>
        </w:rPr>
        <w:t xml:space="preserve">. Statuta </w:t>
      </w:r>
      <w:r w:rsidR="00AB10F9" w:rsidRPr="00C47753">
        <w:rPr>
          <w:rFonts w:ascii="Times New Roman" w:hAnsi="Times New Roman" w:cs="Times New Roman"/>
          <w:sz w:val="24"/>
        </w:rPr>
        <w:t>Sportske zajednice Općine Plitvička Jezera</w:t>
      </w:r>
      <w:r w:rsidR="0039564B" w:rsidRPr="00C47753">
        <w:rPr>
          <w:rFonts w:ascii="Times New Roman" w:hAnsi="Times New Roman" w:cs="Times New Roman"/>
          <w:sz w:val="24"/>
        </w:rPr>
        <w:t xml:space="preserve">, Skupština </w:t>
      </w:r>
      <w:r w:rsidR="00AB10F9" w:rsidRPr="00C47753">
        <w:rPr>
          <w:rFonts w:ascii="Times New Roman" w:hAnsi="Times New Roman" w:cs="Times New Roman"/>
          <w:sz w:val="24"/>
        </w:rPr>
        <w:t>Sportske zajednice Općine Plitvička Jezera</w:t>
      </w:r>
      <w:r w:rsidR="0039564B" w:rsidRPr="00C47753">
        <w:rPr>
          <w:rFonts w:ascii="Times New Roman" w:hAnsi="Times New Roman" w:cs="Times New Roman"/>
          <w:sz w:val="24"/>
        </w:rPr>
        <w:t xml:space="preserve"> </w:t>
      </w:r>
      <w:r w:rsidR="00C01596" w:rsidRPr="00C47753">
        <w:rPr>
          <w:rFonts w:ascii="Times New Roman" w:hAnsi="Times New Roman" w:cs="Times New Roman"/>
          <w:sz w:val="24"/>
        </w:rPr>
        <w:t>je na svojoj sjednici održanoj 1</w:t>
      </w:r>
      <w:r w:rsidR="0039564B" w:rsidRPr="00C47753">
        <w:rPr>
          <w:rFonts w:ascii="Times New Roman" w:hAnsi="Times New Roman" w:cs="Times New Roman"/>
          <w:sz w:val="24"/>
        </w:rPr>
        <w:t>5.</w:t>
      </w:r>
      <w:r w:rsidR="00C01596" w:rsidRPr="00C47753">
        <w:rPr>
          <w:rFonts w:ascii="Times New Roman" w:hAnsi="Times New Roman" w:cs="Times New Roman"/>
          <w:sz w:val="24"/>
        </w:rPr>
        <w:t xml:space="preserve"> veljače 2019</w:t>
      </w:r>
      <w:r w:rsidR="0039564B" w:rsidRPr="00C47753">
        <w:rPr>
          <w:rFonts w:ascii="Times New Roman" w:hAnsi="Times New Roman" w:cs="Times New Roman"/>
          <w:sz w:val="24"/>
        </w:rPr>
        <w:t xml:space="preserve">.godine godine donijela </w:t>
      </w:r>
    </w:p>
    <w:p w:rsidR="00AB10F9" w:rsidRPr="00C47753" w:rsidRDefault="00AB10F9" w:rsidP="00C47753">
      <w:pPr>
        <w:spacing w:line="240" w:lineRule="auto"/>
        <w:jc w:val="both"/>
        <w:rPr>
          <w:rFonts w:ascii="Times New Roman" w:hAnsi="Times New Roman" w:cs="Times New Roman"/>
          <w:sz w:val="28"/>
        </w:rPr>
      </w:pPr>
    </w:p>
    <w:p w:rsidR="00C01596" w:rsidRPr="00C47753" w:rsidRDefault="0039564B" w:rsidP="00C47753">
      <w:pPr>
        <w:spacing w:line="240" w:lineRule="auto"/>
        <w:jc w:val="center"/>
        <w:rPr>
          <w:rFonts w:ascii="Times New Roman" w:hAnsi="Times New Roman" w:cs="Times New Roman"/>
          <w:b/>
          <w:sz w:val="32"/>
        </w:rPr>
      </w:pPr>
      <w:r w:rsidRPr="00C47753">
        <w:rPr>
          <w:rFonts w:ascii="Times New Roman" w:hAnsi="Times New Roman" w:cs="Times New Roman"/>
          <w:b/>
          <w:sz w:val="32"/>
        </w:rPr>
        <w:t xml:space="preserve">POSLOVNIK O RADU SKUPŠTINE </w:t>
      </w:r>
      <w:r w:rsidR="00AB10F9" w:rsidRPr="00C47753">
        <w:rPr>
          <w:rFonts w:ascii="Times New Roman" w:hAnsi="Times New Roman" w:cs="Times New Roman"/>
          <w:b/>
          <w:sz w:val="32"/>
        </w:rPr>
        <w:t xml:space="preserve">SPORTSKE ZAJEDNICE </w:t>
      </w:r>
    </w:p>
    <w:p w:rsidR="00AB10F9" w:rsidRPr="004604B4" w:rsidRDefault="00AB10F9" w:rsidP="004604B4">
      <w:pPr>
        <w:spacing w:line="240" w:lineRule="auto"/>
        <w:jc w:val="center"/>
        <w:rPr>
          <w:rFonts w:ascii="Times New Roman" w:hAnsi="Times New Roman" w:cs="Times New Roman"/>
          <w:b/>
          <w:sz w:val="32"/>
        </w:rPr>
      </w:pPr>
      <w:r w:rsidRPr="00C47753">
        <w:rPr>
          <w:rFonts w:ascii="Times New Roman" w:hAnsi="Times New Roman" w:cs="Times New Roman"/>
          <w:b/>
          <w:sz w:val="32"/>
        </w:rPr>
        <w:t>OPĆINE PLITVIČKA JEZERA</w:t>
      </w:r>
    </w:p>
    <w:p w:rsidR="0039564B" w:rsidRPr="00C47753" w:rsidRDefault="0039564B" w:rsidP="00C47753">
      <w:pPr>
        <w:pStyle w:val="Naslov1"/>
        <w:numPr>
          <w:ilvl w:val="0"/>
          <w:numId w:val="5"/>
        </w:numPr>
        <w:spacing w:line="240" w:lineRule="auto"/>
        <w:rPr>
          <w:rFonts w:ascii="Times New Roman" w:hAnsi="Times New Roman" w:cs="Times New Roman"/>
        </w:rPr>
      </w:pPr>
      <w:r w:rsidRPr="00C47753">
        <w:rPr>
          <w:rFonts w:ascii="Times New Roman" w:hAnsi="Times New Roman" w:cs="Times New Roman"/>
        </w:rPr>
        <w:t>OPĆE ODREDBE</w:t>
      </w:r>
    </w:p>
    <w:p w:rsidR="00AB10F9" w:rsidRPr="00C47753" w:rsidRDefault="00AB10F9" w:rsidP="00C47753">
      <w:pPr>
        <w:spacing w:line="240" w:lineRule="auto"/>
        <w:jc w:val="both"/>
        <w:rPr>
          <w:rFonts w:ascii="Times New Roman" w:hAnsi="Times New Roman" w:cs="Times New Roman"/>
          <w:sz w:val="24"/>
        </w:rPr>
      </w:pPr>
    </w:p>
    <w:p w:rsidR="0039564B"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Ovim Poslovnikom uređuje se organizacija i način rada Skupštine </w:t>
      </w:r>
      <w:r w:rsidR="00AB10F9" w:rsidRPr="00C47753">
        <w:rPr>
          <w:rFonts w:ascii="Times New Roman" w:hAnsi="Times New Roman" w:cs="Times New Roman"/>
          <w:sz w:val="24"/>
        </w:rPr>
        <w:t>Sportske zajednice Općine Plitvička Jezera</w:t>
      </w:r>
      <w:r w:rsidRPr="00C47753">
        <w:rPr>
          <w:rFonts w:ascii="Times New Roman" w:hAnsi="Times New Roman" w:cs="Times New Roman"/>
          <w:sz w:val="24"/>
        </w:rPr>
        <w:t xml:space="preserve"> (u daljnjem tekstu: Zajednica). </w:t>
      </w:r>
    </w:p>
    <w:p w:rsidR="0039564B"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2.</w:t>
      </w:r>
    </w:p>
    <w:p w:rsidR="0039564B" w:rsidRPr="00C47753" w:rsidRDefault="00AB10F9" w:rsidP="00C47753">
      <w:pPr>
        <w:spacing w:line="240" w:lineRule="auto"/>
        <w:jc w:val="both"/>
        <w:rPr>
          <w:rFonts w:ascii="Times New Roman" w:hAnsi="Times New Roman" w:cs="Times New Roman"/>
          <w:sz w:val="24"/>
        </w:rPr>
      </w:pPr>
      <w:r w:rsidRPr="00C47753">
        <w:rPr>
          <w:rFonts w:ascii="Times New Roman" w:hAnsi="Times New Roman" w:cs="Times New Roman"/>
          <w:sz w:val="24"/>
        </w:rPr>
        <w:t>Članovi Skupštine Zajednice stje</w:t>
      </w:r>
      <w:r w:rsidR="0039564B" w:rsidRPr="00C47753">
        <w:rPr>
          <w:rFonts w:ascii="Times New Roman" w:hAnsi="Times New Roman" w:cs="Times New Roman"/>
          <w:sz w:val="24"/>
        </w:rPr>
        <w:t xml:space="preserve">ču prava i dužnosti predstavnika sportskih udruga </w:t>
      </w:r>
      <w:r w:rsidRPr="00C47753">
        <w:rPr>
          <w:rFonts w:ascii="Times New Roman" w:hAnsi="Times New Roman" w:cs="Times New Roman"/>
          <w:sz w:val="24"/>
        </w:rPr>
        <w:t>Općine Plitvička Jezera</w:t>
      </w:r>
      <w:r w:rsidR="0039564B" w:rsidRPr="00C47753">
        <w:rPr>
          <w:rFonts w:ascii="Times New Roman" w:hAnsi="Times New Roman" w:cs="Times New Roman"/>
          <w:sz w:val="24"/>
        </w:rPr>
        <w:t xml:space="preserve"> u Skupštini Zajednice verifikacijom njihovih mandata. Predstavničke mandate verificira Verifikacijska komisija na prvoj konstituirajućoj sjednici Skupštine Zajednice na prijedlog </w:t>
      </w:r>
      <w:r w:rsidRPr="00C47753">
        <w:rPr>
          <w:rFonts w:ascii="Times New Roman" w:hAnsi="Times New Roman" w:cs="Times New Roman"/>
          <w:sz w:val="24"/>
        </w:rPr>
        <w:t>Izvršnog</w:t>
      </w:r>
      <w:r w:rsidR="0039564B" w:rsidRPr="00C47753">
        <w:rPr>
          <w:rFonts w:ascii="Times New Roman" w:hAnsi="Times New Roman" w:cs="Times New Roman"/>
          <w:sz w:val="24"/>
        </w:rPr>
        <w:t xml:space="preserve"> odbora.</w:t>
      </w:r>
    </w:p>
    <w:p w:rsidR="0039564B"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3.</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Prava i dužnosti članova Skupštine Zajednice jesu: </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Nazočnost sjednicama Skupštine i njenim izvršnim i radnim tijelima u koje su izabrani, te sudjelovanje u radu spomenutih sjednica</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w:t>
      </w:r>
      <w:r w:rsidR="00AB10F9" w:rsidRPr="00C47753">
        <w:rPr>
          <w:rFonts w:ascii="Times New Roman" w:hAnsi="Times New Roman" w:cs="Times New Roman"/>
          <w:sz w:val="24"/>
        </w:rPr>
        <w:t>Sudjelovanje</w:t>
      </w:r>
      <w:r w:rsidRPr="00C47753">
        <w:rPr>
          <w:rFonts w:ascii="Times New Roman" w:hAnsi="Times New Roman" w:cs="Times New Roman"/>
          <w:sz w:val="24"/>
        </w:rPr>
        <w:t xml:space="preserve"> u donošenju odluka, preporuka, zaključaka, stavova, te podnošenje amandmana na prijedlog istih </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w:t>
      </w:r>
      <w:r w:rsidR="00AB10F9" w:rsidRPr="00C47753">
        <w:rPr>
          <w:rFonts w:ascii="Times New Roman" w:hAnsi="Times New Roman" w:cs="Times New Roman"/>
          <w:sz w:val="24"/>
        </w:rPr>
        <w:t>Sudjelovanje</w:t>
      </w:r>
      <w:r w:rsidRPr="00C47753">
        <w:rPr>
          <w:rFonts w:ascii="Times New Roman" w:hAnsi="Times New Roman" w:cs="Times New Roman"/>
          <w:sz w:val="24"/>
        </w:rPr>
        <w:t xml:space="preserve"> u izboru, imenovanju i razrješavanju sportskih djelatnika u upravna i druga tijela Skupštine, kao i šire oblike organiziranja sporta i drugih djelatnosti</w:t>
      </w:r>
    </w:p>
    <w:p w:rsidR="0039564B"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Postavljanja pitanja i traženja objašnjenja i priopćenja</w:t>
      </w:r>
    </w:p>
    <w:p w:rsidR="00B54A57" w:rsidRPr="00C47753" w:rsidRDefault="00AB10F9"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w:t>
      </w:r>
      <w:r w:rsidR="0039564B" w:rsidRPr="00C47753">
        <w:rPr>
          <w:rFonts w:ascii="Times New Roman" w:hAnsi="Times New Roman" w:cs="Times New Roman"/>
          <w:sz w:val="24"/>
        </w:rPr>
        <w:t xml:space="preserve">Izvještavanje sportskih udruga o cjelokupnom radu Skupštine, te zastupanje njihovih interesa i prenošenje njihovih stavova o raspravljenim materijama </w:t>
      </w:r>
      <w:r w:rsidR="00C47753" w:rsidRPr="00C47753">
        <w:rPr>
          <w:rFonts w:ascii="Times New Roman" w:hAnsi="Times New Roman" w:cs="Times New Roman"/>
          <w:sz w:val="24"/>
        </w:rPr>
        <w:t>i pitanjima iz sporta Skupštini</w:t>
      </w:r>
    </w:p>
    <w:p w:rsidR="0039564B"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4.</w:t>
      </w:r>
    </w:p>
    <w:p w:rsidR="00EE3C6A"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Sjednice Skupštine Zajednice saziva predsjednik Skupštine na osnovi Plana aktivnosti</w:t>
      </w:r>
      <w:r w:rsidR="00B54A57" w:rsidRPr="00C47753">
        <w:rPr>
          <w:rFonts w:ascii="Times New Roman" w:hAnsi="Times New Roman" w:cs="Times New Roman"/>
          <w:sz w:val="24"/>
        </w:rPr>
        <w:t xml:space="preserve"> </w:t>
      </w:r>
      <w:r w:rsidRPr="00C47753">
        <w:rPr>
          <w:rFonts w:ascii="Times New Roman" w:hAnsi="Times New Roman" w:cs="Times New Roman"/>
          <w:sz w:val="24"/>
        </w:rPr>
        <w:t>Skupštine</w:t>
      </w:r>
      <w:r w:rsidR="00B54A57" w:rsidRPr="00C47753">
        <w:rPr>
          <w:rFonts w:ascii="Times New Roman" w:hAnsi="Times New Roman" w:cs="Times New Roman"/>
          <w:sz w:val="24"/>
        </w:rPr>
        <w:t xml:space="preserve"> </w:t>
      </w:r>
      <w:r w:rsidRPr="00C47753">
        <w:rPr>
          <w:rFonts w:ascii="Times New Roman" w:hAnsi="Times New Roman" w:cs="Times New Roman"/>
          <w:sz w:val="24"/>
        </w:rPr>
        <w:t xml:space="preserve"> Zajednice</w:t>
      </w:r>
      <w:r w:rsidR="003F2F90">
        <w:rPr>
          <w:rFonts w:ascii="Times New Roman" w:hAnsi="Times New Roman" w:cs="Times New Roman"/>
          <w:sz w:val="24"/>
        </w:rPr>
        <w:t>, a u skladu s člankom 35</w:t>
      </w:r>
      <w:r w:rsidR="00B54A57" w:rsidRPr="00C47753">
        <w:rPr>
          <w:rFonts w:ascii="Times New Roman" w:hAnsi="Times New Roman" w:cs="Times New Roman"/>
          <w:sz w:val="24"/>
        </w:rPr>
        <w:t>.</w:t>
      </w:r>
      <w:r w:rsidRPr="00C47753">
        <w:rPr>
          <w:rFonts w:ascii="Times New Roman" w:hAnsi="Times New Roman" w:cs="Times New Roman"/>
          <w:sz w:val="24"/>
        </w:rPr>
        <w:t xml:space="preserve"> Statuta Zajednice.</w:t>
      </w:r>
    </w:p>
    <w:p w:rsidR="00EE3C6A"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Sjednica Skupštine može biti redovna, izborna i izvanredna.</w:t>
      </w:r>
    </w:p>
    <w:p w:rsidR="00AB10F9" w:rsidRPr="00C47753" w:rsidRDefault="00EE3C6A" w:rsidP="00C47753">
      <w:pPr>
        <w:spacing w:line="240" w:lineRule="auto"/>
        <w:jc w:val="both"/>
        <w:rPr>
          <w:rFonts w:ascii="Times New Roman" w:hAnsi="Times New Roman" w:cs="Times New Roman"/>
          <w:sz w:val="24"/>
        </w:rPr>
      </w:pPr>
      <w:r w:rsidRPr="00C47753">
        <w:rPr>
          <w:rFonts w:ascii="Times New Roman" w:hAnsi="Times New Roman" w:cs="Times New Roman"/>
          <w:sz w:val="24"/>
        </w:rPr>
        <w:t>Predsjednik Skupštine predstavnik je Općine Plitvička Jezera</w:t>
      </w:r>
      <w:r w:rsidR="0039564B" w:rsidRPr="00C47753">
        <w:rPr>
          <w:rFonts w:ascii="Times New Roman" w:hAnsi="Times New Roman" w:cs="Times New Roman"/>
          <w:sz w:val="24"/>
        </w:rPr>
        <w:t>. U slučaju odsutnosti ili spriječenosti predsjednika</w:t>
      </w:r>
      <w:r w:rsidRPr="00C47753">
        <w:rPr>
          <w:rFonts w:ascii="Times New Roman" w:hAnsi="Times New Roman" w:cs="Times New Roman"/>
          <w:sz w:val="24"/>
        </w:rPr>
        <w:t xml:space="preserve"> Skupštine</w:t>
      </w:r>
      <w:r w:rsidR="0039564B" w:rsidRPr="00C47753">
        <w:rPr>
          <w:rFonts w:ascii="Times New Roman" w:hAnsi="Times New Roman" w:cs="Times New Roman"/>
          <w:sz w:val="24"/>
        </w:rPr>
        <w:t xml:space="preserve">, zamjenjuje ga </w:t>
      </w:r>
      <w:r w:rsidRPr="00C47753">
        <w:rPr>
          <w:rFonts w:ascii="Times New Roman" w:hAnsi="Times New Roman" w:cs="Times New Roman"/>
          <w:sz w:val="24"/>
        </w:rPr>
        <w:t>predsjednik Zajednice</w:t>
      </w:r>
      <w:r w:rsidR="0039564B" w:rsidRPr="00C47753">
        <w:rPr>
          <w:rFonts w:ascii="Times New Roman" w:hAnsi="Times New Roman" w:cs="Times New Roman"/>
          <w:sz w:val="24"/>
        </w:rPr>
        <w:t xml:space="preserve">. </w:t>
      </w:r>
    </w:p>
    <w:p w:rsidR="00AB10F9" w:rsidRPr="00C47753" w:rsidRDefault="0039564B" w:rsidP="00C47753">
      <w:pPr>
        <w:pStyle w:val="Naslov1"/>
        <w:numPr>
          <w:ilvl w:val="0"/>
          <w:numId w:val="5"/>
        </w:numPr>
        <w:spacing w:line="240" w:lineRule="auto"/>
        <w:rPr>
          <w:rFonts w:ascii="Times New Roman" w:hAnsi="Times New Roman" w:cs="Times New Roman"/>
        </w:rPr>
      </w:pPr>
      <w:r w:rsidRPr="00C47753">
        <w:rPr>
          <w:rFonts w:ascii="Times New Roman" w:hAnsi="Times New Roman" w:cs="Times New Roman"/>
        </w:rPr>
        <w:lastRenderedPageBreak/>
        <w:t xml:space="preserve">RAD SKUPŠTINE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5.</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Sjednice Skupštine i njenih izvršnih organa sazivaju se u pravilu pismenim putem i to najmanje 7 (sedam) dana prije održavanja sjednice. U izuzetno hitnim slučajevima sjednice Skupštine mogu se sazivati i na drug</w:t>
      </w:r>
      <w:r w:rsidR="00EE3C6A" w:rsidRPr="00C47753">
        <w:rPr>
          <w:rFonts w:ascii="Times New Roman" w:hAnsi="Times New Roman" w:cs="Times New Roman"/>
          <w:sz w:val="24"/>
        </w:rPr>
        <w:t>i pogodan način i u kraćem roku.</w:t>
      </w:r>
      <w:r w:rsidRPr="00C47753">
        <w:rPr>
          <w:rFonts w:ascii="Times New Roman" w:hAnsi="Times New Roman" w:cs="Times New Roman"/>
          <w:sz w:val="24"/>
        </w:rPr>
        <w:t xml:space="preserve"> Uz poziv na sjednicu dostavlja se u pravilu prijedlog dnevnog reda sjednice, skraćeni zapisnik s prethodne sjednice i pisani materijal za pojedine točke dnevnog reda.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6.</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Dnevni red sjednice utvrđuje se na početku sjednice na prijedlog predsjednika, a isti se na prijedlog članova Skupštine može izmijeniti i dopuniti.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7.</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Sjednice saziva i vodi predsjednik</w:t>
      </w:r>
      <w:r w:rsidR="00EE3C6A" w:rsidRPr="00C47753">
        <w:rPr>
          <w:rFonts w:ascii="Times New Roman" w:hAnsi="Times New Roman" w:cs="Times New Roman"/>
          <w:sz w:val="24"/>
        </w:rPr>
        <w:t xml:space="preserve"> Skupštine</w:t>
      </w:r>
      <w:r w:rsidRPr="00C47753">
        <w:rPr>
          <w:rFonts w:ascii="Times New Roman" w:hAnsi="Times New Roman" w:cs="Times New Roman"/>
          <w:sz w:val="24"/>
        </w:rPr>
        <w:t xml:space="preserve">, a u slučaju njegove odsutnosti ili spriječenosti </w:t>
      </w:r>
      <w:r w:rsidR="00EE3C6A" w:rsidRPr="00C47753">
        <w:rPr>
          <w:rFonts w:ascii="Times New Roman" w:hAnsi="Times New Roman" w:cs="Times New Roman"/>
          <w:sz w:val="24"/>
        </w:rPr>
        <w:t>P</w:t>
      </w:r>
      <w:r w:rsidRPr="00C47753">
        <w:rPr>
          <w:rFonts w:ascii="Times New Roman" w:hAnsi="Times New Roman" w:cs="Times New Roman"/>
          <w:sz w:val="24"/>
        </w:rPr>
        <w:t>redsjednik</w:t>
      </w:r>
      <w:r w:rsidR="00EE3C6A" w:rsidRPr="00C47753">
        <w:rPr>
          <w:rFonts w:ascii="Times New Roman" w:hAnsi="Times New Roman" w:cs="Times New Roman"/>
          <w:sz w:val="24"/>
        </w:rPr>
        <w:t xml:space="preserve"> Zajednice</w:t>
      </w:r>
      <w:r w:rsidRPr="00C47753">
        <w:rPr>
          <w:rFonts w:ascii="Times New Roman" w:hAnsi="Times New Roman" w:cs="Times New Roman"/>
          <w:sz w:val="24"/>
        </w:rPr>
        <w:t xml:space="preserve">. U radu sjednice, uz članove Skupštine odnosno izvršnih i radnih tijela, mogu sudjelovati i ostali sudionici sjednice, ali bez prava odlučivanja. Predsjednik odnosno radno predsjedništvo </w:t>
      </w:r>
      <w:r w:rsidR="00EE3C6A" w:rsidRPr="00C47753">
        <w:rPr>
          <w:rFonts w:ascii="Times New Roman" w:hAnsi="Times New Roman" w:cs="Times New Roman"/>
          <w:sz w:val="24"/>
        </w:rPr>
        <w:t>brine</w:t>
      </w:r>
      <w:r w:rsidRPr="00C47753">
        <w:rPr>
          <w:rFonts w:ascii="Times New Roman" w:hAnsi="Times New Roman" w:cs="Times New Roman"/>
          <w:sz w:val="24"/>
        </w:rPr>
        <w:t xml:space="preserve"> o protokolarnosti i efikasnosti sjednice. Za narušavanje reda na sjednici, predsjednik može članove Skupštine odnosno izvršnih i radnih tijela ili druge sudionike sjednice koji su red narušili, opomenuti, a u težim slučajevima zbog kojih se sjednica ne može održavati i isključiti iz sjednice.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8.</w:t>
      </w:r>
    </w:p>
    <w:p w:rsidR="00EE3C6A"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Nakon otvaranja sjednice i utvrđivanja dnevnog reda, biraju se radna tijela Skupštine: </w:t>
      </w:r>
    </w:p>
    <w:p w:rsidR="00EE3C6A"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Verifikacijska komisija koja se sastoji od </w:t>
      </w:r>
      <w:r w:rsidR="00EE3C6A" w:rsidRPr="00C47753">
        <w:rPr>
          <w:rFonts w:ascii="Times New Roman" w:hAnsi="Times New Roman" w:cs="Times New Roman"/>
          <w:sz w:val="24"/>
        </w:rPr>
        <w:t>3 člana odnosno zapisničar i dva ovjerovitelja zapisnika.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Predsjednik uz pomoć Verifikacijske komisije Zajednice konstatira </w:t>
      </w:r>
      <w:r w:rsidR="00EE3C6A" w:rsidRPr="00C47753">
        <w:rPr>
          <w:rFonts w:ascii="Times New Roman" w:hAnsi="Times New Roman" w:cs="Times New Roman"/>
          <w:sz w:val="24"/>
        </w:rPr>
        <w:t xml:space="preserve">je li </w:t>
      </w:r>
      <w:r w:rsidRPr="00C47753">
        <w:rPr>
          <w:rFonts w:ascii="Times New Roman" w:hAnsi="Times New Roman" w:cs="Times New Roman"/>
          <w:sz w:val="24"/>
        </w:rPr>
        <w:t xml:space="preserve"> nazočna natpolovična većina članova Skupštine ili drugih izvršnih i radnih tijela za pravovaljano odlučivanje, nakon čega </w:t>
      </w:r>
      <w:r w:rsidR="00EE3C6A" w:rsidRPr="00C47753">
        <w:rPr>
          <w:rFonts w:ascii="Times New Roman" w:hAnsi="Times New Roman" w:cs="Times New Roman"/>
          <w:sz w:val="24"/>
        </w:rPr>
        <w:t xml:space="preserve">sjednica može početi. </w:t>
      </w:r>
    </w:p>
    <w:p w:rsidR="00141964" w:rsidRPr="00C47753" w:rsidRDefault="00EE3C6A" w:rsidP="00C47753">
      <w:pPr>
        <w:spacing w:line="240" w:lineRule="auto"/>
        <w:jc w:val="both"/>
        <w:rPr>
          <w:rFonts w:ascii="Times New Roman" w:hAnsi="Times New Roman" w:cs="Times New Roman"/>
          <w:sz w:val="24"/>
        </w:rPr>
      </w:pPr>
      <w:r w:rsidRPr="00C47753">
        <w:rPr>
          <w:rFonts w:ascii="Times New Roman" w:hAnsi="Times New Roman" w:cs="Times New Roman"/>
          <w:sz w:val="24"/>
        </w:rPr>
        <w:t>U slučaju da u dogovorenom terminu ne postoji kvorum, početak sjednice odgađa se za pola sata. Ukoliko niti nakon pola sata ne postoji dovoljan broj članova za donošenje pravovaljanih odluka, sjednica se odgađa do daljnjeg</w:t>
      </w:r>
      <w:r w:rsidR="0039564B" w:rsidRPr="00C47753">
        <w:rPr>
          <w:rFonts w:ascii="Times New Roman" w:hAnsi="Times New Roman" w:cs="Times New Roman"/>
          <w:sz w:val="24"/>
        </w:rPr>
        <w:t>.</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Ako se tijekom sjednice zbog odlaska članova Skupštine i izvršnih tijela ustanovi da nema odgovarajuće većine (kvoruma), sjednica se prekida i odgađa za drugi termin. </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Ako zbog opširnog dnevnog reda i rasprava ili drugih razloga sjednica ne može završiti u predviđenom ili odgovarajućem roku, sjednica se može prekinuti i nastavak zakazati za drugi termin. </w:t>
      </w:r>
    </w:p>
    <w:p w:rsidR="00141964" w:rsidRPr="00C47753" w:rsidRDefault="00141964" w:rsidP="00C47753">
      <w:pPr>
        <w:spacing w:line="240" w:lineRule="auto"/>
        <w:jc w:val="both"/>
        <w:rPr>
          <w:rFonts w:ascii="Times New Roman" w:hAnsi="Times New Roman" w:cs="Times New Roman"/>
          <w:sz w:val="24"/>
        </w:rPr>
      </w:pPr>
      <w:r w:rsidRPr="00C47753">
        <w:rPr>
          <w:rFonts w:ascii="Times New Roman" w:hAnsi="Times New Roman" w:cs="Times New Roman"/>
          <w:sz w:val="24"/>
        </w:rPr>
        <w:t>Sudjelovanje</w:t>
      </w:r>
      <w:r w:rsidR="0039564B" w:rsidRPr="00C47753">
        <w:rPr>
          <w:rFonts w:ascii="Times New Roman" w:hAnsi="Times New Roman" w:cs="Times New Roman"/>
          <w:sz w:val="24"/>
        </w:rPr>
        <w:t xml:space="preserve"> u raspravi dobivaju sudionici sjednice prema redoslijedu prijava za raspravu ili diskusiju. Kada utvrdi da nema više sudionika u raspravi, predsjednik zaključuje raspravu i izvodi iz iste zaključke po pojedinim točkama dnevnog reda o kojima se izjašnjavanju članovi Skupštine, odnosno izvršnih tijela. </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Ako su na prijedlog materijala zaključaka ili odluka podneseni amandmani, najprije se izjašnjava i glasuje o njima. Za utvrđivanje prijedloga zaključaka o složenijim i specifičnim materijalima i raspravama može se formirati posebna komisija za zaključke.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lastRenderedPageBreak/>
        <w:t>Članak 9.</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Sudionici rasprava na sjednicama trebaju govoriti kratko, jasno i glasno i samo u svezi s predmetom rasprave, ne ponavljajući ono što je već rečeno. </w:t>
      </w:r>
    </w:p>
    <w:p w:rsidR="00AB10F9" w:rsidRPr="00C47753" w:rsidRDefault="00EE3C6A"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Član skupštine po jednoj točki reda može dobiti riječ dva puta. Izlaganje pojedinog člana Skupštine može trajati najviše 10 (deset) minuta po jednoj točki dnevnog reda. Za drugo javljanje po istoj točki dnevnog reda član ima pravo </w:t>
      </w:r>
      <w:r w:rsidR="00141964" w:rsidRPr="00C47753">
        <w:rPr>
          <w:rFonts w:ascii="Times New Roman" w:hAnsi="Times New Roman" w:cs="Times New Roman"/>
          <w:sz w:val="24"/>
        </w:rPr>
        <w:t xml:space="preserve">govoriti 5 (pet) minuta.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10.</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Glasovanje na sjednicama Skupštine i njenih tijela je javno osim ako se na sjednici ne odluči oda se o pojedinim pitanjima glasuje tajno.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11.</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Odluke Skupštine i njenih tijela donose se u pravilu većinom glasova nazočnih članova na sjednici Skupštine ili tijela.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12.</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Odluke, zaključke, zapisnike sa sjednica Skupštine i druge spi</w:t>
      </w:r>
      <w:r w:rsidR="00141964" w:rsidRPr="00C47753">
        <w:rPr>
          <w:rFonts w:ascii="Times New Roman" w:hAnsi="Times New Roman" w:cs="Times New Roman"/>
          <w:sz w:val="24"/>
        </w:rPr>
        <w:t>se što ih donosi</w:t>
      </w:r>
      <w:r w:rsidRPr="00C47753">
        <w:rPr>
          <w:rFonts w:ascii="Times New Roman" w:hAnsi="Times New Roman" w:cs="Times New Roman"/>
          <w:sz w:val="24"/>
        </w:rPr>
        <w:t xml:space="preserve"> Skupština potpisuje predsjednik </w:t>
      </w:r>
      <w:r w:rsidR="00141964" w:rsidRPr="00C47753">
        <w:rPr>
          <w:rFonts w:ascii="Times New Roman" w:hAnsi="Times New Roman" w:cs="Times New Roman"/>
          <w:sz w:val="24"/>
        </w:rPr>
        <w:t xml:space="preserve">Skupštine </w:t>
      </w:r>
      <w:r w:rsidRPr="00C47753">
        <w:rPr>
          <w:rFonts w:ascii="Times New Roman" w:hAnsi="Times New Roman" w:cs="Times New Roman"/>
          <w:sz w:val="24"/>
        </w:rPr>
        <w:t xml:space="preserve"> i 2 ovjerovitelja zapisnika. </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Original odluke, zaključ</w:t>
      </w:r>
      <w:r w:rsidR="00141964" w:rsidRPr="00C47753">
        <w:rPr>
          <w:rFonts w:ascii="Times New Roman" w:hAnsi="Times New Roman" w:cs="Times New Roman"/>
          <w:sz w:val="24"/>
        </w:rPr>
        <w:t>ka i spisa sa sjednica Skupštine</w:t>
      </w:r>
      <w:r w:rsidRPr="00C47753">
        <w:rPr>
          <w:rFonts w:ascii="Times New Roman" w:hAnsi="Times New Roman" w:cs="Times New Roman"/>
          <w:sz w:val="24"/>
        </w:rPr>
        <w:t xml:space="preserve">, potpisani i ovjereni pečatom, dostavljaju se u roku od 15 dana od dana donošenja subjektima na koje se odnose, a jedan se primjerak pohranjuje u dokumentaciju i pismohranu Zajednice. </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13.</w:t>
      </w:r>
    </w:p>
    <w:p w:rsidR="00141964" w:rsidRPr="00C47753" w:rsidRDefault="00141964" w:rsidP="00C47753">
      <w:pPr>
        <w:spacing w:line="240" w:lineRule="auto"/>
        <w:jc w:val="both"/>
        <w:rPr>
          <w:rFonts w:ascii="Times New Roman" w:hAnsi="Times New Roman" w:cs="Times New Roman"/>
          <w:sz w:val="24"/>
        </w:rPr>
      </w:pPr>
      <w:r w:rsidRPr="00C47753">
        <w:rPr>
          <w:rFonts w:ascii="Times New Roman" w:hAnsi="Times New Roman" w:cs="Times New Roman"/>
          <w:sz w:val="24"/>
        </w:rPr>
        <w:t>O radu sjednice Skupštine</w:t>
      </w:r>
      <w:r w:rsidR="0039564B" w:rsidRPr="00C47753">
        <w:rPr>
          <w:rFonts w:ascii="Times New Roman" w:hAnsi="Times New Roman" w:cs="Times New Roman"/>
          <w:sz w:val="24"/>
        </w:rPr>
        <w:t xml:space="preserve"> vodi se zapisnik koji sadrži: vrijeme i mjesto održavanja sjednice, redni broj sjednice, dnevni red sjednice, imena nazočnih i odsutnih članova Skupštine</w:t>
      </w:r>
      <w:r w:rsidRPr="00C47753">
        <w:rPr>
          <w:rFonts w:ascii="Times New Roman" w:hAnsi="Times New Roman" w:cs="Times New Roman"/>
          <w:sz w:val="24"/>
        </w:rPr>
        <w:t xml:space="preserve"> s</w:t>
      </w:r>
      <w:r w:rsidR="0039564B" w:rsidRPr="00C47753">
        <w:rPr>
          <w:rFonts w:ascii="Times New Roman" w:hAnsi="Times New Roman" w:cs="Times New Roman"/>
          <w:sz w:val="24"/>
        </w:rPr>
        <w:t xml:space="preserve"> naznakom opravdanosti ili neopravdanosti, kratak tijek rasprave o pojedinim točkama dnevnog reda s imenom sudionika rasprave i sažetkom rasprave, rezultata glasovanja o pojedinim pitanjima sa sažetom odlukom, odnosno zaključkom </w:t>
      </w:r>
      <w:r w:rsidRPr="00C47753">
        <w:rPr>
          <w:rFonts w:ascii="Times New Roman" w:hAnsi="Times New Roman" w:cs="Times New Roman"/>
          <w:sz w:val="24"/>
        </w:rPr>
        <w:t>Skupštine.</w:t>
      </w:r>
    </w:p>
    <w:p w:rsidR="00AB10F9" w:rsidRDefault="0039564B" w:rsidP="00C47753">
      <w:pPr>
        <w:pStyle w:val="Naslov1"/>
        <w:numPr>
          <w:ilvl w:val="0"/>
          <w:numId w:val="5"/>
        </w:numPr>
        <w:spacing w:line="240" w:lineRule="auto"/>
        <w:rPr>
          <w:rFonts w:ascii="Times New Roman" w:hAnsi="Times New Roman" w:cs="Times New Roman"/>
        </w:rPr>
      </w:pPr>
      <w:r w:rsidRPr="00C47753">
        <w:rPr>
          <w:rFonts w:ascii="Times New Roman" w:hAnsi="Times New Roman" w:cs="Times New Roman"/>
        </w:rPr>
        <w:t xml:space="preserve">IZBORNA SKUPŠTINA </w:t>
      </w:r>
    </w:p>
    <w:p w:rsidR="00C47753" w:rsidRPr="00C47753" w:rsidRDefault="00C47753" w:rsidP="00C47753"/>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14.</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Izborna Skupština se održava svake četvrte (4) godine. Sjednicu Skupštine saziva predsjednik. Predsjednik Zajednice predlaže izbor radnog predsjedništva koje se sastoji od predsjednika i dva člana. Po izboru radnog predstavništva, predsjednik radnog predstavništva preuzima vođenje Skupštine i predlaže dnevni red. </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Sukladno usvojenom dnevnom redu biraju se radna tijela Skupštine:</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Verifikacijska komisija koja se sastoji od 3 člana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Kandidacijska komisija od 3 člana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Izborna komisija od 3 člana Zapisničar</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lastRenderedPageBreak/>
        <w:t xml:space="preserve"> - 2 ovjerovitelja zapisnika</w:t>
      </w:r>
      <w:r w:rsidR="00141964" w:rsidRPr="00C47753">
        <w:rPr>
          <w:rFonts w:ascii="Times New Roman" w:hAnsi="Times New Roman" w:cs="Times New Roman"/>
          <w:sz w:val="24"/>
        </w:rPr>
        <w:t>.</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Na temelju izvješća Verifikacijske komisije verificira se mandat izabranih predstavnika u Skupštinu. Kandidacijska komisija nakon istaknutih kandidatura, predlaže Skupštini kandidate za izbor</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Predsjednika i dopredsjednika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Upravnog odbora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 Nadzornog odbora</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 </w:t>
      </w:r>
      <w:r w:rsidR="00141964" w:rsidRPr="00C47753">
        <w:rPr>
          <w:rFonts w:ascii="Times New Roman" w:hAnsi="Times New Roman" w:cs="Times New Roman"/>
          <w:sz w:val="24"/>
        </w:rPr>
        <w:t>–</w:t>
      </w:r>
      <w:r w:rsidRPr="00C47753">
        <w:rPr>
          <w:rFonts w:ascii="Times New Roman" w:hAnsi="Times New Roman" w:cs="Times New Roman"/>
          <w:sz w:val="24"/>
        </w:rPr>
        <w:t xml:space="preserve"> Tajnika </w:t>
      </w:r>
    </w:p>
    <w:p w:rsidR="00141964"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Izborna komisija priprema i provodi izbore javnim glasovanjem te o rezultatima glasovanja izvješćuje Skupštinu. </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Članovi Izborne komisije ne mogu biti kandidati na utvrđenim kandidacijskim listama. Zapisničar vodi zapisnik o radu Skupštine koji ovjeravaju predsjednik i dva ovjerovitelja. </w:t>
      </w:r>
    </w:p>
    <w:p w:rsidR="00141964" w:rsidRPr="00C47753" w:rsidRDefault="00141964" w:rsidP="00C47753">
      <w:pPr>
        <w:spacing w:line="240" w:lineRule="auto"/>
        <w:jc w:val="both"/>
        <w:rPr>
          <w:rFonts w:ascii="Times New Roman" w:hAnsi="Times New Roman" w:cs="Times New Roman"/>
          <w:sz w:val="24"/>
        </w:rPr>
      </w:pPr>
    </w:p>
    <w:p w:rsidR="00AB10F9" w:rsidRPr="00C47753" w:rsidRDefault="0039564B" w:rsidP="00C47753">
      <w:pPr>
        <w:pStyle w:val="Naslov1"/>
        <w:numPr>
          <w:ilvl w:val="0"/>
          <w:numId w:val="5"/>
        </w:numPr>
        <w:spacing w:line="240" w:lineRule="auto"/>
        <w:rPr>
          <w:rFonts w:ascii="Times New Roman" w:hAnsi="Times New Roman" w:cs="Times New Roman"/>
        </w:rPr>
      </w:pPr>
      <w:r w:rsidRPr="00C47753">
        <w:rPr>
          <w:rFonts w:ascii="Times New Roman" w:hAnsi="Times New Roman" w:cs="Times New Roman"/>
        </w:rPr>
        <w:t>OSTALE ODREDBE</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15.</w:t>
      </w:r>
    </w:p>
    <w:p w:rsidR="00AB10F9" w:rsidRPr="00C47753"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Rad Skupštine Zajednice na sjednicama je javan, što se ostvaruje putem sredstava javnog priopćavanja čiji su predstavnici obaviješteni o svim sjednicama i drugim aktivnostima Zajednice. Ako se na sjednicama raspravlja o materijalima tajne ili povjerljive naravi, može se odlučiti da se o takvim pitanjima raspravlja na sjednicama bez nazočnosti javnosti (zatvorene sjednice).</w:t>
      </w:r>
    </w:p>
    <w:p w:rsidR="00AB10F9" w:rsidRPr="00C47753" w:rsidRDefault="0039564B" w:rsidP="00C47753">
      <w:pPr>
        <w:spacing w:line="240" w:lineRule="auto"/>
        <w:jc w:val="center"/>
        <w:rPr>
          <w:rFonts w:ascii="Times New Roman" w:hAnsi="Times New Roman" w:cs="Times New Roman"/>
          <w:b/>
          <w:sz w:val="24"/>
        </w:rPr>
      </w:pPr>
      <w:r w:rsidRPr="00C47753">
        <w:rPr>
          <w:rFonts w:ascii="Times New Roman" w:hAnsi="Times New Roman" w:cs="Times New Roman"/>
          <w:b/>
          <w:sz w:val="24"/>
        </w:rPr>
        <w:t>Članak 16.</w:t>
      </w:r>
    </w:p>
    <w:p w:rsidR="007C50EF" w:rsidRDefault="0039564B" w:rsidP="00C47753">
      <w:pPr>
        <w:spacing w:line="240" w:lineRule="auto"/>
        <w:jc w:val="both"/>
        <w:rPr>
          <w:rFonts w:ascii="Times New Roman" w:hAnsi="Times New Roman" w:cs="Times New Roman"/>
          <w:sz w:val="24"/>
        </w:rPr>
      </w:pPr>
      <w:r w:rsidRPr="00C47753">
        <w:rPr>
          <w:rFonts w:ascii="Times New Roman" w:hAnsi="Times New Roman" w:cs="Times New Roman"/>
          <w:sz w:val="24"/>
        </w:rPr>
        <w:t xml:space="preserve">Ovaj Poslovnik stupa na snagu danom njegovog donošenja. </w:t>
      </w:r>
    </w:p>
    <w:p w:rsidR="00C47753" w:rsidRDefault="00C47753" w:rsidP="00C47753">
      <w:pPr>
        <w:spacing w:line="240" w:lineRule="auto"/>
        <w:jc w:val="both"/>
        <w:rPr>
          <w:rFonts w:ascii="Times New Roman" w:hAnsi="Times New Roman" w:cs="Times New Roman"/>
          <w:sz w:val="24"/>
        </w:rPr>
      </w:pPr>
    </w:p>
    <w:p w:rsidR="00C47753" w:rsidRPr="00C47753" w:rsidRDefault="00C47753" w:rsidP="00C47753">
      <w:pPr>
        <w:spacing w:line="240" w:lineRule="auto"/>
        <w:jc w:val="both"/>
        <w:rPr>
          <w:rFonts w:ascii="Times New Roman" w:hAnsi="Times New Roman" w:cs="Times New Roman"/>
          <w:sz w:val="24"/>
        </w:rPr>
      </w:pPr>
      <w:r>
        <w:rPr>
          <w:rFonts w:ascii="Times New Roman" w:hAnsi="Times New Roman" w:cs="Times New Roman"/>
          <w:sz w:val="24"/>
        </w:rPr>
        <w:t>U Korenici 15. veljače 2019.g.</w:t>
      </w:r>
    </w:p>
    <w:p w:rsidR="00C47753" w:rsidRPr="00C47753" w:rsidRDefault="00C47753" w:rsidP="00C47753">
      <w:pPr>
        <w:spacing w:line="240" w:lineRule="auto"/>
        <w:jc w:val="right"/>
        <w:rPr>
          <w:rFonts w:ascii="Times New Roman" w:hAnsi="Times New Roman" w:cs="Times New Roman"/>
          <w:b/>
          <w:sz w:val="24"/>
        </w:rPr>
      </w:pPr>
      <w:r w:rsidRPr="00C47753">
        <w:rPr>
          <w:rFonts w:ascii="Times New Roman" w:hAnsi="Times New Roman" w:cs="Times New Roman"/>
          <w:b/>
          <w:sz w:val="24"/>
        </w:rPr>
        <w:t>SPORTSKA ZAJEDNICE OPĆINE PLITVIČKA JEZERA</w:t>
      </w:r>
    </w:p>
    <w:p w:rsidR="00C47753" w:rsidRPr="00C47753" w:rsidRDefault="00C47753" w:rsidP="004604B4">
      <w:pPr>
        <w:spacing w:line="240" w:lineRule="auto"/>
        <w:ind w:firstLine="4962"/>
        <w:rPr>
          <w:rFonts w:ascii="Times New Roman" w:hAnsi="Times New Roman" w:cs="Times New Roman"/>
          <w:b/>
          <w:sz w:val="24"/>
        </w:rPr>
      </w:pPr>
      <w:r w:rsidRPr="00C47753">
        <w:rPr>
          <w:rFonts w:ascii="Times New Roman" w:hAnsi="Times New Roman" w:cs="Times New Roman"/>
          <w:b/>
          <w:sz w:val="24"/>
        </w:rPr>
        <w:t xml:space="preserve">Predsjednik </w:t>
      </w:r>
      <w:r w:rsidR="003F2F90">
        <w:rPr>
          <w:rFonts w:ascii="Times New Roman" w:hAnsi="Times New Roman" w:cs="Times New Roman"/>
          <w:b/>
          <w:sz w:val="24"/>
        </w:rPr>
        <w:t>Zajednice</w:t>
      </w:r>
      <w:bookmarkStart w:id="0" w:name="_GoBack"/>
      <w:bookmarkEnd w:id="0"/>
      <w:r w:rsidRPr="00C47753">
        <w:rPr>
          <w:rFonts w:ascii="Times New Roman" w:hAnsi="Times New Roman" w:cs="Times New Roman"/>
          <w:b/>
          <w:sz w:val="24"/>
        </w:rPr>
        <w:tab/>
      </w:r>
      <w:r w:rsidRPr="00C47753">
        <w:rPr>
          <w:rFonts w:ascii="Times New Roman" w:hAnsi="Times New Roman" w:cs="Times New Roman"/>
          <w:b/>
          <w:sz w:val="24"/>
        </w:rPr>
        <w:tab/>
      </w:r>
    </w:p>
    <w:p w:rsidR="00C47753" w:rsidRPr="00C47753" w:rsidRDefault="00C47753" w:rsidP="00C47753">
      <w:pPr>
        <w:spacing w:line="240" w:lineRule="auto"/>
        <w:ind w:left="4963"/>
        <w:jc w:val="center"/>
        <w:rPr>
          <w:rFonts w:ascii="Times New Roman" w:hAnsi="Times New Roman" w:cs="Times New Roman"/>
          <w:b/>
          <w:sz w:val="24"/>
        </w:rPr>
      </w:pPr>
      <w:r w:rsidRPr="00C47753">
        <w:rPr>
          <w:rFonts w:ascii="Times New Roman" w:hAnsi="Times New Roman" w:cs="Times New Roman"/>
          <w:b/>
          <w:sz w:val="24"/>
        </w:rPr>
        <w:t xml:space="preserve"> </w:t>
      </w:r>
      <w:r w:rsidR="003F2F90">
        <w:rPr>
          <w:rFonts w:ascii="Times New Roman" w:hAnsi="Times New Roman" w:cs="Times New Roman"/>
          <w:b/>
          <w:sz w:val="24"/>
        </w:rPr>
        <w:t>Dražen Karakaš</w:t>
      </w:r>
      <w:r w:rsidRPr="00C47753">
        <w:rPr>
          <w:rFonts w:ascii="Times New Roman" w:hAnsi="Times New Roman" w:cs="Times New Roman"/>
          <w:b/>
          <w:sz w:val="24"/>
        </w:rPr>
        <w:tab/>
      </w:r>
      <w:r w:rsidRPr="00C47753">
        <w:rPr>
          <w:rFonts w:ascii="Times New Roman" w:hAnsi="Times New Roman" w:cs="Times New Roman"/>
          <w:b/>
          <w:sz w:val="24"/>
        </w:rPr>
        <w:tab/>
      </w:r>
      <w:r w:rsidRPr="00C47753">
        <w:rPr>
          <w:rFonts w:ascii="Times New Roman" w:hAnsi="Times New Roman" w:cs="Times New Roman"/>
          <w:b/>
          <w:sz w:val="24"/>
        </w:rPr>
        <w:tab/>
        <w:t xml:space="preserve"> </w:t>
      </w:r>
    </w:p>
    <w:p w:rsidR="00A521F5" w:rsidRPr="00C47753" w:rsidRDefault="00A521F5" w:rsidP="00C47753">
      <w:pPr>
        <w:spacing w:line="240" w:lineRule="auto"/>
        <w:jc w:val="both"/>
        <w:rPr>
          <w:rFonts w:ascii="Times New Roman" w:hAnsi="Times New Roman" w:cs="Times New Roman"/>
          <w:sz w:val="24"/>
        </w:rPr>
      </w:pPr>
    </w:p>
    <w:p w:rsidR="00A521F5" w:rsidRPr="00AB10F9" w:rsidRDefault="00A521F5" w:rsidP="00AB10F9">
      <w:pPr>
        <w:jc w:val="both"/>
        <w:rPr>
          <w:rFonts w:ascii="Times New Roman" w:hAnsi="Times New Roman" w:cs="Times New Roman"/>
          <w:sz w:val="24"/>
        </w:rPr>
      </w:pPr>
    </w:p>
    <w:sectPr w:rsidR="00A521F5" w:rsidRPr="00AB10F9">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F7" w:rsidRDefault="005C10F7">
      <w:pPr>
        <w:spacing w:after="0" w:line="240" w:lineRule="auto"/>
      </w:pPr>
      <w:r>
        <w:separator/>
      </w:r>
    </w:p>
  </w:endnote>
  <w:endnote w:type="continuationSeparator" w:id="0">
    <w:p w:rsidR="005C10F7" w:rsidRDefault="005C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81138"/>
      <w:docPartObj>
        <w:docPartGallery w:val="Page Numbers (Bottom of Page)"/>
        <w:docPartUnique/>
      </w:docPartObj>
    </w:sdtPr>
    <w:sdtContent>
      <w:p w:rsidR="003F2F90" w:rsidRDefault="003F2F90">
        <w:pPr>
          <w:pStyle w:val="Podnoje"/>
          <w:jc w:val="center"/>
        </w:pPr>
        <w:r>
          <w:fldChar w:fldCharType="begin"/>
        </w:r>
        <w:r>
          <w:instrText>PAGE   \* MERGEFORMAT</w:instrText>
        </w:r>
        <w:r>
          <w:fldChar w:fldCharType="separate"/>
        </w:r>
        <w:r>
          <w:rPr>
            <w:noProof/>
          </w:rPr>
          <w:t>4</w:t>
        </w:r>
        <w:r>
          <w:fldChar w:fldCharType="end"/>
        </w:r>
      </w:p>
    </w:sdtContent>
  </w:sdt>
  <w:p w:rsidR="003F2F90" w:rsidRDefault="003F2F9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F7" w:rsidRDefault="005C10F7">
      <w:pPr>
        <w:spacing w:after="0" w:line="240" w:lineRule="auto"/>
      </w:pPr>
      <w:r>
        <w:rPr>
          <w:color w:val="000000"/>
        </w:rPr>
        <w:separator/>
      </w:r>
    </w:p>
  </w:footnote>
  <w:footnote w:type="continuationSeparator" w:id="0">
    <w:p w:rsidR="005C10F7" w:rsidRDefault="005C1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329F9"/>
    <w:multiLevelType w:val="hybridMultilevel"/>
    <w:tmpl w:val="3A86B92E"/>
    <w:lvl w:ilvl="0" w:tplc="312CED88">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nsid w:val="4339126B"/>
    <w:multiLevelType w:val="multilevel"/>
    <w:tmpl w:val="A53EC0D4"/>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72F45039"/>
    <w:multiLevelType w:val="multilevel"/>
    <w:tmpl w:val="D91E0380"/>
    <w:styleLink w:val="WWNum1"/>
    <w:lvl w:ilvl="0">
      <w:numFmt w:val="bullet"/>
      <w:lvlText w:val="-"/>
      <w:lvlJc w:val="left"/>
      <w:rPr>
        <w:rFonts w:ascii="Calibri" w:hAnsi="Calibri" w:cs="F"/>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1"/>
  </w:num>
  <w:num w:numId="3">
    <w:abstractNumId w:val="1"/>
    <w:lvlOverride w:ilvl="0">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C50EF"/>
    <w:rsid w:val="00141964"/>
    <w:rsid w:val="00233FE2"/>
    <w:rsid w:val="0039564B"/>
    <w:rsid w:val="003F2F90"/>
    <w:rsid w:val="00413B5D"/>
    <w:rsid w:val="004604B4"/>
    <w:rsid w:val="005C10F7"/>
    <w:rsid w:val="007B78A5"/>
    <w:rsid w:val="007C50EF"/>
    <w:rsid w:val="00A521F5"/>
    <w:rsid w:val="00AB10F9"/>
    <w:rsid w:val="00B54A57"/>
    <w:rsid w:val="00C01596"/>
    <w:rsid w:val="00C47753"/>
    <w:rsid w:val="00EE3C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F"/>
        <w:kern w:val="3"/>
        <w:sz w:val="22"/>
        <w:szCs w:val="22"/>
        <w:lang w:val="hr-H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47753"/>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styleId="Naslov">
    <w:name w:val="Title"/>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lomakpopisa">
    <w:name w:val="List Paragraph"/>
    <w:basedOn w:val="Standard"/>
  </w:style>
  <w:style w:type="paragraph" w:styleId="Tekstbalonia">
    <w:name w:val="Balloon Text"/>
    <w:basedOn w:val="Standard"/>
  </w:style>
  <w:style w:type="character" w:customStyle="1" w:styleId="ListLabel1">
    <w:name w:val="ListLabel 1"/>
    <w:rPr>
      <w:rFonts w:cs="F"/>
    </w:rPr>
  </w:style>
  <w:style w:type="character" w:customStyle="1" w:styleId="ListLabel2">
    <w:name w:val="ListLabel 2"/>
    <w:rPr>
      <w:rFonts w:cs="Courier New"/>
    </w:rPr>
  </w:style>
  <w:style w:type="character" w:customStyle="1" w:styleId="TekstbaloniaChar">
    <w:name w:val="Tekst balončića Char"/>
    <w:basedOn w:val="Zadanifontodlomka"/>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character" w:customStyle="1" w:styleId="Naslov1Char">
    <w:name w:val="Naslov 1 Char"/>
    <w:basedOn w:val="Zadanifontodlomka"/>
    <w:link w:val="Naslov1"/>
    <w:uiPriority w:val="9"/>
    <w:rsid w:val="00C47753"/>
    <w:rPr>
      <w:rFonts w:asciiTheme="majorHAnsi" w:eastAsiaTheme="majorEastAsia" w:hAnsiTheme="majorHAnsi" w:cstheme="majorBidi"/>
      <w:b/>
      <w:bCs/>
      <w:color w:val="000000" w:themeColor="text1"/>
      <w:sz w:val="28"/>
      <w:szCs w:val="28"/>
    </w:rPr>
  </w:style>
  <w:style w:type="paragraph" w:styleId="Zaglavlje">
    <w:name w:val="header"/>
    <w:basedOn w:val="Normal"/>
    <w:link w:val="ZaglavljeChar"/>
    <w:uiPriority w:val="99"/>
    <w:unhideWhenUsed/>
    <w:rsid w:val="003F2F9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F90"/>
  </w:style>
  <w:style w:type="paragraph" w:styleId="Podnoje">
    <w:name w:val="footer"/>
    <w:basedOn w:val="Normal"/>
    <w:link w:val="PodnojeChar"/>
    <w:uiPriority w:val="99"/>
    <w:unhideWhenUsed/>
    <w:rsid w:val="003F2F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F"/>
        <w:kern w:val="3"/>
        <w:sz w:val="22"/>
        <w:szCs w:val="22"/>
        <w:lang w:val="hr-H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47753"/>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style>
  <w:style w:type="paragraph" w:styleId="Naslov">
    <w:name w:val="Title"/>
    <w:basedOn w:val="Standard"/>
    <w:next w:val="Textbody"/>
    <w:pPr>
      <w:keepNext/>
      <w:spacing w:before="240" w:after="120"/>
    </w:pPr>
    <w:rPr>
      <w:rFonts w:ascii="Arial"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lomakpopisa">
    <w:name w:val="List Paragraph"/>
    <w:basedOn w:val="Standard"/>
  </w:style>
  <w:style w:type="paragraph" w:styleId="Tekstbalonia">
    <w:name w:val="Balloon Text"/>
    <w:basedOn w:val="Standard"/>
  </w:style>
  <w:style w:type="character" w:customStyle="1" w:styleId="ListLabel1">
    <w:name w:val="ListLabel 1"/>
    <w:rPr>
      <w:rFonts w:cs="F"/>
    </w:rPr>
  </w:style>
  <w:style w:type="character" w:customStyle="1" w:styleId="ListLabel2">
    <w:name w:val="ListLabel 2"/>
    <w:rPr>
      <w:rFonts w:cs="Courier New"/>
    </w:rPr>
  </w:style>
  <w:style w:type="character" w:customStyle="1" w:styleId="TekstbaloniaChar">
    <w:name w:val="Tekst balončića Char"/>
    <w:basedOn w:val="Zadanifontodlomka"/>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character" w:customStyle="1" w:styleId="Naslov1Char">
    <w:name w:val="Naslov 1 Char"/>
    <w:basedOn w:val="Zadanifontodlomka"/>
    <w:link w:val="Naslov1"/>
    <w:uiPriority w:val="9"/>
    <w:rsid w:val="00C47753"/>
    <w:rPr>
      <w:rFonts w:asciiTheme="majorHAnsi" w:eastAsiaTheme="majorEastAsia" w:hAnsiTheme="majorHAnsi" w:cstheme="majorBidi"/>
      <w:b/>
      <w:bCs/>
      <w:color w:val="000000" w:themeColor="text1"/>
      <w:sz w:val="28"/>
      <w:szCs w:val="28"/>
    </w:rPr>
  </w:style>
  <w:style w:type="paragraph" w:styleId="Zaglavlje">
    <w:name w:val="header"/>
    <w:basedOn w:val="Normal"/>
    <w:link w:val="ZaglavljeChar"/>
    <w:uiPriority w:val="99"/>
    <w:unhideWhenUsed/>
    <w:rsid w:val="003F2F9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F90"/>
  </w:style>
  <w:style w:type="paragraph" w:styleId="Podnoje">
    <w:name w:val="footer"/>
    <w:basedOn w:val="Normal"/>
    <w:link w:val="PodnojeChar"/>
    <w:uiPriority w:val="99"/>
    <w:unhideWhenUsed/>
    <w:rsid w:val="003F2F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6739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ZSU1</dc:creator>
  <cp:lastModifiedBy>admin</cp:lastModifiedBy>
  <cp:revision>2</cp:revision>
  <cp:lastPrinted>2019-04-15T11:45:00Z</cp:lastPrinted>
  <dcterms:created xsi:type="dcterms:W3CDTF">2019-04-15T11:47:00Z</dcterms:created>
  <dcterms:modified xsi:type="dcterms:W3CDTF">2019-04-15T11:47:00Z</dcterms:modified>
</cp:coreProperties>
</file>