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3DD3" w14:textId="5E72020F" w:rsidR="00A80D06" w:rsidRPr="00FD7AE0" w:rsidRDefault="00A80D06" w:rsidP="00A80D06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t>Na temelju članka 2</w:t>
      </w:r>
      <w:r w:rsidR="00A92046">
        <w:rPr>
          <w:rFonts w:ascii="Times New Roman" w:eastAsia="SimSun" w:hAnsi="Times New Roman"/>
          <w:color w:val="212121"/>
          <w:sz w:val="24"/>
          <w:szCs w:val="24"/>
          <w:lang w:eastAsia="zh-CN"/>
        </w:rPr>
        <w:t>0</w:t>
      </w:r>
      <w:r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t>. Statuta Općine Plitvička Jezera ("</w:t>
      </w:r>
      <w:r w:rsidR="008217F0"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t xml:space="preserve">Službeni glasnik Općine Plitvička Jezera“ br. </w:t>
      </w:r>
      <w:r w:rsidR="008217F0" w:rsidRPr="00FD7AE0">
        <w:rPr>
          <w:rFonts w:ascii="Times New Roman" w:eastAsia="Times New Roman" w:hAnsi="Times New Roman"/>
          <w:sz w:val="24"/>
          <w:szCs w:val="24"/>
          <w:lang w:eastAsia="hr-HR"/>
        </w:rPr>
        <w:t>2/21 i 9/22</w:t>
      </w:r>
      <w:r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t xml:space="preserve">), a u svezi primjene članka 57. stavka 3. i 4. Zakona o porezu na dohodak ("Narodne novine" broj </w:t>
      </w:r>
      <w:r w:rsidRPr="00FD7AE0">
        <w:rPr>
          <w:rFonts w:ascii="Times New Roman" w:eastAsia="SimSun" w:hAnsi="Times New Roman"/>
          <w:color w:val="414145"/>
          <w:sz w:val="24"/>
          <w:szCs w:val="24"/>
          <w:lang w:eastAsia="zh-CN"/>
        </w:rPr>
        <w:t> </w:t>
      </w:r>
      <w:hyperlink r:id="rId5" w:history="1">
        <w:r w:rsidRPr="00FD7AE0">
          <w:rPr>
            <w:rFonts w:ascii="Times New Roman" w:eastAsia="SimSun" w:hAnsi="Times New Roman"/>
            <w:bCs/>
            <w:sz w:val="24"/>
            <w:szCs w:val="24"/>
            <w:lang w:eastAsia="zh-CN"/>
          </w:rPr>
          <w:t>115/16</w:t>
        </w:r>
      </w:hyperlink>
      <w:r w:rsidRPr="00FD7AE0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hyperlink r:id="rId6" w:history="1">
        <w:r w:rsidRPr="00FD7AE0">
          <w:rPr>
            <w:rFonts w:ascii="Times New Roman" w:eastAsia="SimSun" w:hAnsi="Times New Roman"/>
            <w:bCs/>
            <w:sz w:val="24"/>
            <w:szCs w:val="24"/>
            <w:lang w:eastAsia="zh-CN"/>
          </w:rPr>
          <w:t>106/18</w:t>
        </w:r>
      </w:hyperlink>
      <w:r w:rsidRPr="00FD7AE0">
        <w:rPr>
          <w:rFonts w:ascii="Times New Roman" w:eastAsia="SimSun" w:hAnsi="Times New Roman"/>
          <w:bCs/>
          <w:sz w:val="24"/>
          <w:szCs w:val="24"/>
          <w:lang w:eastAsia="zh-CN"/>
        </w:rPr>
        <w:t>, 152/24</w:t>
      </w:r>
      <w:r w:rsidRPr="00FD7AE0">
        <w:rPr>
          <w:rFonts w:ascii="Times New Roman" w:eastAsia="SimSun" w:hAnsi="Times New Roman"/>
          <w:color w:val="212121"/>
          <w:sz w:val="24"/>
          <w:szCs w:val="24"/>
          <w:lang w:eastAsia="zh-CN"/>
        </w:rPr>
        <w:t>) i čl.2. Pravilnika o paušalnom oporezivanju djelatnosti iznajmljivanja i organiziranja smještaja u turizmu („Narodne novine“ br. 1/2019), Općinsko vijeće Općine Plitvička Jezera   sjednici održanoj dana                   .godine, donosi</w:t>
      </w:r>
    </w:p>
    <w:p w14:paraId="56468CBC" w14:textId="77777777" w:rsidR="00A80D06" w:rsidRPr="00FD7AE0" w:rsidRDefault="00A80D06" w:rsidP="00A80D06">
      <w:pPr>
        <w:spacing w:after="0" w:line="240" w:lineRule="auto"/>
        <w:jc w:val="both"/>
        <w:rPr>
          <w:rFonts w:ascii="Times New Roman" w:eastAsia="SimSun" w:hAnsi="Times New Roman"/>
          <w:color w:val="212121"/>
          <w:sz w:val="24"/>
          <w:szCs w:val="24"/>
          <w:lang w:eastAsia="zh-CN"/>
        </w:rPr>
      </w:pPr>
    </w:p>
    <w:p w14:paraId="6B91F444" w14:textId="77777777" w:rsidR="00A80D06" w:rsidRPr="00FD7AE0" w:rsidRDefault="00A80D06" w:rsidP="00A80D06">
      <w:pPr>
        <w:spacing w:after="0" w:line="240" w:lineRule="auto"/>
        <w:jc w:val="center"/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  <w:t>O D L U K U</w:t>
      </w:r>
    </w:p>
    <w:p w14:paraId="5954CB17" w14:textId="77777777" w:rsidR="00A80D06" w:rsidRPr="00FD7AE0" w:rsidRDefault="00A80D06" w:rsidP="00A80D06">
      <w:pPr>
        <w:spacing w:after="0" w:line="240" w:lineRule="auto"/>
        <w:jc w:val="center"/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  <w:t>o visini paušalnog poreza po krevetu, smještajnoj jedinici u kampu, smještajnoj jedinici u kamp odmorištu i smještajnoj jedinici u objektu za robinzonski smještaj</w:t>
      </w:r>
    </w:p>
    <w:p w14:paraId="25000AE6" w14:textId="77777777" w:rsidR="00A80D06" w:rsidRPr="00FD7AE0" w:rsidRDefault="00A80D06" w:rsidP="00A80D06">
      <w:pPr>
        <w:spacing w:after="0" w:line="240" w:lineRule="auto"/>
        <w:jc w:val="both"/>
        <w:rPr>
          <w:rFonts w:ascii="Times New Roman" w:eastAsia="SimSun" w:hAnsi="Times New Roman"/>
          <w:color w:val="212121"/>
          <w:sz w:val="24"/>
          <w:szCs w:val="24"/>
          <w:lang w:eastAsia="zh-CN"/>
        </w:rPr>
      </w:pPr>
    </w:p>
    <w:p w14:paraId="0DAECF5B" w14:textId="77777777" w:rsidR="00A80D06" w:rsidRPr="00FD7AE0" w:rsidRDefault="00A80D06" w:rsidP="00A80D06">
      <w:pPr>
        <w:spacing w:after="0" w:line="240" w:lineRule="auto"/>
        <w:jc w:val="center"/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  <w:t>Članak 1.</w:t>
      </w:r>
    </w:p>
    <w:p w14:paraId="06559993" w14:textId="77777777" w:rsidR="00A80D06" w:rsidRPr="00FD7AE0" w:rsidRDefault="00A80D06" w:rsidP="00A80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7AE0">
        <w:rPr>
          <w:rFonts w:ascii="Times New Roman" w:hAnsi="Times New Roman"/>
          <w:sz w:val="24"/>
          <w:szCs w:val="24"/>
          <w:lang w:eastAsia="hr-HR"/>
        </w:rPr>
        <w:t xml:space="preserve">Ovom odlukom određuje se visina paušalnog poreza po krevetu, smještajnoj jedinici u kampu, smještajnoj jedinici u kamp odmorištu te smještajnoj jedinici </w:t>
      </w: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u objektu za robinzonski smještaj</w:t>
      </w:r>
      <w:r w:rsidRPr="00FD7AE0">
        <w:rPr>
          <w:rFonts w:ascii="Times New Roman" w:hAnsi="Times New Roman"/>
          <w:sz w:val="24"/>
          <w:szCs w:val="24"/>
          <w:lang w:eastAsia="hr-HR"/>
        </w:rPr>
        <w:t xml:space="preserve"> koji se nalaze na području Općine Plitvička Jezera.</w:t>
      </w:r>
    </w:p>
    <w:p w14:paraId="1CF142C5" w14:textId="77777777" w:rsidR="00A80D06" w:rsidRPr="00FD7AE0" w:rsidRDefault="00A80D06" w:rsidP="00A80D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E9B330A" w14:textId="77777777" w:rsidR="00A80D06" w:rsidRPr="00FD7AE0" w:rsidRDefault="00A80D06" w:rsidP="00A80D06">
      <w:pPr>
        <w:spacing w:after="0" w:line="240" w:lineRule="auto"/>
        <w:jc w:val="center"/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</w:pPr>
      <w:r w:rsidRPr="00FD7AE0">
        <w:rPr>
          <w:rFonts w:ascii="Times New Roman" w:eastAsia="SimSun" w:hAnsi="Times New Roman"/>
          <w:b/>
          <w:color w:val="212121"/>
          <w:sz w:val="24"/>
          <w:szCs w:val="24"/>
          <w:lang w:eastAsia="zh-CN"/>
        </w:rPr>
        <w:t>Članak 2.</w:t>
      </w:r>
    </w:p>
    <w:p w14:paraId="5F3FC561" w14:textId="77777777" w:rsidR="00FD7AE0" w:rsidRPr="00FD7AE0" w:rsidRDefault="00FD7AE0" w:rsidP="00FD7AE0">
      <w:pPr>
        <w:pStyle w:val="StandardWeb"/>
        <w:spacing w:before="0" w:beforeAutospacing="0" w:after="0" w:afterAutospacing="0"/>
        <w:rPr>
          <w:color w:val="000000"/>
        </w:rPr>
      </w:pPr>
      <w:r w:rsidRPr="00FD7AE0">
        <w:rPr>
          <w:color w:val="000000"/>
        </w:rPr>
        <w:t>Visina paušalnog poreza utvrđuje se kako slijedi:</w:t>
      </w:r>
    </w:p>
    <w:p w14:paraId="2C8414E6" w14:textId="510DBE1F" w:rsidR="00FD7AE0" w:rsidRPr="00FD7AE0" w:rsidRDefault="00FD7AE0" w:rsidP="00FD7AE0">
      <w:pPr>
        <w:pStyle w:val="StandardWeb"/>
        <w:spacing w:before="0" w:beforeAutospacing="0" w:after="0" w:afterAutospacing="0"/>
        <w:rPr>
          <w:color w:val="000000"/>
        </w:rPr>
      </w:pPr>
      <w:r w:rsidRPr="00FD7AE0">
        <w:rPr>
          <w:color w:val="000000"/>
        </w:rPr>
        <w:t>·100,00 eura po krevetu,</w:t>
      </w:r>
    </w:p>
    <w:p w14:paraId="62227C4A" w14:textId="17439C1B" w:rsidR="00FD7AE0" w:rsidRPr="00FD7AE0" w:rsidRDefault="00FD7AE0" w:rsidP="00FD7AE0">
      <w:pPr>
        <w:pStyle w:val="StandardWeb"/>
        <w:spacing w:before="0" w:beforeAutospacing="0" w:after="0" w:afterAutospacing="0"/>
        <w:rPr>
          <w:color w:val="000000"/>
        </w:rPr>
      </w:pPr>
      <w:r w:rsidRPr="00FD7AE0">
        <w:rPr>
          <w:color w:val="000000"/>
        </w:rPr>
        <w:t>·100,00 eura po smještajnoj jedinici u kampu i/ili kamp odmorištu</w:t>
      </w:r>
    </w:p>
    <w:p w14:paraId="600720B0" w14:textId="5623EDD7" w:rsidR="00FD7AE0" w:rsidRPr="00FD7AE0" w:rsidRDefault="00FD7AE0" w:rsidP="00FD7AE0">
      <w:pPr>
        <w:pStyle w:val="StandardWeb"/>
        <w:spacing w:before="0" w:beforeAutospacing="0" w:after="0" w:afterAutospacing="0"/>
        <w:rPr>
          <w:color w:val="000000"/>
        </w:rPr>
      </w:pPr>
      <w:r w:rsidRPr="00FD7AE0">
        <w:rPr>
          <w:color w:val="000000"/>
        </w:rPr>
        <w:t>·100,00 eura po smještajnoj jedinici u objektu za robinzonski smještaj.</w:t>
      </w:r>
    </w:p>
    <w:p w14:paraId="24CD0970" w14:textId="77777777" w:rsidR="00A80D06" w:rsidRPr="00FD7AE0" w:rsidRDefault="00A80D06" w:rsidP="00A80D06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68EFCE46" w14:textId="5E0534D6" w:rsidR="00A80D06" w:rsidRPr="00FD7AE0" w:rsidRDefault="00A80D06" w:rsidP="00A80D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Članak</w:t>
      </w:r>
      <w:r w:rsidR="00FD7AE0"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3 </w:t>
      </w: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52C9434C" w14:textId="5969D2B5" w:rsidR="00A80D06" w:rsidRPr="00FD7AE0" w:rsidRDefault="00A80D06" w:rsidP="00A80D0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Poslove u vezi s utvrđivanjem i naplatom paušalnog poreza </w:t>
      </w:r>
      <w:r w:rsidR="004C6522" w:rsidRPr="00FD7AE0">
        <w:rPr>
          <w:rFonts w:ascii="Times New Roman" w:hAnsi="Times New Roman"/>
          <w:sz w:val="24"/>
          <w:szCs w:val="24"/>
          <w:lang w:eastAsia="hr-HR"/>
        </w:rPr>
        <w:t xml:space="preserve">po krevetu, smještajnoj jedinici u kampu, smještajnoj jedinici u kamp odmorištu te smještajnoj jedinici </w:t>
      </w:r>
      <w:r w:rsidR="004C6522" w:rsidRPr="00FD7AE0">
        <w:rPr>
          <w:rFonts w:ascii="Times New Roman" w:eastAsia="Times New Roman" w:hAnsi="Times New Roman"/>
          <w:sz w:val="24"/>
          <w:szCs w:val="24"/>
          <w:lang w:eastAsia="hr-HR"/>
        </w:rPr>
        <w:t>u objektu za robinzonski smještaj</w:t>
      </w:r>
      <w:r w:rsidR="004C6522" w:rsidRPr="00FD7AE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obavljat će nadležna ispostava područnog ureda Porezne uprave prema prebivalištu odnosno uobičajenom boravištu poreznog obveznika.</w:t>
      </w:r>
    </w:p>
    <w:p w14:paraId="0E279BB8" w14:textId="4BC54730" w:rsidR="00A80D06" w:rsidRPr="00FD7AE0" w:rsidRDefault="004C6522" w:rsidP="004C6522">
      <w:pPr>
        <w:tabs>
          <w:tab w:val="left" w:pos="6255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ab/>
      </w:r>
    </w:p>
    <w:p w14:paraId="208DA4E8" w14:textId="26427167" w:rsidR="00A80D06" w:rsidRPr="00FD7AE0" w:rsidRDefault="00A80D06" w:rsidP="00A80D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Članak </w:t>
      </w:r>
      <w:r w:rsidR="00FD7AE0"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4</w:t>
      </w: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74FC218F" w14:textId="6DFE52EC" w:rsidR="00A80D06" w:rsidRPr="00FD7AE0" w:rsidRDefault="00A80D06" w:rsidP="00A80D0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Ova Odluka stupa na snagu </w:t>
      </w:r>
      <w:r w:rsidR="00BD62CD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osmog dana od dana objave u „Službenom glasniku Općine Plitvička Jezera“.</w:t>
      </w:r>
    </w:p>
    <w:p w14:paraId="07A05D85" w14:textId="7F687D2E" w:rsidR="00A80D06" w:rsidRPr="00FD7AE0" w:rsidRDefault="00A80D06" w:rsidP="00A80D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Danom stupanja na snagu ove Odluke prestaje važiti Odluka o visini paušalnog poreza po</w:t>
      </w:r>
      <w:r w:rsidR="00BA7D1A" w:rsidRPr="00FD7AE0">
        <w:rPr>
          <w:rFonts w:ascii="Times New Roman" w:hAnsi="Times New Roman"/>
          <w:sz w:val="24"/>
          <w:szCs w:val="24"/>
          <w:lang w:eastAsia="hr-HR"/>
        </w:rPr>
        <w:t xml:space="preserve"> krevetu, smještajnoj jedinici u kampu, smještajnoj jedinici u kamp odmorištu te smještajnoj jedinici </w:t>
      </w:r>
      <w:r w:rsidR="00BA7D1A" w:rsidRPr="00FD7AE0">
        <w:rPr>
          <w:rFonts w:ascii="Times New Roman" w:eastAsia="Times New Roman" w:hAnsi="Times New Roman"/>
          <w:sz w:val="24"/>
          <w:szCs w:val="24"/>
          <w:lang w:eastAsia="hr-HR"/>
        </w:rPr>
        <w:t>u objektu za robinzonski smještaj</w:t>
      </w:r>
      <w:r w:rsidR="00BA7D1A" w:rsidRPr="00FD7AE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D7AE0">
        <w:rPr>
          <w:rFonts w:ascii="Times New Roman" w:eastAsia="Times New Roman" w:hAnsi="Times New Roman"/>
          <w:sz w:val="24"/>
          <w:szCs w:val="24"/>
          <w:lang w:eastAsia="hr-HR"/>
        </w:rPr>
        <w:t>(„Službeni glasnik Općine Plitvička Jezera“ br. 01/19).</w:t>
      </w:r>
    </w:p>
    <w:p w14:paraId="0B30305A" w14:textId="77777777" w:rsidR="00A80D06" w:rsidRPr="00FD7AE0" w:rsidRDefault="00A80D06" w:rsidP="00A80D0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</w:p>
    <w:p w14:paraId="52BBAD95" w14:textId="1A2B0BFA" w:rsidR="00A80D06" w:rsidRPr="00FD7AE0" w:rsidRDefault="00A80D06" w:rsidP="00A80D0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KLASA: </w:t>
      </w:r>
    </w:p>
    <w:p w14:paraId="04FF1283" w14:textId="6EF723F3" w:rsidR="00A80D06" w:rsidRPr="00FD7AE0" w:rsidRDefault="00A80D06" w:rsidP="00A80D0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URBROJ: </w:t>
      </w:r>
    </w:p>
    <w:p w14:paraId="4875D5D9" w14:textId="28877097" w:rsidR="00A80D06" w:rsidRPr="00FD7AE0" w:rsidRDefault="00A80D06" w:rsidP="00A80D0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Korenica, </w:t>
      </w:r>
    </w:p>
    <w:p w14:paraId="6B99D0C1" w14:textId="77777777" w:rsidR="00A80D06" w:rsidRPr="00FD7AE0" w:rsidRDefault="00A80D06" w:rsidP="00A80D0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</w:p>
    <w:p w14:paraId="06EA5DAC" w14:textId="77777777" w:rsidR="00A80D06" w:rsidRPr="00FD7AE0" w:rsidRDefault="00A80D06" w:rsidP="00A80D06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68185624" w14:textId="77777777" w:rsidR="00A80D06" w:rsidRPr="00FD7AE0" w:rsidRDefault="00A80D06" w:rsidP="00A80D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OPĆINSKO VIJEĆE OPĆINE PLITIVČKA JEZERA</w:t>
      </w:r>
    </w:p>
    <w:p w14:paraId="08AD87EF" w14:textId="77777777" w:rsidR="00A80D06" w:rsidRPr="00FD7AE0" w:rsidRDefault="00A80D06" w:rsidP="00A80D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444A209" w14:textId="77777777" w:rsidR="00A80D06" w:rsidRPr="00FD7AE0" w:rsidRDefault="00A80D06" w:rsidP="00A80D0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Predsjednik Vijeća</w:t>
      </w:r>
    </w:p>
    <w:p w14:paraId="5808EE50" w14:textId="77777777" w:rsidR="00A80D06" w:rsidRPr="00FD7AE0" w:rsidRDefault="00A80D06" w:rsidP="00A80D0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FD7AE0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Ante Bionda</w:t>
      </w:r>
    </w:p>
    <w:p w14:paraId="69AB51FF" w14:textId="77777777" w:rsidR="00A80D06" w:rsidRPr="00635F4B" w:rsidRDefault="00A80D06" w:rsidP="00A80D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7582CB" w14:textId="77777777" w:rsidR="00A80D06" w:rsidRPr="00635F4B" w:rsidRDefault="00A80D06" w:rsidP="00A80D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D515F9" w14:textId="77777777" w:rsidR="00690010" w:rsidRDefault="00690010"/>
    <w:sectPr w:rsidR="00690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82C4D"/>
    <w:multiLevelType w:val="hybridMultilevel"/>
    <w:tmpl w:val="7924C55E"/>
    <w:lvl w:ilvl="0" w:tplc="CD1EB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06"/>
    <w:rsid w:val="001876EB"/>
    <w:rsid w:val="00196243"/>
    <w:rsid w:val="001A4554"/>
    <w:rsid w:val="00272BAB"/>
    <w:rsid w:val="00401FE4"/>
    <w:rsid w:val="00415CA4"/>
    <w:rsid w:val="004200AE"/>
    <w:rsid w:val="004C6522"/>
    <w:rsid w:val="004F6AE6"/>
    <w:rsid w:val="00555C1B"/>
    <w:rsid w:val="005B39B0"/>
    <w:rsid w:val="006660BA"/>
    <w:rsid w:val="00690010"/>
    <w:rsid w:val="00714561"/>
    <w:rsid w:val="007359CE"/>
    <w:rsid w:val="007A152D"/>
    <w:rsid w:val="008217F0"/>
    <w:rsid w:val="009F7C6D"/>
    <w:rsid w:val="00A61A74"/>
    <w:rsid w:val="00A80D06"/>
    <w:rsid w:val="00A92046"/>
    <w:rsid w:val="00AC0DAB"/>
    <w:rsid w:val="00BA7D1A"/>
    <w:rsid w:val="00BD62CD"/>
    <w:rsid w:val="00C01D26"/>
    <w:rsid w:val="00C03968"/>
    <w:rsid w:val="00C26F63"/>
    <w:rsid w:val="00C83CFC"/>
    <w:rsid w:val="00CA62A0"/>
    <w:rsid w:val="00E0360A"/>
    <w:rsid w:val="00F75CF6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BA7B"/>
  <w15:chartTrackingRefBased/>
  <w15:docId w15:val="{AF8E18C4-2D6A-48B6-AFEB-B8A0D431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0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8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0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0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0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0D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0D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0D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0D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0D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0D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0D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0D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0D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0D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0D0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FD7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78731">
    <w:name w:val="box_478731"/>
    <w:basedOn w:val="Normal"/>
    <w:rsid w:val="005B3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597" TargetMode="External"/><Relationship Id="rId5" Type="http://schemas.openxmlformats.org/officeDocument/2006/relationships/hyperlink" Target="https://www.zakon.hr/cms.htm?id=35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25</cp:revision>
  <cp:lastPrinted>2025-01-08T07:26:00Z</cp:lastPrinted>
  <dcterms:created xsi:type="dcterms:W3CDTF">2025-01-07T13:29:00Z</dcterms:created>
  <dcterms:modified xsi:type="dcterms:W3CDTF">2025-01-09T10:30:00Z</dcterms:modified>
</cp:coreProperties>
</file>