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etkatablice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5734"/>
      </w:tblGrid>
      <w:tr w:rsidR="00CE7C60" w:rsidRPr="005157E5" w14:paraId="31A347EE" w14:textId="77777777" w:rsidTr="00D26D03">
        <w:tc>
          <w:tcPr>
            <w:tcW w:w="3053" w:type="dxa"/>
          </w:tcPr>
          <w:p w14:paraId="552F7FB9" w14:textId="77777777" w:rsidR="00CE7C60" w:rsidRPr="005157E5" w:rsidRDefault="00CE7C60" w:rsidP="00453D43">
            <w:pPr>
              <w:spacing w:line="276" w:lineRule="auto"/>
              <w:jc w:val="center"/>
              <w:rPr>
                <w:rFonts w:ascii="Calibri" w:eastAsia="Times New Roman" w:hAnsi="Calibri" w:cs="Times New Roman"/>
                <w:b/>
                <w:lang w:eastAsia="hr-HR"/>
              </w:rPr>
            </w:pPr>
            <w:bookmarkStart w:id="0" w:name="_Hlk1038507"/>
            <w:bookmarkEnd w:id="0"/>
            <w:r w:rsidRPr="005157E5">
              <w:rPr>
                <w:rFonts w:ascii="Calibri" w:eastAsia="Times New Roman" w:hAnsi="Calibri" w:cs="Times New Roman"/>
                <w:b/>
                <w:noProof/>
                <w:lang w:eastAsia="hr-HR"/>
              </w:rPr>
              <w:drawing>
                <wp:inline distT="0" distB="0" distL="0" distR="0" wp14:anchorId="721131A9" wp14:editId="18AB2791">
                  <wp:extent cx="666750" cy="73342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733425"/>
                          </a:xfrm>
                          <a:prstGeom prst="rect">
                            <a:avLst/>
                          </a:prstGeom>
                          <a:noFill/>
                        </pic:spPr>
                      </pic:pic>
                    </a:graphicData>
                  </a:graphic>
                </wp:inline>
              </w:drawing>
            </w:r>
          </w:p>
        </w:tc>
        <w:tc>
          <w:tcPr>
            <w:tcW w:w="5734" w:type="dxa"/>
          </w:tcPr>
          <w:p w14:paraId="1A43AF28" w14:textId="77777777" w:rsidR="00CE7C60" w:rsidRPr="005157E5" w:rsidRDefault="00CE7C60" w:rsidP="00453D43">
            <w:pPr>
              <w:spacing w:line="276" w:lineRule="auto"/>
              <w:rPr>
                <w:rFonts w:ascii="Calibri" w:eastAsia="Times New Roman" w:hAnsi="Calibri" w:cs="Times New Roman"/>
                <w:b/>
                <w:lang w:eastAsia="hr-HR"/>
              </w:rPr>
            </w:pPr>
          </w:p>
        </w:tc>
      </w:tr>
      <w:tr w:rsidR="00CE7C60" w:rsidRPr="005157E5" w14:paraId="558D5C8C" w14:textId="77777777" w:rsidTr="00D26D03">
        <w:tc>
          <w:tcPr>
            <w:tcW w:w="3053" w:type="dxa"/>
          </w:tcPr>
          <w:p w14:paraId="600B4A5A" w14:textId="77777777" w:rsidR="00CE7C60" w:rsidRPr="005157E5" w:rsidRDefault="00CE7C60" w:rsidP="00453D43">
            <w:pPr>
              <w:spacing w:line="276" w:lineRule="auto"/>
              <w:jc w:val="center"/>
              <w:rPr>
                <w:rFonts w:ascii="Calibri" w:eastAsia="Times New Roman" w:hAnsi="Calibri" w:cs="Times New Roman"/>
                <w:b/>
                <w:lang w:eastAsia="hr-HR"/>
              </w:rPr>
            </w:pPr>
            <w:r w:rsidRPr="005157E5">
              <w:rPr>
                <w:rFonts w:ascii="Calibri" w:eastAsia="Times New Roman" w:hAnsi="Calibri" w:cs="Times New Roman"/>
                <w:b/>
                <w:sz w:val="24"/>
                <w:szCs w:val="24"/>
                <w:lang w:eastAsia="hr-HR"/>
              </w:rPr>
              <w:t>REPUBLIKA HRVATSKA</w:t>
            </w:r>
          </w:p>
        </w:tc>
        <w:tc>
          <w:tcPr>
            <w:tcW w:w="5734" w:type="dxa"/>
          </w:tcPr>
          <w:p w14:paraId="2C30572E" w14:textId="77777777" w:rsidR="00CE7C60" w:rsidRPr="005157E5" w:rsidRDefault="00CE7C60" w:rsidP="00453D43">
            <w:pPr>
              <w:spacing w:line="276" w:lineRule="auto"/>
              <w:rPr>
                <w:rFonts w:ascii="Calibri" w:eastAsia="Times New Roman" w:hAnsi="Calibri" w:cs="Times New Roman"/>
                <w:b/>
                <w:lang w:eastAsia="hr-HR"/>
              </w:rPr>
            </w:pPr>
          </w:p>
        </w:tc>
      </w:tr>
      <w:tr w:rsidR="00CE7C60" w:rsidRPr="005157E5" w14:paraId="5F09AB77" w14:textId="77777777" w:rsidTr="00D26D03">
        <w:tc>
          <w:tcPr>
            <w:tcW w:w="3053" w:type="dxa"/>
          </w:tcPr>
          <w:p w14:paraId="2B2442B9" w14:textId="77777777" w:rsidR="00CE7C60" w:rsidRPr="005157E5" w:rsidRDefault="00CE7C60" w:rsidP="00453D43">
            <w:pPr>
              <w:jc w:val="center"/>
              <w:rPr>
                <w:rFonts w:ascii="Calibri" w:eastAsia="Times New Roman" w:hAnsi="Calibri" w:cs="Times New Roman"/>
                <w:b/>
                <w:sz w:val="24"/>
                <w:szCs w:val="24"/>
                <w:lang w:eastAsia="hr-HR"/>
              </w:rPr>
            </w:pPr>
            <w:r>
              <w:rPr>
                <w:rFonts w:ascii="Calibri" w:eastAsia="Times New Roman" w:hAnsi="Calibri" w:cs="Times New Roman"/>
                <w:b/>
                <w:sz w:val="24"/>
                <w:szCs w:val="24"/>
                <w:lang w:eastAsia="hr-HR"/>
              </w:rPr>
              <w:t>LIČKO-SENJSKA</w:t>
            </w:r>
            <w:r w:rsidRPr="005157E5">
              <w:rPr>
                <w:rFonts w:ascii="Calibri" w:eastAsia="Times New Roman" w:hAnsi="Calibri" w:cs="Times New Roman"/>
                <w:b/>
                <w:sz w:val="24"/>
                <w:szCs w:val="24"/>
                <w:lang w:eastAsia="hr-HR"/>
              </w:rPr>
              <w:t xml:space="preserve"> ŽUPANIJA</w:t>
            </w:r>
          </w:p>
        </w:tc>
        <w:tc>
          <w:tcPr>
            <w:tcW w:w="5734" w:type="dxa"/>
          </w:tcPr>
          <w:p w14:paraId="29208136" w14:textId="77777777" w:rsidR="00CE7C60" w:rsidRPr="005157E5" w:rsidRDefault="00CE7C60" w:rsidP="00453D43">
            <w:pPr>
              <w:spacing w:line="276" w:lineRule="auto"/>
              <w:rPr>
                <w:rFonts w:ascii="Calibri" w:eastAsia="Times New Roman" w:hAnsi="Calibri" w:cs="Times New Roman"/>
                <w:b/>
                <w:lang w:eastAsia="hr-HR"/>
              </w:rPr>
            </w:pPr>
          </w:p>
        </w:tc>
      </w:tr>
      <w:tr w:rsidR="00CE7C60" w:rsidRPr="005157E5" w14:paraId="7CE25D31" w14:textId="77777777" w:rsidTr="00D26D03">
        <w:tc>
          <w:tcPr>
            <w:tcW w:w="3053" w:type="dxa"/>
          </w:tcPr>
          <w:p w14:paraId="1103CC93" w14:textId="77777777" w:rsidR="00CE7C60" w:rsidRPr="005157E5" w:rsidRDefault="00CE7C60" w:rsidP="00453D43">
            <w:pPr>
              <w:spacing w:line="276" w:lineRule="auto"/>
              <w:jc w:val="center"/>
              <w:rPr>
                <w:rFonts w:ascii="Calibri" w:eastAsia="Times New Roman" w:hAnsi="Calibri" w:cs="Times New Roman"/>
                <w:b/>
                <w:lang w:eastAsia="hr-HR"/>
              </w:rPr>
            </w:pPr>
            <w:r w:rsidRPr="005157E5">
              <w:rPr>
                <w:rFonts w:ascii="Calibri" w:eastAsia="Times New Roman" w:hAnsi="Calibri" w:cs="Times New Roman"/>
                <w:b/>
                <w:sz w:val="24"/>
                <w:szCs w:val="24"/>
                <w:lang w:eastAsia="hr-HR"/>
              </w:rPr>
              <w:t xml:space="preserve">OPĆINA </w:t>
            </w:r>
            <w:r>
              <w:rPr>
                <w:rFonts w:ascii="Calibri" w:eastAsia="Times New Roman" w:hAnsi="Calibri" w:cs="Times New Roman"/>
                <w:b/>
                <w:sz w:val="24"/>
                <w:szCs w:val="24"/>
                <w:lang w:eastAsia="hr-HR"/>
              </w:rPr>
              <w:t>PLITVIČKA JEZERA</w:t>
            </w:r>
          </w:p>
        </w:tc>
        <w:tc>
          <w:tcPr>
            <w:tcW w:w="5734" w:type="dxa"/>
          </w:tcPr>
          <w:p w14:paraId="59CBDCCC" w14:textId="77777777" w:rsidR="00CE7C60" w:rsidRPr="005157E5" w:rsidRDefault="00CE7C60" w:rsidP="00453D43">
            <w:pPr>
              <w:spacing w:line="276" w:lineRule="auto"/>
              <w:rPr>
                <w:rFonts w:ascii="Calibri" w:eastAsia="Times New Roman" w:hAnsi="Calibri" w:cs="Times New Roman"/>
                <w:b/>
                <w:lang w:eastAsia="hr-HR"/>
              </w:rPr>
            </w:pPr>
          </w:p>
        </w:tc>
      </w:tr>
      <w:tr w:rsidR="00CE7C60" w:rsidRPr="005157E5" w14:paraId="6375B98A" w14:textId="77777777" w:rsidTr="00D26D03">
        <w:tc>
          <w:tcPr>
            <w:tcW w:w="3053" w:type="dxa"/>
          </w:tcPr>
          <w:p w14:paraId="131E0DE6" w14:textId="77777777" w:rsidR="00CE7C60" w:rsidRPr="005157E5" w:rsidRDefault="00CE7C60" w:rsidP="00453D43">
            <w:pPr>
              <w:spacing w:line="276" w:lineRule="auto"/>
              <w:jc w:val="center"/>
              <w:rPr>
                <w:rFonts w:ascii="Calibri" w:eastAsia="Times New Roman" w:hAnsi="Calibri" w:cs="Times New Roman"/>
                <w:b/>
                <w:sz w:val="24"/>
                <w:szCs w:val="24"/>
                <w:lang w:eastAsia="hr-HR"/>
              </w:rPr>
            </w:pPr>
            <w:r w:rsidRPr="005157E5">
              <w:rPr>
                <w:rFonts w:ascii="Calibri" w:eastAsia="Times New Roman" w:hAnsi="Calibri" w:cs="Times New Roman"/>
                <w:sz w:val="24"/>
                <w:szCs w:val="24"/>
                <w:lang w:eastAsia="hr-HR"/>
              </w:rPr>
              <w:t>Općinski načelnik</w:t>
            </w:r>
          </w:p>
        </w:tc>
        <w:tc>
          <w:tcPr>
            <w:tcW w:w="5734" w:type="dxa"/>
          </w:tcPr>
          <w:p w14:paraId="0307F604" w14:textId="77777777" w:rsidR="00CE7C60" w:rsidRPr="005157E5" w:rsidRDefault="00CE7C60" w:rsidP="00453D43">
            <w:pPr>
              <w:spacing w:line="276" w:lineRule="auto"/>
              <w:rPr>
                <w:rFonts w:ascii="Calibri" w:eastAsia="Times New Roman" w:hAnsi="Calibri" w:cs="Times New Roman"/>
                <w:b/>
                <w:lang w:eastAsia="hr-HR"/>
              </w:rPr>
            </w:pPr>
          </w:p>
        </w:tc>
      </w:tr>
    </w:tbl>
    <w:p w14:paraId="2E0A0400" w14:textId="77777777" w:rsidR="00D26D03" w:rsidRDefault="00D26D03" w:rsidP="00D26D03">
      <w:pPr>
        <w:spacing w:after="0"/>
      </w:pPr>
    </w:p>
    <w:p w14:paraId="45D02CA7" w14:textId="2C0745B5" w:rsidR="00D26D03" w:rsidRDefault="00D26D03" w:rsidP="00D26D03">
      <w:pPr>
        <w:spacing w:after="0"/>
      </w:pPr>
      <w:r>
        <w:t>KLASA: 363-02/17-01/52</w:t>
      </w:r>
    </w:p>
    <w:p w14:paraId="5E4DDA42" w14:textId="3946A9FE" w:rsidR="00D26D03" w:rsidRDefault="00D26D03" w:rsidP="00D26D03">
      <w:pPr>
        <w:spacing w:after="0"/>
      </w:pPr>
      <w:r>
        <w:t>URBROJ: 2125-11-02/01-2</w:t>
      </w:r>
      <w:r w:rsidR="00E515BF">
        <w:t>2</w:t>
      </w:r>
      <w:r>
        <w:t>-30</w:t>
      </w:r>
    </w:p>
    <w:p w14:paraId="6BBAFCC7" w14:textId="3C39DA7F" w:rsidR="00D26D03" w:rsidRPr="008630FE" w:rsidRDefault="00D26D03" w:rsidP="00D26D03">
      <w:pPr>
        <w:spacing w:after="0"/>
      </w:pPr>
      <w:r>
        <w:t>Korenica, 28.02.2022. godine</w:t>
      </w:r>
      <w:r w:rsidRPr="008630FE">
        <w:tab/>
      </w:r>
      <w:r w:rsidRPr="008630FE">
        <w:tab/>
      </w:r>
      <w:r w:rsidRPr="008630FE">
        <w:tab/>
      </w:r>
      <w:r w:rsidRPr="008630FE">
        <w:tab/>
      </w:r>
    </w:p>
    <w:p w14:paraId="6D82399D" w14:textId="77777777" w:rsidR="00CE7C60" w:rsidRPr="005157E5" w:rsidRDefault="00CE7C60" w:rsidP="00CE7C60">
      <w:pPr>
        <w:spacing w:after="0" w:line="240" w:lineRule="auto"/>
        <w:jc w:val="both"/>
        <w:rPr>
          <w:rFonts w:ascii="Calibri" w:eastAsia="Times New Roman" w:hAnsi="Calibri" w:cs="Arial"/>
          <w:lang w:eastAsia="hr-HR"/>
        </w:rPr>
      </w:pPr>
    </w:p>
    <w:p w14:paraId="7FE58ED8" w14:textId="77777777" w:rsidR="00CE7C60" w:rsidRPr="005157E5" w:rsidRDefault="00CE7C60" w:rsidP="00CE7C60">
      <w:pPr>
        <w:spacing w:after="0" w:line="240" w:lineRule="auto"/>
        <w:jc w:val="both"/>
        <w:rPr>
          <w:rFonts w:ascii="Calibri" w:eastAsia="Times New Roman" w:hAnsi="Calibri" w:cs="Arial"/>
          <w:lang w:eastAsia="hr-HR"/>
        </w:rPr>
      </w:pPr>
    </w:p>
    <w:p w14:paraId="24A5F0B4" w14:textId="77777777" w:rsidR="00CE7C60" w:rsidRPr="005157E5" w:rsidRDefault="00CE7C60" w:rsidP="00CE7C60">
      <w:pPr>
        <w:spacing w:after="0" w:line="240" w:lineRule="auto"/>
        <w:jc w:val="both"/>
        <w:rPr>
          <w:rFonts w:ascii="Calibri" w:eastAsia="Times New Roman" w:hAnsi="Calibri" w:cs="Arial"/>
          <w:lang w:eastAsia="hr-HR"/>
        </w:rPr>
      </w:pPr>
    </w:p>
    <w:p w14:paraId="0D0FE32A" w14:textId="77777777" w:rsidR="00CE7C60" w:rsidRPr="005157E5" w:rsidRDefault="00CE7C60" w:rsidP="00CE7C60">
      <w:pPr>
        <w:spacing w:after="0" w:line="240" w:lineRule="auto"/>
        <w:jc w:val="both"/>
        <w:rPr>
          <w:rFonts w:ascii="Calibri" w:eastAsia="Times New Roman" w:hAnsi="Calibri" w:cs="Arial"/>
          <w:lang w:eastAsia="hr-HR"/>
        </w:rPr>
      </w:pPr>
    </w:p>
    <w:p w14:paraId="0A983F51" w14:textId="77777777" w:rsidR="00D704D0" w:rsidRPr="00D704D0" w:rsidRDefault="00D704D0" w:rsidP="00D704D0">
      <w:pPr>
        <w:spacing w:after="0" w:line="240" w:lineRule="auto"/>
        <w:jc w:val="center"/>
        <w:rPr>
          <w:rFonts w:ascii="Calibri" w:eastAsia="Times New Roman" w:hAnsi="Calibri" w:cs="Arial"/>
          <w:b/>
          <w:sz w:val="32"/>
          <w:szCs w:val="32"/>
          <w:lang w:eastAsia="hr-HR"/>
        </w:rPr>
      </w:pPr>
      <w:r w:rsidRPr="00D704D0">
        <w:rPr>
          <w:rFonts w:ascii="Calibri" w:eastAsia="Times New Roman" w:hAnsi="Calibri" w:cs="Arial"/>
          <w:b/>
          <w:sz w:val="32"/>
          <w:szCs w:val="32"/>
          <w:lang w:eastAsia="hr-HR"/>
        </w:rPr>
        <w:t xml:space="preserve">IZVJEŠĆE O PROVEDBI </w:t>
      </w:r>
    </w:p>
    <w:p w14:paraId="3A6C382D" w14:textId="77777777" w:rsidR="00D704D0" w:rsidRPr="00D704D0" w:rsidRDefault="00D704D0" w:rsidP="00D704D0">
      <w:pPr>
        <w:spacing w:after="0" w:line="240" w:lineRule="auto"/>
        <w:jc w:val="center"/>
        <w:rPr>
          <w:rFonts w:ascii="Calibri" w:eastAsia="Times New Roman" w:hAnsi="Calibri" w:cs="Arial"/>
          <w:b/>
          <w:sz w:val="32"/>
          <w:szCs w:val="32"/>
          <w:lang w:eastAsia="hr-HR"/>
        </w:rPr>
      </w:pPr>
      <w:r w:rsidRPr="00D704D0">
        <w:rPr>
          <w:rFonts w:ascii="Calibri" w:eastAsia="Times New Roman" w:hAnsi="Calibri" w:cs="Arial"/>
          <w:b/>
          <w:sz w:val="32"/>
          <w:szCs w:val="32"/>
          <w:lang w:eastAsia="hr-HR"/>
        </w:rPr>
        <w:t xml:space="preserve">PLANA GOSPODARENJA OTPADOM REPUBLIKE HRVATSKE ZA RAZDOBLJE 2017. – 2022. GODINE ZA PODRUČJE </w:t>
      </w:r>
    </w:p>
    <w:p w14:paraId="33AB9CF0" w14:textId="5035DB89" w:rsidR="00CE7C60" w:rsidRPr="00D704D0" w:rsidRDefault="00CE7C60" w:rsidP="00CE7C60">
      <w:pPr>
        <w:spacing w:after="0" w:line="240" w:lineRule="auto"/>
        <w:jc w:val="center"/>
        <w:rPr>
          <w:rFonts w:ascii="Calibri" w:eastAsia="Times New Roman" w:hAnsi="Calibri" w:cs="Arial"/>
          <w:b/>
          <w:sz w:val="32"/>
          <w:szCs w:val="32"/>
          <w:lang w:eastAsia="hr-HR"/>
        </w:rPr>
      </w:pPr>
      <w:r w:rsidRPr="00D704D0">
        <w:rPr>
          <w:rFonts w:ascii="Calibri" w:eastAsia="Times New Roman" w:hAnsi="Calibri" w:cs="Arial"/>
          <w:b/>
          <w:sz w:val="32"/>
          <w:szCs w:val="32"/>
          <w:lang w:eastAsia="hr-HR"/>
        </w:rPr>
        <w:t xml:space="preserve">OPĆINE </w:t>
      </w:r>
      <w:r w:rsidR="00D704D0" w:rsidRPr="00D704D0">
        <w:rPr>
          <w:rFonts w:ascii="Calibri" w:eastAsia="Times New Roman" w:hAnsi="Calibri" w:cs="Arial"/>
          <w:b/>
          <w:sz w:val="32"/>
          <w:szCs w:val="32"/>
          <w:lang w:eastAsia="hr-HR"/>
        </w:rPr>
        <w:t>PLITVIČKA JEZERA ZA 2021.</w:t>
      </w:r>
      <w:r w:rsidRPr="00D704D0">
        <w:rPr>
          <w:rFonts w:ascii="Calibri" w:eastAsia="Times New Roman" w:hAnsi="Calibri" w:cs="Arial"/>
          <w:b/>
          <w:sz w:val="32"/>
          <w:szCs w:val="32"/>
          <w:lang w:eastAsia="hr-HR"/>
        </w:rPr>
        <w:t>GODINU</w:t>
      </w:r>
    </w:p>
    <w:p w14:paraId="59B06AAB" w14:textId="77777777" w:rsidR="00CE7C60" w:rsidRPr="005157E5" w:rsidRDefault="00CE7C60" w:rsidP="00CE7C60">
      <w:pPr>
        <w:spacing w:after="0" w:line="240" w:lineRule="auto"/>
        <w:jc w:val="center"/>
        <w:rPr>
          <w:rFonts w:ascii="Calibri" w:eastAsia="Times New Roman" w:hAnsi="Calibri" w:cs="Arial"/>
          <w:b/>
          <w:sz w:val="36"/>
          <w:szCs w:val="36"/>
          <w:lang w:eastAsia="hr-HR"/>
        </w:rPr>
      </w:pPr>
    </w:p>
    <w:p w14:paraId="5FF906E6" w14:textId="4D9CE96A" w:rsidR="00CE7C60" w:rsidRPr="005157E5" w:rsidRDefault="00CE7C60" w:rsidP="00CE7C60">
      <w:pPr>
        <w:spacing w:after="0" w:line="240" w:lineRule="auto"/>
        <w:jc w:val="center"/>
        <w:rPr>
          <w:rFonts w:ascii="Calibri" w:eastAsia="Times New Roman" w:hAnsi="Calibri" w:cs="Arial"/>
          <w:b/>
          <w:sz w:val="36"/>
          <w:szCs w:val="36"/>
          <w:lang w:eastAsia="hr-HR"/>
        </w:rPr>
      </w:pPr>
      <w:r>
        <w:rPr>
          <w:rFonts w:ascii="Calibri" w:eastAsia="Times New Roman" w:hAnsi="Calibri" w:cs="Arial"/>
          <w:b/>
          <w:noProof/>
          <w:sz w:val="36"/>
          <w:szCs w:val="36"/>
          <w:lang w:eastAsia="hr-HR"/>
        </w:rPr>
        <w:drawing>
          <wp:inline distT="0" distB="0" distL="0" distR="0" wp14:anchorId="162AE1C4" wp14:editId="4885BC7D">
            <wp:extent cx="1548765" cy="212153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8765" cy="2121535"/>
                    </a:xfrm>
                    <a:prstGeom prst="rect">
                      <a:avLst/>
                    </a:prstGeom>
                    <a:noFill/>
                  </pic:spPr>
                </pic:pic>
              </a:graphicData>
            </a:graphic>
          </wp:inline>
        </w:drawing>
      </w:r>
    </w:p>
    <w:p w14:paraId="6F8A8B28" w14:textId="77777777" w:rsidR="00CE7C60" w:rsidRPr="005157E5" w:rsidRDefault="00CE7C60" w:rsidP="00CE7C60">
      <w:pPr>
        <w:spacing w:after="0" w:line="240" w:lineRule="auto"/>
        <w:jc w:val="center"/>
        <w:rPr>
          <w:rFonts w:ascii="Calibri" w:eastAsia="Times New Roman" w:hAnsi="Calibri" w:cs="Arial"/>
          <w:b/>
          <w:sz w:val="36"/>
          <w:szCs w:val="36"/>
          <w:lang w:eastAsia="hr-HR"/>
        </w:rPr>
      </w:pPr>
    </w:p>
    <w:p w14:paraId="45B218AC" w14:textId="77777777" w:rsidR="00CE7C60" w:rsidRPr="005157E5" w:rsidRDefault="00CE7C60" w:rsidP="00CE7C60">
      <w:pPr>
        <w:spacing w:after="0" w:line="240" w:lineRule="auto"/>
        <w:jc w:val="center"/>
        <w:rPr>
          <w:rFonts w:ascii="Calibri" w:eastAsia="Times New Roman" w:hAnsi="Calibri" w:cs="Arial"/>
          <w:b/>
          <w:sz w:val="36"/>
          <w:szCs w:val="36"/>
          <w:lang w:eastAsia="hr-HR"/>
        </w:rPr>
      </w:pPr>
    </w:p>
    <w:p w14:paraId="5C69655C" w14:textId="77777777" w:rsidR="00CE7C60" w:rsidRPr="005157E5" w:rsidRDefault="00CE7C60" w:rsidP="00CE7C60">
      <w:pPr>
        <w:spacing w:after="0" w:line="240" w:lineRule="auto"/>
        <w:jc w:val="center"/>
        <w:rPr>
          <w:rFonts w:ascii="Calibri" w:eastAsia="Times New Roman" w:hAnsi="Calibri" w:cs="Arial"/>
          <w:b/>
          <w:sz w:val="36"/>
          <w:szCs w:val="36"/>
          <w:lang w:eastAsia="hr-HR"/>
        </w:rPr>
      </w:pPr>
    </w:p>
    <w:p w14:paraId="52626352" w14:textId="77777777" w:rsidR="00CE7C60" w:rsidRPr="005157E5" w:rsidRDefault="00CE7C60" w:rsidP="00CE7C60">
      <w:pPr>
        <w:spacing w:after="0" w:line="240" w:lineRule="auto"/>
        <w:jc w:val="center"/>
        <w:rPr>
          <w:rFonts w:ascii="Calibri" w:eastAsia="Times New Roman" w:hAnsi="Calibri" w:cs="Arial"/>
          <w:b/>
          <w:sz w:val="36"/>
          <w:szCs w:val="36"/>
          <w:lang w:eastAsia="hr-HR"/>
        </w:rPr>
      </w:pPr>
    </w:p>
    <w:p w14:paraId="23892605" w14:textId="77777777" w:rsidR="00CE7C60" w:rsidRPr="005157E5" w:rsidRDefault="00CE7C60" w:rsidP="00CE7C60">
      <w:pPr>
        <w:spacing w:after="0" w:line="240" w:lineRule="auto"/>
        <w:jc w:val="center"/>
        <w:rPr>
          <w:rFonts w:ascii="Calibri" w:eastAsia="Times New Roman" w:hAnsi="Calibri" w:cs="Arial"/>
          <w:b/>
          <w:sz w:val="36"/>
          <w:szCs w:val="36"/>
          <w:lang w:eastAsia="hr-HR"/>
        </w:rPr>
      </w:pPr>
    </w:p>
    <w:p w14:paraId="4EEDBBFE" w14:textId="6C87D31F" w:rsidR="00382E92" w:rsidRDefault="00CE7C60" w:rsidP="00CE7C60">
      <w:pPr>
        <w:spacing w:after="0" w:line="240" w:lineRule="auto"/>
        <w:jc w:val="center"/>
        <w:rPr>
          <w:rFonts w:ascii="Calibri" w:eastAsia="Times New Roman" w:hAnsi="Calibri" w:cs="Arial"/>
          <w:sz w:val="24"/>
          <w:szCs w:val="24"/>
          <w:lang w:eastAsia="hr-HR"/>
        </w:rPr>
        <w:sectPr w:rsidR="00382E92" w:rsidSect="00382E92">
          <w:footerReference w:type="default" r:id="rId10"/>
          <w:pgSz w:w="11906" w:h="16838"/>
          <w:pgMar w:top="1418" w:right="1418" w:bottom="1418" w:left="1701" w:header="709" w:footer="709" w:gutter="0"/>
          <w:cols w:space="708"/>
          <w:titlePg/>
          <w:docGrid w:linePitch="360"/>
        </w:sectPr>
      </w:pPr>
      <w:r>
        <w:rPr>
          <w:rFonts w:ascii="Calibri" w:eastAsia="Times New Roman" w:hAnsi="Calibri" w:cs="Arial"/>
          <w:sz w:val="24"/>
          <w:szCs w:val="24"/>
          <w:lang w:eastAsia="hr-HR"/>
        </w:rPr>
        <w:t xml:space="preserve">Korenica, </w:t>
      </w:r>
      <w:r w:rsidR="001A19BB">
        <w:rPr>
          <w:rFonts w:ascii="Calibri" w:eastAsia="Times New Roman" w:hAnsi="Calibri" w:cs="Arial"/>
          <w:sz w:val="24"/>
          <w:szCs w:val="24"/>
          <w:lang w:eastAsia="hr-HR"/>
        </w:rPr>
        <w:t>veljača</w:t>
      </w:r>
      <w:r>
        <w:rPr>
          <w:rFonts w:ascii="Calibri" w:eastAsia="Times New Roman" w:hAnsi="Calibri" w:cs="Arial"/>
          <w:sz w:val="24"/>
          <w:szCs w:val="24"/>
          <w:lang w:eastAsia="hr-HR"/>
        </w:rPr>
        <w:t xml:space="preserve"> 202</w:t>
      </w:r>
      <w:r w:rsidR="00D704D0">
        <w:rPr>
          <w:rFonts w:ascii="Calibri" w:eastAsia="Times New Roman" w:hAnsi="Calibri" w:cs="Arial"/>
          <w:sz w:val="24"/>
          <w:szCs w:val="24"/>
          <w:lang w:eastAsia="hr-HR"/>
        </w:rPr>
        <w:t>2</w:t>
      </w:r>
      <w:r>
        <w:rPr>
          <w:rFonts w:ascii="Calibri" w:eastAsia="Times New Roman" w:hAnsi="Calibri" w:cs="Arial"/>
          <w:sz w:val="24"/>
          <w:szCs w:val="24"/>
          <w:lang w:eastAsia="hr-HR"/>
        </w:rPr>
        <w:t xml:space="preserve">. </w:t>
      </w:r>
    </w:p>
    <w:p w14:paraId="75D4C2BC" w14:textId="0EC86A9E" w:rsidR="00F6632E" w:rsidRPr="00393B42" w:rsidRDefault="00382E92" w:rsidP="00382E92">
      <w:pPr>
        <w:jc w:val="center"/>
        <w:rPr>
          <w:rFonts w:asciiTheme="majorHAnsi" w:hAnsiTheme="majorHAnsi" w:cstheme="majorHAnsi"/>
          <w:b/>
          <w:bCs/>
          <w:sz w:val="28"/>
          <w:szCs w:val="28"/>
        </w:rPr>
      </w:pPr>
      <w:r w:rsidRPr="00393B42">
        <w:rPr>
          <w:rFonts w:asciiTheme="majorHAnsi" w:hAnsiTheme="majorHAnsi" w:cstheme="majorHAnsi"/>
          <w:b/>
          <w:bCs/>
          <w:sz w:val="28"/>
          <w:szCs w:val="28"/>
        </w:rPr>
        <w:lastRenderedPageBreak/>
        <w:t>SADRŽAJ</w:t>
      </w:r>
    </w:p>
    <w:p w14:paraId="74BA44D5" w14:textId="1D396914" w:rsidR="00393B42" w:rsidRPr="00393B42" w:rsidRDefault="00B126F3">
      <w:pPr>
        <w:pStyle w:val="TOC1"/>
        <w:tabs>
          <w:tab w:val="right" w:leader="dot" w:pos="8777"/>
        </w:tabs>
        <w:rPr>
          <w:rFonts w:asciiTheme="majorHAnsi" w:eastAsiaTheme="minorEastAsia" w:hAnsiTheme="majorHAnsi" w:cstheme="majorHAnsi"/>
          <w:b w:val="0"/>
          <w:bCs w:val="0"/>
          <w:caps w:val="0"/>
          <w:noProof/>
          <w:sz w:val="24"/>
          <w:szCs w:val="24"/>
          <w:lang w:eastAsia="hr-HR"/>
        </w:rPr>
      </w:pPr>
      <w:r w:rsidRPr="00393B42">
        <w:rPr>
          <w:rFonts w:asciiTheme="majorHAnsi" w:hAnsiTheme="majorHAnsi" w:cstheme="majorHAnsi"/>
          <w:b w:val="0"/>
          <w:bCs w:val="0"/>
          <w:sz w:val="24"/>
          <w:szCs w:val="24"/>
          <w:highlight w:val="yellow"/>
        </w:rPr>
        <w:fldChar w:fldCharType="begin"/>
      </w:r>
      <w:r w:rsidRPr="00393B42">
        <w:rPr>
          <w:rFonts w:asciiTheme="majorHAnsi" w:hAnsiTheme="majorHAnsi" w:cstheme="majorHAnsi"/>
          <w:b w:val="0"/>
          <w:bCs w:val="0"/>
          <w:sz w:val="24"/>
          <w:szCs w:val="24"/>
          <w:highlight w:val="yellow"/>
        </w:rPr>
        <w:instrText xml:space="preserve"> TOC \o "1-3" \h \z \u </w:instrText>
      </w:r>
      <w:r w:rsidRPr="00393B42">
        <w:rPr>
          <w:rFonts w:asciiTheme="majorHAnsi" w:hAnsiTheme="majorHAnsi" w:cstheme="majorHAnsi"/>
          <w:b w:val="0"/>
          <w:bCs w:val="0"/>
          <w:sz w:val="24"/>
          <w:szCs w:val="24"/>
          <w:highlight w:val="yellow"/>
        </w:rPr>
        <w:fldChar w:fldCharType="separate"/>
      </w:r>
      <w:hyperlink w:anchor="_Toc96940701" w:history="1">
        <w:r w:rsidR="00393B42" w:rsidRPr="00393B42">
          <w:rPr>
            <w:rStyle w:val="Hyperlink"/>
            <w:rFonts w:asciiTheme="majorHAnsi" w:hAnsiTheme="majorHAnsi" w:cstheme="majorHAnsi"/>
            <w:b w:val="0"/>
            <w:bCs w:val="0"/>
            <w:noProof/>
            <w:sz w:val="24"/>
            <w:szCs w:val="24"/>
          </w:rPr>
          <w:t>1. UVOD</w:t>
        </w:r>
        <w:r w:rsidR="00393B42" w:rsidRPr="00393B42">
          <w:rPr>
            <w:rFonts w:asciiTheme="majorHAnsi" w:hAnsiTheme="majorHAnsi" w:cstheme="majorHAnsi"/>
            <w:b w:val="0"/>
            <w:bCs w:val="0"/>
            <w:noProof/>
            <w:webHidden/>
            <w:sz w:val="24"/>
            <w:szCs w:val="24"/>
          </w:rPr>
          <w:tab/>
        </w:r>
        <w:r w:rsidR="00393B42" w:rsidRPr="00393B42">
          <w:rPr>
            <w:rFonts w:asciiTheme="majorHAnsi" w:hAnsiTheme="majorHAnsi" w:cstheme="majorHAnsi"/>
            <w:b w:val="0"/>
            <w:bCs w:val="0"/>
            <w:noProof/>
            <w:webHidden/>
            <w:sz w:val="24"/>
            <w:szCs w:val="24"/>
          </w:rPr>
          <w:fldChar w:fldCharType="begin"/>
        </w:r>
        <w:r w:rsidR="00393B42" w:rsidRPr="00393B42">
          <w:rPr>
            <w:rFonts w:asciiTheme="majorHAnsi" w:hAnsiTheme="majorHAnsi" w:cstheme="majorHAnsi"/>
            <w:b w:val="0"/>
            <w:bCs w:val="0"/>
            <w:noProof/>
            <w:webHidden/>
            <w:sz w:val="24"/>
            <w:szCs w:val="24"/>
          </w:rPr>
          <w:instrText xml:space="preserve"> PAGEREF _Toc96940701 \h </w:instrText>
        </w:r>
        <w:r w:rsidR="00393B42" w:rsidRPr="00393B42">
          <w:rPr>
            <w:rFonts w:asciiTheme="majorHAnsi" w:hAnsiTheme="majorHAnsi" w:cstheme="majorHAnsi"/>
            <w:b w:val="0"/>
            <w:bCs w:val="0"/>
            <w:noProof/>
            <w:webHidden/>
            <w:sz w:val="24"/>
            <w:szCs w:val="24"/>
          </w:rPr>
        </w:r>
        <w:r w:rsidR="00393B42" w:rsidRPr="00393B42">
          <w:rPr>
            <w:rFonts w:asciiTheme="majorHAnsi" w:hAnsiTheme="majorHAnsi" w:cstheme="majorHAnsi"/>
            <w:b w:val="0"/>
            <w:bCs w:val="0"/>
            <w:noProof/>
            <w:webHidden/>
            <w:sz w:val="24"/>
            <w:szCs w:val="24"/>
          </w:rPr>
          <w:fldChar w:fldCharType="separate"/>
        </w:r>
        <w:r w:rsidR="00D26D03">
          <w:rPr>
            <w:rFonts w:asciiTheme="majorHAnsi" w:hAnsiTheme="majorHAnsi" w:cstheme="majorHAnsi"/>
            <w:b w:val="0"/>
            <w:bCs w:val="0"/>
            <w:noProof/>
            <w:webHidden/>
            <w:sz w:val="24"/>
            <w:szCs w:val="24"/>
          </w:rPr>
          <w:t>4</w:t>
        </w:r>
        <w:r w:rsidR="00393B42" w:rsidRPr="00393B42">
          <w:rPr>
            <w:rFonts w:asciiTheme="majorHAnsi" w:hAnsiTheme="majorHAnsi" w:cstheme="majorHAnsi"/>
            <w:b w:val="0"/>
            <w:bCs w:val="0"/>
            <w:noProof/>
            <w:webHidden/>
            <w:sz w:val="24"/>
            <w:szCs w:val="24"/>
          </w:rPr>
          <w:fldChar w:fldCharType="end"/>
        </w:r>
      </w:hyperlink>
    </w:p>
    <w:p w14:paraId="28EFA713" w14:textId="0EECE7C9" w:rsidR="00393B42" w:rsidRPr="00393B42" w:rsidRDefault="00757581">
      <w:pPr>
        <w:pStyle w:val="TOC2"/>
        <w:tabs>
          <w:tab w:val="left" w:pos="880"/>
          <w:tab w:val="right" w:leader="dot" w:pos="8777"/>
        </w:tabs>
        <w:rPr>
          <w:rFonts w:asciiTheme="majorHAnsi" w:eastAsiaTheme="minorEastAsia" w:hAnsiTheme="majorHAnsi" w:cstheme="majorHAnsi"/>
          <w:smallCaps w:val="0"/>
          <w:noProof/>
          <w:sz w:val="24"/>
          <w:szCs w:val="24"/>
          <w:lang w:eastAsia="hr-HR"/>
        </w:rPr>
      </w:pPr>
      <w:hyperlink w:anchor="_Toc96940702" w:history="1">
        <w:r w:rsidR="00393B42" w:rsidRPr="00393B42">
          <w:rPr>
            <w:rStyle w:val="Hyperlink"/>
            <w:rFonts w:asciiTheme="majorHAnsi" w:hAnsiTheme="majorHAnsi" w:cstheme="majorHAnsi"/>
            <w:noProof/>
            <w:sz w:val="24"/>
            <w:szCs w:val="24"/>
            <w14:scene3d>
              <w14:camera w14:prst="orthographicFront"/>
              <w14:lightRig w14:rig="threePt" w14:dir="t">
                <w14:rot w14:lat="0" w14:lon="0" w14:rev="0"/>
              </w14:lightRig>
            </w14:scene3d>
          </w:rPr>
          <w:t>1.1.</w:t>
        </w:r>
        <w:r w:rsidR="00393B42" w:rsidRPr="00393B42">
          <w:rPr>
            <w:rFonts w:asciiTheme="majorHAnsi" w:eastAsiaTheme="minorEastAsia" w:hAnsiTheme="majorHAnsi" w:cstheme="majorHAnsi"/>
            <w:smallCaps w:val="0"/>
            <w:noProof/>
            <w:sz w:val="24"/>
            <w:szCs w:val="24"/>
            <w:lang w:eastAsia="hr-HR"/>
          </w:rPr>
          <w:tab/>
        </w:r>
        <w:r w:rsidR="00393B42" w:rsidRPr="00393B42">
          <w:rPr>
            <w:rStyle w:val="Hyperlink"/>
            <w:rFonts w:asciiTheme="majorHAnsi" w:hAnsiTheme="majorHAnsi" w:cstheme="majorHAnsi"/>
            <w:noProof/>
            <w:sz w:val="24"/>
            <w:szCs w:val="24"/>
          </w:rPr>
          <w:t>Osnovne značajke Općine Plitvička Jezera</w:t>
        </w:r>
        <w:r w:rsidR="00393B42" w:rsidRPr="00393B42">
          <w:rPr>
            <w:rFonts w:asciiTheme="majorHAnsi" w:hAnsiTheme="majorHAnsi" w:cstheme="majorHAnsi"/>
            <w:noProof/>
            <w:webHidden/>
            <w:sz w:val="24"/>
            <w:szCs w:val="24"/>
          </w:rPr>
          <w:tab/>
        </w:r>
        <w:r w:rsidR="00393B42" w:rsidRPr="00393B42">
          <w:rPr>
            <w:rFonts w:asciiTheme="majorHAnsi" w:hAnsiTheme="majorHAnsi" w:cstheme="majorHAnsi"/>
            <w:noProof/>
            <w:webHidden/>
            <w:sz w:val="24"/>
            <w:szCs w:val="24"/>
          </w:rPr>
          <w:fldChar w:fldCharType="begin"/>
        </w:r>
        <w:r w:rsidR="00393B42" w:rsidRPr="00393B42">
          <w:rPr>
            <w:rFonts w:asciiTheme="majorHAnsi" w:hAnsiTheme="majorHAnsi" w:cstheme="majorHAnsi"/>
            <w:noProof/>
            <w:webHidden/>
            <w:sz w:val="24"/>
            <w:szCs w:val="24"/>
          </w:rPr>
          <w:instrText xml:space="preserve"> PAGEREF _Toc96940702 \h </w:instrText>
        </w:r>
        <w:r w:rsidR="00393B42" w:rsidRPr="00393B42">
          <w:rPr>
            <w:rFonts w:asciiTheme="majorHAnsi" w:hAnsiTheme="majorHAnsi" w:cstheme="majorHAnsi"/>
            <w:noProof/>
            <w:webHidden/>
            <w:sz w:val="24"/>
            <w:szCs w:val="24"/>
          </w:rPr>
        </w:r>
        <w:r w:rsidR="00393B42" w:rsidRPr="00393B42">
          <w:rPr>
            <w:rFonts w:asciiTheme="majorHAnsi" w:hAnsiTheme="majorHAnsi" w:cstheme="majorHAnsi"/>
            <w:noProof/>
            <w:webHidden/>
            <w:sz w:val="24"/>
            <w:szCs w:val="24"/>
          </w:rPr>
          <w:fldChar w:fldCharType="separate"/>
        </w:r>
        <w:r w:rsidR="00D26D03">
          <w:rPr>
            <w:rFonts w:asciiTheme="majorHAnsi" w:hAnsiTheme="majorHAnsi" w:cstheme="majorHAnsi"/>
            <w:noProof/>
            <w:webHidden/>
            <w:sz w:val="24"/>
            <w:szCs w:val="24"/>
          </w:rPr>
          <w:t>4</w:t>
        </w:r>
        <w:r w:rsidR="00393B42" w:rsidRPr="00393B42">
          <w:rPr>
            <w:rFonts w:asciiTheme="majorHAnsi" w:hAnsiTheme="majorHAnsi" w:cstheme="majorHAnsi"/>
            <w:noProof/>
            <w:webHidden/>
            <w:sz w:val="24"/>
            <w:szCs w:val="24"/>
          </w:rPr>
          <w:fldChar w:fldCharType="end"/>
        </w:r>
      </w:hyperlink>
    </w:p>
    <w:p w14:paraId="0CE95BF2" w14:textId="4CCDFE27" w:rsidR="00393B42" w:rsidRPr="00393B42" w:rsidRDefault="00757581">
      <w:pPr>
        <w:pStyle w:val="TOC2"/>
        <w:tabs>
          <w:tab w:val="left" w:pos="880"/>
          <w:tab w:val="right" w:leader="dot" w:pos="8777"/>
        </w:tabs>
        <w:rPr>
          <w:rFonts w:asciiTheme="majorHAnsi" w:eastAsiaTheme="minorEastAsia" w:hAnsiTheme="majorHAnsi" w:cstheme="majorHAnsi"/>
          <w:smallCaps w:val="0"/>
          <w:noProof/>
          <w:sz w:val="24"/>
          <w:szCs w:val="24"/>
          <w:lang w:eastAsia="hr-HR"/>
        </w:rPr>
      </w:pPr>
      <w:hyperlink w:anchor="_Toc96940703" w:history="1">
        <w:r w:rsidR="00393B42" w:rsidRPr="00393B42">
          <w:rPr>
            <w:rStyle w:val="Hyperlink"/>
            <w:rFonts w:asciiTheme="majorHAnsi" w:hAnsiTheme="majorHAnsi" w:cstheme="majorHAnsi"/>
            <w:noProof/>
            <w:sz w:val="24"/>
            <w:szCs w:val="24"/>
            <w14:scene3d>
              <w14:camera w14:prst="orthographicFront"/>
              <w14:lightRig w14:rig="threePt" w14:dir="t">
                <w14:rot w14:lat="0" w14:lon="0" w14:rev="0"/>
              </w14:lightRig>
            </w14:scene3d>
          </w:rPr>
          <w:t>1.2.</w:t>
        </w:r>
        <w:r w:rsidR="00393B42" w:rsidRPr="00393B42">
          <w:rPr>
            <w:rFonts w:asciiTheme="majorHAnsi" w:eastAsiaTheme="minorEastAsia" w:hAnsiTheme="majorHAnsi" w:cstheme="majorHAnsi"/>
            <w:smallCaps w:val="0"/>
            <w:noProof/>
            <w:sz w:val="24"/>
            <w:szCs w:val="24"/>
            <w:lang w:eastAsia="hr-HR"/>
          </w:rPr>
          <w:tab/>
        </w:r>
        <w:r w:rsidR="00393B42" w:rsidRPr="00393B42">
          <w:rPr>
            <w:rStyle w:val="Hyperlink"/>
            <w:rFonts w:asciiTheme="majorHAnsi" w:hAnsiTheme="majorHAnsi" w:cstheme="majorHAnsi"/>
            <w:noProof/>
            <w:sz w:val="24"/>
            <w:szCs w:val="24"/>
          </w:rPr>
          <w:t>Površina naselja te broj stanovnika na području Općine Plitvička Jezera</w:t>
        </w:r>
        <w:r w:rsidR="00393B42" w:rsidRPr="00393B42">
          <w:rPr>
            <w:rFonts w:asciiTheme="majorHAnsi" w:hAnsiTheme="majorHAnsi" w:cstheme="majorHAnsi"/>
            <w:noProof/>
            <w:webHidden/>
            <w:sz w:val="24"/>
            <w:szCs w:val="24"/>
          </w:rPr>
          <w:tab/>
        </w:r>
        <w:r w:rsidR="00393B42" w:rsidRPr="00393B42">
          <w:rPr>
            <w:rFonts w:asciiTheme="majorHAnsi" w:hAnsiTheme="majorHAnsi" w:cstheme="majorHAnsi"/>
            <w:noProof/>
            <w:webHidden/>
            <w:sz w:val="24"/>
            <w:szCs w:val="24"/>
          </w:rPr>
          <w:fldChar w:fldCharType="begin"/>
        </w:r>
        <w:r w:rsidR="00393B42" w:rsidRPr="00393B42">
          <w:rPr>
            <w:rFonts w:asciiTheme="majorHAnsi" w:hAnsiTheme="majorHAnsi" w:cstheme="majorHAnsi"/>
            <w:noProof/>
            <w:webHidden/>
            <w:sz w:val="24"/>
            <w:szCs w:val="24"/>
          </w:rPr>
          <w:instrText xml:space="preserve"> PAGEREF _Toc96940703 \h </w:instrText>
        </w:r>
        <w:r w:rsidR="00393B42" w:rsidRPr="00393B42">
          <w:rPr>
            <w:rFonts w:asciiTheme="majorHAnsi" w:hAnsiTheme="majorHAnsi" w:cstheme="majorHAnsi"/>
            <w:noProof/>
            <w:webHidden/>
            <w:sz w:val="24"/>
            <w:szCs w:val="24"/>
          </w:rPr>
        </w:r>
        <w:r w:rsidR="00393B42" w:rsidRPr="00393B42">
          <w:rPr>
            <w:rFonts w:asciiTheme="majorHAnsi" w:hAnsiTheme="majorHAnsi" w:cstheme="majorHAnsi"/>
            <w:noProof/>
            <w:webHidden/>
            <w:sz w:val="24"/>
            <w:szCs w:val="24"/>
          </w:rPr>
          <w:fldChar w:fldCharType="separate"/>
        </w:r>
        <w:r w:rsidR="00D26D03">
          <w:rPr>
            <w:rFonts w:asciiTheme="majorHAnsi" w:hAnsiTheme="majorHAnsi" w:cstheme="majorHAnsi"/>
            <w:noProof/>
            <w:webHidden/>
            <w:sz w:val="24"/>
            <w:szCs w:val="24"/>
          </w:rPr>
          <w:t>5</w:t>
        </w:r>
        <w:r w:rsidR="00393B42" w:rsidRPr="00393B42">
          <w:rPr>
            <w:rFonts w:asciiTheme="majorHAnsi" w:hAnsiTheme="majorHAnsi" w:cstheme="majorHAnsi"/>
            <w:noProof/>
            <w:webHidden/>
            <w:sz w:val="24"/>
            <w:szCs w:val="24"/>
          </w:rPr>
          <w:fldChar w:fldCharType="end"/>
        </w:r>
      </w:hyperlink>
    </w:p>
    <w:p w14:paraId="6F7916CC" w14:textId="1C386E62" w:rsidR="00393B42" w:rsidRPr="00393B42" w:rsidRDefault="00757581">
      <w:pPr>
        <w:pStyle w:val="TOC2"/>
        <w:tabs>
          <w:tab w:val="left" w:pos="880"/>
          <w:tab w:val="right" w:leader="dot" w:pos="8777"/>
        </w:tabs>
        <w:rPr>
          <w:rFonts w:asciiTheme="majorHAnsi" w:eastAsiaTheme="minorEastAsia" w:hAnsiTheme="majorHAnsi" w:cstheme="majorHAnsi"/>
          <w:smallCaps w:val="0"/>
          <w:noProof/>
          <w:sz w:val="24"/>
          <w:szCs w:val="24"/>
          <w:lang w:eastAsia="hr-HR"/>
        </w:rPr>
      </w:pPr>
      <w:hyperlink w:anchor="_Toc96940704" w:history="1">
        <w:r w:rsidR="00393B42" w:rsidRPr="00393B42">
          <w:rPr>
            <w:rStyle w:val="Hyperlink"/>
            <w:rFonts w:asciiTheme="majorHAnsi" w:hAnsiTheme="majorHAnsi" w:cstheme="majorHAnsi"/>
            <w:noProof/>
            <w:sz w:val="24"/>
            <w:szCs w:val="24"/>
            <w14:scene3d>
              <w14:camera w14:prst="orthographicFront"/>
              <w14:lightRig w14:rig="threePt" w14:dir="t">
                <w14:rot w14:lat="0" w14:lon="0" w14:rev="0"/>
              </w14:lightRig>
            </w14:scene3d>
          </w:rPr>
          <w:t>1.3.</w:t>
        </w:r>
        <w:r w:rsidR="00393B42" w:rsidRPr="00393B42">
          <w:rPr>
            <w:rFonts w:asciiTheme="majorHAnsi" w:eastAsiaTheme="minorEastAsia" w:hAnsiTheme="majorHAnsi" w:cstheme="majorHAnsi"/>
            <w:smallCaps w:val="0"/>
            <w:noProof/>
            <w:sz w:val="24"/>
            <w:szCs w:val="24"/>
            <w:lang w:eastAsia="hr-HR"/>
          </w:rPr>
          <w:tab/>
        </w:r>
        <w:r w:rsidR="00393B42" w:rsidRPr="00393B42">
          <w:rPr>
            <w:rStyle w:val="Hyperlink"/>
            <w:rFonts w:asciiTheme="majorHAnsi" w:hAnsiTheme="majorHAnsi" w:cstheme="majorHAnsi"/>
            <w:noProof/>
            <w:sz w:val="24"/>
            <w:szCs w:val="24"/>
          </w:rPr>
          <w:t>Pružatelj javne usluge prikupljanja otpada</w:t>
        </w:r>
        <w:r w:rsidR="00393B42" w:rsidRPr="00393B42">
          <w:rPr>
            <w:rFonts w:asciiTheme="majorHAnsi" w:hAnsiTheme="majorHAnsi" w:cstheme="majorHAnsi"/>
            <w:noProof/>
            <w:webHidden/>
            <w:sz w:val="24"/>
            <w:szCs w:val="24"/>
          </w:rPr>
          <w:tab/>
        </w:r>
        <w:r w:rsidR="00393B42" w:rsidRPr="00393B42">
          <w:rPr>
            <w:rFonts w:asciiTheme="majorHAnsi" w:hAnsiTheme="majorHAnsi" w:cstheme="majorHAnsi"/>
            <w:noProof/>
            <w:webHidden/>
            <w:sz w:val="24"/>
            <w:szCs w:val="24"/>
          </w:rPr>
          <w:fldChar w:fldCharType="begin"/>
        </w:r>
        <w:r w:rsidR="00393B42" w:rsidRPr="00393B42">
          <w:rPr>
            <w:rFonts w:asciiTheme="majorHAnsi" w:hAnsiTheme="majorHAnsi" w:cstheme="majorHAnsi"/>
            <w:noProof/>
            <w:webHidden/>
            <w:sz w:val="24"/>
            <w:szCs w:val="24"/>
          </w:rPr>
          <w:instrText xml:space="preserve"> PAGEREF _Toc96940704 \h </w:instrText>
        </w:r>
        <w:r w:rsidR="00393B42" w:rsidRPr="00393B42">
          <w:rPr>
            <w:rFonts w:asciiTheme="majorHAnsi" w:hAnsiTheme="majorHAnsi" w:cstheme="majorHAnsi"/>
            <w:noProof/>
            <w:webHidden/>
            <w:sz w:val="24"/>
            <w:szCs w:val="24"/>
          </w:rPr>
        </w:r>
        <w:r w:rsidR="00393B42" w:rsidRPr="00393B42">
          <w:rPr>
            <w:rFonts w:asciiTheme="majorHAnsi" w:hAnsiTheme="majorHAnsi" w:cstheme="majorHAnsi"/>
            <w:noProof/>
            <w:webHidden/>
            <w:sz w:val="24"/>
            <w:szCs w:val="24"/>
          </w:rPr>
          <w:fldChar w:fldCharType="separate"/>
        </w:r>
        <w:r w:rsidR="00D26D03">
          <w:rPr>
            <w:rFonts w:asciiTheme="majorHAnsi" w:hAnsiTheme="majorHAnsi" w:cstheme="majorHAnsi"/>
            <w:noProof/>
            <w:webHidden/>
            <w:sz w:val="24"/>
            <w:szCs w:val="24"/>
          </w:rPr>
          <w:t>6</w:t>
        </w:r>
        <w:r w:rsidR="00393B42" w:rsidRPr="00393B42">
          <w:rPr>
            <w:rFonts w:asciiTheme="majorHAnsi" w:hAnsiTheme="majorHAnsi" w:cstheme="majorHAnsi"/>
            <w:noProof/>
            <w:webHidden/>
            <w:sz w:val="24"/>
            <w:szCs w:val="24"/>
          </w:rPr>
          <w:fldChar w:fldCharType="end"/>
        </w:r>
      </w:hyperlink>
    </w:p>
    <w:p w14:paraId="136C7FAE" w14:textId="6A1C1035" w:rsidR="00393B42" w:rsidRPr="00393B42" w:rsidRDefault="00757581">
      <w:pPr>
        <w:pStyle w:val="TOC2"/>
        <w:tabs>
          <w:tab w:val="left" w:pos="880"/>
          <w:tab w:val="right" w:leader="dot" w:pos="8777"/>
        </w:tabs>
        <w:rPr>
          <w:rFonts w:asciiTheme="majorHAnsi" w:eastAsiaTheme="minorEastAsia" w:hAnsiTheme="majorHAnsi" w:cstheme="majorHAnsi"/>
          <w:smallCaps w:val="0"/>
          <w:noProof/>
          <w:sz w:val="24"/>
          <w:szCs w:val="24"/>
          <w:lang w:eastAsia="hr-HR"/>
        </w:rPr>
      </w:pPr>
      <w:hyperlink w:anchor="_Toc96940705" w:history="1">
        <w:r w:rsidR="00393B42" w:rsidRPr="00393B42">
          <w:rPr>
            <w:rStyle w:val="Hyperlink"/>
            <w:rFonts w:asciiTheme="majorHAnsi" w:hAnsiTheme="majorHAnsi" w:cstheme="majorHAnsi"/>
            <w:noProof/>
            <w:sz w:val="24"/>
            <w:szCs w:val="24"/>
            <w14:scene3d>
              <w14:camera w14:prst="orthographicFront"/>
              <w14:lightRig w14:rig="threePt" w14:dir="t">
                <w14:rot w14:lat="0" w14:lon="0" w14:rev="0"/>
              </w14:lightRig>
            </w14:scene3d>
          </w:rPr>
          <w:t>1.4.</w:t>
        </w:r>
        <w:r w:rsidR="00393B42" w:rsidRPr="00393B42">
          <w:rPr>
            <w:rFonts w:asciiTheme="majorHAnsi" w:eastAsiaTheme="minorEastAsia" w:hAnsiTheme="majorHAnsi" w:cstheme="majorHAnsi"/>
            <w:smallCaps w:val="0"/>
            <w:noProof/>
            <w:sz w:val="24"/>
            <w:szCs w:val="24"/>
            <w:lang w:eastAsia="hr-HR"/>
          </w:rPr>
          <w:tab/>
        </w:r>
        <w:r w:rsidR="00393B42" w:rsidRPr="00393B42">
          <w:rPr>
            <w:rStyle w:val="Hyperlink"/>
            <w:rFonts w:asciiTheme="majorHAnsi" w:hAnsiTheme="majorHAnsi" w:cstheme="majorHAnsi"/>
            <w:noProof/>
            <w:sz w:val="24"/>
            <w:szCs w:val="24"/>
          </w:rPr>
          <w:t>Odlagališta otpada</w:t>
        </w:r>
        <w:r w:rsidR="00393B42" w:rsidRPr="00393B42">
          <w:rPr>
            <w:rFonts w:asciiTheme="majorHAnsi" w:hAnsiTheme="majorHAnsi" w:cstheme="majorHAnsi"/>
            <w:noProof/>
            <w:webHidden/>
            <w:sz w:val="24"/>
            <w:szCs w:val="24"/>
          </w:rPr>
          <w:tab/>
        </w:r>
        <w:r w:rsidR="00393B42" w:rsidRPr="00393B42">
          <w:rPr>
            <w:rFonts w:asciiTheme="majorHAnsi" w:hAnsiTheme="majorHAnsi" w:cstheme="majorHAnsi"/>
            <w:noProof/>
            <w:webHidden/>
            <w:sz w:val="24"/>
            <w:szCs w:val="24"/>
          </w:rPr>
          <w:fldChar w:fldCharType="begin"/>
        </w:r>
        <w:r w:rsidR="00393B42" w:rsidRPr="00393B42">
          <w:rPr>
            <w:rFonts w:asciiTheme="majorHAnsi" w:hAnsiTheme="majorHAnsi" w:cstheme="majorHAnsi"/>
            <w:noProof/>
            <w:webHidden/>
            <w:sz w:val="24"/>
            <w:szCs w:val="24"/>
          </w:rPr>
          <w:instrText xml:space="preserve"> PAGEREF _Toc96940705 \h </w:instrText>
        </w:r>
        <w:r w:rsidR="00393B42" w:rsidRPr="00393B42">
          <w:rPr>
            <w:rFonts w:asciiTheme="majorHAnsi" w:hAnsiTheme="majorHAnsi" w:cstheme="majorHAnsi"/>
            <w:noProof/>
            <w:webHidden/>
            <w:sz w:val="24"/>
            <w:szCs w:val="24"/>
          </w:rPr>
        </w:r>
        <w:r w:rsidR="00393B42" w:rsidRPr="00393B42">
          <w:rPr>
            <w:rFonts w:asciiTheme="majorHAnsi" w:hAnsiTheme="majorHAnsi" w:cstheme="majorHAnsi"/>
            <w:noProof/>
            <w:webHidden/>
            <w:sz w:val="24"/>
            <w:szCs w:val="24"/>
          </w:rPr>
          <w:fldChar w:fldCharType="separate"/>
        </w:r>
        <w:r w:rsidR="00D26D03">
          <w:rPr>
            <w:rFonts w:asciiTheme="majorHAnsi" w:hAnsiTheme="majorHAnsi" w:cstheme="majorHAnsi"/>
            <w:noProof/>
            <w:webHidden/>
            <w:sz w:val="24"/>
            <w:szCs w:val="24"/>
          </w:rPr>
          <w:t>6</w:t>
        </w:r>
        <w:r w:rsidR="00393B42" w:rsidRPr="00393B42">
          <w:rPr>
            <w:rFonts w:asciiTheme="majorHAnsi" w:hAnsiTheme="majorHAnsi" w:cstheme="majorHAnsi"/>
            <w:noProof/>
            <w:webHidden/>
            <w:sz w:val="24"/>
            <w:szCs w:val="24"/>
          </w:rPr>
          <w:fldChar w:fldCharType="end"/>
        </w:r>
      </w:hyperlink>
    </w:p>
    <w:p w14:paraId="446AFB85" w14:textId="05023B0F" w:rsidR="00393B42" w:rsidRPr="00393B42" w:rsidRDefault="00757581">
      <w:pPr>
        <w:pStyle w:val="TOC2"/>
        <w:tabs>
          <w:tab w:val="left" w:pos="880"/>
          <w:tab w:val="right" w:leader="dot" w:pos="8777"/>
        </w:tabs>
        <w:rPr>
          <w:rFonts w:asciiTheme="majorHAnsi" w:eastAsiaTheme="minorEastAsia" w:hAnsiTheme="majorHAnsi" w:cstheme="majorHAnsi"/>
          <w:smallCaps w:val="0"/>
          <w:noProof/>
          <w:sz w:val="24"/>
          <w:szCs w:val="24"/>
          <w:lang w:eastAsia="hr-HR"/>
        </w:rPr>
      </w:pPr>
      <w:hyperlink w:anchor="_Toc96940706" w:history="1">
        <w:r w:rsidR="00393B42" w:rsidRPr="00393B42">
          <w:rPr>
            <w:rStyle w:val="Hyperlink"/>
            <w:rFonts w:asciiTheme="majorHAnsi" w:hAnsiTheme="majorHAnsi" w:cstheme="majorHAnsi"/>
            <w:noProof/>
            <w:sz w:val="24"/>
            <w:szCs w:val="24"/>
            <w14:scene3d>
              <w14:camera w14:prst="orthographicFront"/>
              <w14:lightRig w14:rig="threePt" w14:dir="t">
                <w14:rot w14:lat="0" w14:lon="0" w14:rev="0"/>
              </w14:lightRig>
            </w14:scene3d>
          </w:rPr>
          <w:t>1.5.</w:t>
        </w:r>
        <w:r w:rsidR="00393B42" w:rsidRPr="00393B42">
          <w:rPr>
            <w:rFonts w:asciiTheme="majorHAnsi" w:eastAsiaTheme="minorEastAsia" w:hAnsiTheme="majorHAnsi" w:cstheme="majorHAnsi"/>
            <w:smallCaps w:val="0"/>
            <w:noProof/>
            <w:sz w:val="24"/>
            <w:szCs w:val="24"/>
            <w:lang w:eastAsia="hr-HR"/>
          </w:rPr>
          <w:tab/>
        </w:r>
        <w:r w:rsidR="00393B42" w:rsidRPr="00393B42">
          <w:rPr>
            <w:rStyle w:val="Hyperlink"/>
            <w:rFonts w:asciiTheme="majorHAnsi" w:hAnsiTheme="majorHAnsi" w:cstheme="majorHAnsi"/>
            <w:noProof/>
            <w:sz w:val="24"/>
            <w:szCs w:val="24"/>
          </w:rPr>
          <w:t>Plan gospodarenja otpadom</w:t>
        </w:r>
        <w:r w:rsidR="00393B42" w:rsidRPr="00393B42">
          <w:rPr>
            <w:rFonts w:asciiTheme="majorHAnsi" w:hAnsiTheme="majorHAnsi" w:cstheme="majorHAnsi"/>
            <w:noProof/>
            <w:webHidden/>
            <w:sz w:val="24"/>
            <w:szCs w:val="24"/>
          </w:rPr>
          <w:tab/>
        </w:r>
        <w:r w:rsidR="00393B42" w:rsidRPr="00393B42">
          <w:rPr>
            <w:rFonts w:asciiTheme="majorHAnsi" w:hAnsiTheme="majorHAnsi" w:cstheme="majorHAnsi"/>
            <w:noProof/>
            <w:webHidden/>
            <w:sz w:val="24"/>
            <w:szCs w:val="24"/>
          </w:rPr>
          <w:fldChar w:fldCharType="begin"/>
        </w:r>
        <w:r w:rsidR="00393B42" w:rsidRPr="00393B42">
          <w:rPr>
            <w:rFonts w:asciiTheme="majorHAnsi" w:hAnsiTheme="majorHAnsi" w:cstheme="majorHAnsi"/>
            <w:noProof/>
            <w:webHidden/>
            <w:sz w:val="24"/>
            <w:szCs w:val="24"/>
          </w:rPr>
          <w:instrText xml:space="preserve"> PAGEREF _Toc96940706 \h </w:instrText>
        </w:r>
        <w:r w:rsidR="00393B42" w:rsidRPr="00393B42">
          <w:rPr>
            <w:rFonts w:asciiTheme="majorHAnsi" w:hAnsiTheme="majorHAnsi" w:cstheme="majorHAnsi"/>
            <w:noProof/>
            <w:webHidden/>
            <w:sz w:val="24"/>
            <w:szCs w:val="24"/>
          </w:rPr>
        </w:r>
        <w:r w:rsidR="00393B42" w:rsidRPr="00393B42">
          <w:rPr>
            <w:rFonts w:asciiTheme="majorHAnsi" w:hAnsiTheme="majorHAnsi" w:cstheme="majorHAnsi"/>
            <w:noProof/>
            <w:webHidden/>
            <w:sz w:val="24"/>
            <w:szCs w:val="24"/>
          </w:rPr>
          <w:fldChar w:fldCharType="separate"/>
        </w:r>
        <w:r w:rsidR="00D26D03">
          <w:rPr>
            <w:rFonts w:asciiTheme="majorHAnsi" w:hAnsiTheme="majorHAnsi" w:cstheme="majorHAnsi"/>
            <w:noProof/>
            <w:webHidden/>
            <w:sz w:val="24"/>
            <w:szCs w:val="24"/>
          </w:rPr>
          <w:t>6</w:t>
        </w:r>
        <w:r w:rsidR="00393B42" w:rsidRPr="00393B42">
          <w:rPr>
            <w:rFonts w:asciiTheme="majorHAnsi" w:hAnsiTheme="majorHAnsi" w:cstheme="majorHAnsi"/>
            <w:noProof/>
            <w:webHidden/>
            <w:sz w:val="24"/>
            <w:szCs w:val="24"/>
          </w:rPr>
          <w:fldChar w:fldCharType="end"/>
        </w:r>
      </w:hyperlink>
    </w:p>
    <w:p w14:paraId="573FF7D4" w14:textId="421004CD" w:rsidR="00393B42" w:rsidRPr="00393B42" w:rsidRDefault="00757581">
      <w:pPr>
        <w:pStyle w:val="TOC1"/>
        <w:tabs>
          <w:tab w:val="right" w:leader="dot" w:pos="8777"/>
        </w:tabs>
        <w:rPr>
          <w:rFonts w:asciiTheme="majorHAnsi" w:eastAsiaTheme="minorEastAsia" w:hAnsiTheme="majorHAnsi" w:cstheme="majorHAnsi"/>
          <w:b w:val="0"/>
          <w:bCs w:val="0"/>
          <w:caps w:val="0"/>
          <w:noProof/>
          <w:sz w:val="24"/>
          <w:szCs w:val="24"/>
          <w:lang w:eastAsia="hr-HR"/>
        </w:rPr>
      </w:pPr>
      <w:hyperlink w:anchor="_Toc96940707" w:history="1">
        <w:r w:rsidR="00393B42" w:rsidRPr="00393B42">
          <w:rPr>
            <w:rStyle w:val="Hyperlink"/>
            <w:rFonts w:asciiTheme="majorHAnsi" w:hAnsiTheme="majorHAnsi" w:cstheme="majorHAnsi"/>
            <w:b w:val="0"/>
            <w:bCs w:val="0"/>
            <w:noProof/>
            <w:sz w:val="24"/>
            <w:szCs w:val="24"/>
          </w:rPr>
          <w:t>2. OBAVEZE JEDINICE LOKALNE SAMOUPRAVE</w:t>
        </w:r>
        <w:r w:rsidR="00393B42" w:rsidRPr="00393B42">
          <w:rPr>
            <w:rFonts w:asciiTheme="majorHAnsi" w:hAnsiTheme="majorHAnsi" w:cstheme="majorHAnsi"/>
            <w:b w:val="0"/>
            <w:bCs w:val="0"/>
            <w:noProof/>
            <w:webHidden/>
            <w:sz w:val="24"/>
            <w:szCs w:val="24"/>
          </w:rPr>
          <w:tab/>
        </w:r>
        <w:r w:rsidR="00393B42" w:rsidRPr="00393B42">
          <w:rPr>
            <w:rFonts w:asciiTheme="majorHAnsi" w:hAnsiTheme="majorHAnsi" w:cstheme="majorHAnsi"/>
            <w:b w:val="0"/>
            <w:bCs w:val="0"/>
            <w:noProof/>
            <w:webHidden/>
            <w:sz w:val="24"/>
            <w:szCs w:val="24"/>
          </w:rPr>
          <w:fldChar w:fldCharType="begin"/>
        </w:r>
        <w:r w:rsidR="00393B42" w:rsidRPr="00393B42">
          <w:rPr>
            <w:rFonts w:asciiTheme="majorHAnsi" w:hAnsiTheme="majorHAnsi" w:cstheme="majorHAnsi"/>
            <w:b w:val="0"/>
            <w:bCs w:val="0"/>
            <w:noProof/>
            <w:webHidden/>
            <w:sz w:val="24"/>
            <w:szCs w:val="24"/>
          </w:rPr>
          <w:instrText xml:space="preserve"> PAGEREF _Toc96940707 \h </w:instrText>
        </w:r>
        <w:r w:rsidR="00393B42" w:rsidRPr="00393B42">
          <w:rPr>
            <w:rFonts w:asciiTheme="majorHAnsi" w:hAnsiTheme="majorHAnsi" w:cstheme="majorHAnsi"/>
            <w:b w:val="0"/>
            <w:bCs w:val="0"/>
            <w:noProof/>
            <w:webHidden/>
            <w:sz w:val="24"/>
            <w:szCs w:val="24"/>
          </w:rPr>
        </w:r>
        <w:r w:rsidR="00393B42" w:rsidRPr="00393B42">
          <w:rPr>
            <w:rFonts w:asciiTheme="majorHAnsi" w:hAnsiTheme="majorHAnsi" w:cstheme="majorHAnsi"/>
            <w:b w:val="0"/>
            <w:bCs w:val="0"/>
            <w:noProof/>
            <w:webHidden/>
            <w:sz w:val="24"/>
            <w:szCs w:val="24"/>
          </w:rPr>
          <w:fldChar w:fldCharType="separate"/>
        </w:r>
        <w:r w:rsidR="00D26D03">
          <w:rPr>
            <w:rFonts w:asciiTheme="majorHAnsi" w:hAnsiTheme="majorHAnsi" w:cstheme="majorHAnsi"/>
            <w:b w:val="0"/>
            <w:bCs w:val="0"/>
            <w:noProof/>
            <w:webHidden/>
            <w:sz w:val="24"/>
            <w:szCs w:val="24"/>
          </w:rPr>
          <w:t>6</w:t>
        </w:r>
        <w:r w:rsidR="00393B42" w:rsidRPr="00393B42">
          <w:rPr>
            <w:rFonts w:asciiTheme="majorHAnsi" w:hAnsiTheme="majorHAnsi" w:cstheme="majorHAnsi"/>
            <w:b w:val="0"/>
            <w:bCs w:val="0"/>
            <w:noProof/>
            <w:webHidden/>
            <w:sz w:val="24"/>
            <w:szCs w:val="24"/>
          </w:rPr>
          <w:fldChar w:fldCharType="end"/>
        </w:r>
      </w:hyperlink>
    </w:p>
    <w:p w14:paraId="4C136A0A" w14:textId="21592321" w:rsidR="00393B42" w:rsidRPr="00393B42" w:rsidRDefault="00757581">
      <w:pPr>
        <w:pStyle w:val="TOC1"/>
        <w:tabs>
          <w:tab w:val="right" w:leader="dot" w:pos="8777"/>
        </w:tabs>
        <w:rPr>
          <w:rFonts w:asciiTheme="majorHAnsi" w:eastAsiaTheme="minorEastAsia" w:hAnsiTheme="majorHAnsi" w:cstheme="majorHAnsi"/>
          <w:b w:val="0"/>
          <w:bCs w:val="0"/>
          <w:caps w:val="0"/>
          <w:noProof/>
          <w:sz w:val="24"/>
          <w:szCs w:val="24"/>
          <w:lang w:eastAsia="hr-HR"/>
        </w:rPr>
      </w:pPr>
      <w:hyperlink w:anchor="_Toc96940708" w:history="1">
        <w:r w:rsidR="00393B42" w:rsidRPr="00393B42">
          <w:rPr>
            <w:rStyle w:val="Hyperlink"/>
            <w:rFonts w:asciiTheme="majorHAnsi" w:hAnsiTheme="majorHAnsi" w:cstheme="majorHAnsi"/>
            <w:b w:val="0"/>
            <w:bCs w:val="0"/>
            <w:noProof/>
            <w:sz w:val="24"/>
            <w:szCs w:val="24"/>
          </w:rPr>
          <w:t>3. DOKUMENTI PROSTORNOG UREĐENJA OPĆINE PLITVIČKA JEZERA</w:t>
        </w:r>
        <w:r w:rsidR="00393B42" w:rsidRPr="00393B42">
          <w:rPr>
            <w:rFonts w:asciiTheme="majorHAnsi" w:hAnsiTheme="majorHAnsi" w:cstheme="majorHAnsi"/>
            <w:b w:val="0"/>
            <w:bCs w:val="0"/>
            <w:noProof/>
            <w:webHidden/>
            <w:sz w:val="24"/>
            <w:szCs w:val="24"/>
          </w:rPr>
          <w:tab/>
        </w:r>
        <w:r w:rsidR="00393B42" w:rsidRPr="00393B42">
          <w:rPr>
            <w:rFonts w:asciiTheme="majorHAnsi" w:hAnsiTheme="majorHAnsi" w:cstheme="majorHAnsi"/>
            <w:b w:val="0"/>
            <w:bCs w:val="0"/>
            <w:noProof/>
            <w:webHidden/>
            <w:sz w:val="24"/>
            <w:szCs w:val="24"/>
          </w:rPr>
          <w:fldChar w:fldCharType="begin"/>
        </w:r>
        <w:r w:rsidR="00393B42" w:rsidRPr="00393B42">
          <w:rPr>
            <w:rFonts w:asciiTheme="majorHAnsi" w:hAnsiTheme="majorHAnsi" w:cstheme="majorHAnsi"/>
            <w:b w:val="0"/>
            <w:bCs w:val="0"/>
            <w:noProof/>
            <w:webHidden/>
            <w:sz w:val="24"/>
            <w:szCs w:val="24"/>
          </w:rPr>
          <w:instrText xml:space="preserve"> PAGEREF _Toc96940708 \h </w:instrText>
        </w:r>
        <w:r w:rsidR="00393B42" w:rsidRPr="00393B42">
          <w:rPr>
            <w:rFonts w:asciiTheme="majorHAnsi" w:hAnsiTheme="majorHAnsi" w:cstheme="majorHAnsi"/>
            <w:b w:val="0"/>
            <w:bCs w:val="0"/>
            <w:noProof/>
            <w:webHidden/>
            <w:sz w:val="24"/>
            <w:szCs w:val="24"/>
          </w:rPr>
        </w:r>
        <w:r w:rsidR="00393B42" w:rsidRPr="00393B42">
          <w:rPr>
            <w:rFonts w:asciiTheme="majorHAnsi" w:hAnsiTheme="majorHAnsi" w:cstheme="majorHAnsi"/>
            <w:b w:val="0"/>
            <w:bCs w:val="0"/>
            <w:noProof/>
            <w:webHidden/>
            <w:sz w:val="24"/>
            <w:szCs w:val="24"/>
          </w:rPr>
          <w:fldChar w:fldCharType="separate"/>
        </w:r>
        <w:r w:rsidR="00D26D03">
          <w:rPr>
            <w:rFonts w:asciiTheme="majorHAnsi" w:hAnsiTheme="majorHAnsi" w:cstheme="majorHAnsi"/>
            <w:b w:val="0"/>
            <w:bCs w:val="0"/>
            <w:noProof/>
            <w:webHidden/>
            <w:sz w:val="24"/>
            <w:szCs w:val="24"/>
          </w:rPr>
          <w:t>7</w:t>
        </w:r>
        <w:r w:rsidR="00393B42" w:rsidRPr="00393B42">
          <w:rPr>
            <w:rFonts w:asciiTheme="majorHAnsi" w:hAnsiTheme="majorHAnsi" w:cstheme="majorHAnsi"/>
            <w:b w:val="0"/>
            <w:bCs w:val="0"/>
            <w:noProof/>
            <w:webHidden/>
            <w:sz w:val="24"/>
            <w:szCs w:val="24"/>
          </w:rPr>
          <w:fldChar w:fldCharType="end"/>
        </w:r>
      </w:hyperlink>
    </w:p>
    <w:p w14:paraId="1FD7DC4C" w14:textId="2DFAE350" w:rsidR="00393B42" w:rsidRPr="00393B42" w:rsidRDefault="00757581">
      <w:pPr>
        <w:pStyle w:val="TOC1"/>
        <w:tabs>
          <w:tab w:val="right" w:leader="dot" w:pos="8777"/>
        </w:tabs>
        <w:rPr>
          <w:rFonts w:asciiTheme="majorHAnsi" w:eastAsiaTheme="minorEastAsia" w:hAnsiTheme="majorHAnsi" w:cstheme="majorHAnsi"/>
          <w:b w:val="0"/>
          <w:bCs w:val="0"/>
          <w:caps w:val="0"/>
          <w:noProof/>
          <w:sz w:val="24"/>
          <w:szCs w:val="24"/>
          <w:lang w:eastAsia="hr-HR"/>
        </w:rPr>
      </w:pPr>
      <w:hyperlink w:anchor="_Toc96940709" w:history="1">
        <w:r w:rsidR="00393B42" w:rsidRPr="00393B42">
          <w:rPr>
            <w:rStyle w:val="Hyperlink"/>
            <w:rFonts w:asciiTheme="majorHAnsi" w:eastAsia="Calibri" w:hAnsiTheme="majorHAnsi" w:cstheme="majorHAnsi"/>
            <w:b w:val="0"/>
            <w:bCs w:val="0"/>
            <w:noProof/>
            <w:sz w:val="24"/>
            <w:szCs w:val="24"/>
          </w:rPr>
          <w:t>4. PLAN GOSPODARENJA OTPADOM OPĆINE PLITVIČKA JEZERA</w:t>
        </w:r>
        <w:r w:rsidR="00393B42" w:rsidRPr="00393B42">
          <w:rPr>
            <w:rFonts w:asciiTheme="majorHAnsi" w:hAnsiTheme="majorHAnsi" w:cstheme="majorHAnsi"/>
            <w:b w:val="0"/>
            <w:bCs w:val="0"/>
            <w:noProof/>
            <w:webHidden/>
            <w:sz w:val="24"/>
            <w:szCs w:val="24"/>
          </w:rPr>
          <w:tab/>
        </w:r>
        <w:r w:rsidR="00393B42" w:rsidRPr="00393B42">
          <w:rPr>
            <w:rFonts w:asciiTheme="majorHAnsi" w:hAnsiTheme="majorHAnsi" w:cstheme="majorHAnsi"/>
            <w:b w:val="0"/>
            <w:bCs w:val="0"/>
            <w:noProof/>
            <w:webHidden/>
            <w:sz w:val="24"/>
            <w:szCs w:val="24"/>
          </w:rPr>
          <w:fldChar w:fldCharType="begin"/>
        </w:r>
        <w:r w:rsidR="00393B42" w:rsidRPr="00393B42">
          <w:rPr>
            <w:rFonts w:asciiTheme="majorHAnsi" w:hAnsiTheme="majorHAnsi" w:cstheme="majorHAnsi"/>
            <w:b w:val="0"/>
            <w:bCs w:val="0"/>
            <w:noProof/>
            <w:webHidden/>
            <w:sz w:val="24"/>
            <w:szCs w:val="24"/>
          </w:rPr>
          <w:instrText xml:space="preserve"> PAGEREF _Toc96940709 \h </w:instrText>
        </w:r>
        <w:r w:rsidR="00393B42" w:rsidRPr="00393B42">
          <w:rPr>
            <w:rFonts w:asciiTheme="majorHAnsi" w:hAnsiTheme="majorHAnsi" w:cstheme="majorHAnsi"/>
            <w:b w:val="0"/>
            <w:bCs w:val="0"/>
            <w:noProof/>
            <w:webHidden/>
            <w:sz w:val="24"/>
            <w:szCs w:val="24"/>
          </w:rPr>
        </w:r>
        <w:r w:rsidR="00393B42" w:rsidRPr="00393B42">
          <w:rPr>
            <w:rFonts w:asciiTheme="majorHAnsi" w:hAnsiTheme="majorHAnsi" w:cstheme="majorHAnsi"/>
            <w:b w:val="0"/>
            <w:bCs w:val="0"/>
            <w:noProof/>
            <w:webHidden/>
            <w:sz w:val="24"/>
            <w:szCs w:val="24"/>
          </w:rPr>
          <w:fldChar w:fldCharType="separate"/>
        </w:r>
        <w:r w:rsidR="00D26D03">
          <w:rPr>
            <w:rFonts w:asciiTheme="majorHAnsi" w:hAnsiTheme="majorHAnsi" w:cstheme="majorHAnsi"/>
            <w:b w:val="0"/>
            <w:bCs w:val="0"/>
            <w:noProof/>
            <w:webHidden/>
            <w:sz w:val="24"/>
            <w:szCs w:val="24"/>
          </w:rPr>
          <w:t>7</w:t>
        </w:r>
        <w:r w:rsidR="00393B42" w:rsidRPr="00393B42">
          <w:rPr>
            <w:rFonts w:asciiTheme="majorHAnsi" w:hAnsiTheme="majorHAnsi" w:cstheme="majorHAnsi"/>
            <w:b w:val="0"/>
            <w:bCs w:val="0"/>
            <w:noProof/>
            <w:webHidden/>
            <w:sz w:val="24"/>
            <w:szCs w:val="24"/>
          </w:rPr>
          <w:fldChar w:fldCharType="end"/>
        </w:r>
      </w:hyperlink>
    </w:p>
    <w:p w14:paraId="372B2135" w14:textId="50730C48" w:rsidR="00393B42" w:rsidRPr="00393B42" w:rsidRDefault="00757581">
      <w:pPr>
        <w:pStyle w:val="TOC1"/>
        <w:tabs>
          <w:tab w:val="right" w:leader="dot" w:pos="8777"/>
        </w:tabs>
        <w:rPr>
          <w:rFonts w:asciiTheme="majorHAnsi" w:eastAsiaTheme="minorEastAsia" w:hAnsiTheme="majorHAnsi" w:cstheme="majorHAnsi"/>
          <w:b w:val="0"/>
          <w:bCs w:val="0"/>
          <w:caps w:val="0"/>
          <w:noProof/>
          <w:sz w:val="24"/>
          <w:szCs w:val="24"/>
          <w:lang w:eastAsia="hr-HR"/>
        </w:rPr>
      </w:pPr>
      <w:hyperlink w:anchor="_Toc96940710" w:history="1">
        <w:r w:rsidR="00393B42" w:rsidRPr="00393B42">
          <w:rPr>
            <w:rStyle w:val="Hyperlink"/>
            <w:rFonts w:asciiTheme="majorHAnsi" w:eastAsia="Calibri" w:hAnsiTheme="majorHAnsi" w:cstheme="majorHAnsi"/>
            <w:b w:val="0"/>
            <w:bCs w:val="0"/>
            <w:noProof/>
            <w:sz w:val="24"/>
            <w:szCs w:val="24"/>
          </w:rPr>
          <w:t>5. ANALIZA, OCJENA STANJA I POTREBA U GOSPODARENJU OTPADOM NA PODRUČJU   OPĆINE PLITVIČKA JEZERA, UKLJUČUJUĆI I OSTVARIVANJE CILJEVA</w:t>
        </w:r>
        <w:r w:rsidR="00393B42" w:rsidRPr="00393B42">
          <w:rPr>
            <w:rFonts w:asciiTheme="majorHAnsi" w:hAnsiTheme="majorHAnsi" w:cstheme="majorHAnsi"/>
            <w:b w:val="0"/>
            <w:bCs w:val="0"/>
            <w:noProof/>
            <w:webHidden/>
            <w:sz w:val="24"/>
            <w:szCs w:val="24"/>
          </w:rPr>
          <w:tab/>
        </w:r>
        <w:r w:rsidR="00393B42" w:rsidRPr="00393B42">
          <w:rPr>
            <w:rFonts w:asciiTheme="majorHAnsi" w:hAnsiTheme="majorHAnsi" w:cstheme="majorHAnsi"/>
            <w:b w:val="0"/>
            <w:bCs w:val="0"/>
            <w:noProof/>
            <w:webHidden/>
            <w:sz w:val="24"/>
            <w:szCs w:val="24"/>
          </w:rPr>
          <w:fldChar w:fldCharType="begin"/>
        </w:r>
        <w:r w:rsidR="00393B42" w:rsidRPr="00393B42">
          <w:rPr>
            <w:rFonts w:asciiTheme="majorHAnsi" w:hAnsiTheme="majorHAnsi" w:cstheme="majorHAnsi"/>
            <w:b w:val="0"/>
            <w:bCs w:val="0"/>
            <w:noProof/>
            <w:webHidden/>
            <w:sz w:val="24"/>
            <w:szCs w:val="24"/>
          </w:rPr>
          <w:instrText xml:space="preserve"> PAGEREF _Toc96940710 \h </w:instrText>
        </w:r>
        <w:r w:rsidR="00393B42" w:rsidRPr="00393B42">
          <w:rPr>
            <w:rFonts w:asciiTheme="majorHAnsi" w:hAnsiTheme="majorHAnsi" w:cstheme="majorHAnsi"/>
            <w:b w:val="0"/>
            <w:bCs w:val="0"/>
            <w:noProof/>
            <w:webHidden/>
            <w:sz w:val="24"/>
            <w:szCs w:val="24"/>
          </w:rPr>
        </w:r>
        <w:r w:rsidR="00393B42" w:rsidRPr="00393B42">
          <w:rPr>
            <w:rFonts w:asciiTheme="majorHAnsi" w:hAnsiTheme="majorHAnsi" w:cstheme="majorHAnsi"/>
            <w:b w:val="0"/>
            <w:bCs w:val="0"/>
            <w:noProof/>
            <w:webHidden/>
            <w:sz w:val="24"/>
            <w:szCs w:val="24"/>
          </w:rPr>
          <w:fldChar w:fldCharType="separate"/>
        </w:r>
        <w:r w:rsidR="00D26D03">
          <w:rPr>
            <w:rFonts w:asciiTheme="majorHAnsi" w:hAnsiTheme="majorHAnsi" w:cstheme="majorHAnsi"/>
            <w:b w:val="0"/>
            <w:bCs w:val="0"/>
            <w:noProof/>
            <w:webHidden/>
            <w:sz w:val="24"/>
            <w:szCs w:val="24"/>
          </w:rPr>
          <w:t>9</w:t>
        </w:r>
        <w:r w:rsidR="00393B42" w:rsidRPr="00393B42">
          <w:rPr>
            <w:rFonts w:asciiTheme="majorHAnsi" w:hAnsiTheme="majorHAnsi" w:cstheme="majorHAnsi"/>
            <w:b w:val="0"/>
            <w:bCs w:val="0"/>
            <w:noProof/>
            <w:webHidden/>
            <w:sz w:val="24"/>
            <w:szCs w:val="24"/>
          </w:rPr>
          <w:fldChar w:fldCharType="end"/>
        </w:r>
      </w:hyperlink>
    </w:p>
    <w:p w14:paraId="0CA5C0AE" w14:textId="06D4C127" w:rsidR="00393B42" w:rsidRPr="00393B42" w:rsidRDefault="00757581">
      <w:pPr>
        <w:pStyle w:val="TOC2"/>
        <w:tabs>
          <w:tab w:val="left" w:pos="880"/>
          <w:tab w:val="right" w:leader="dot" w:pos="8777"/>
        </w:tabs>
        <w:rPr>
          <w:rFonts w:asciiTheme="majorHAnsi" w:eastAsiaTheme="minorEastAsia" w:hAnsiTheme="majorHAnsi" w:cstheme="majorHAnsi"/>
          <w:smallCaps w:val="0"/>
          <w:noProof/>
          <w:sz w:val="24"/>
          <w:szCs w:val="24"/>
          <w:lang w:eastAsia="hr-HR"/>
        </w:rPr>
      </w:pPr>
      <w:hyperlink w:anchor="_Toc96940711" w:history="1">
        <w:r w:rsidR="00393B42" w:rsidRPr="00393B42">
          <w:rPr>
            <w:rStyle w:val="Hyperlink"/>
            <w:rFonts w:asciiTheme="majorHAnsi" w:hAnsiTheme="majorHAnsi" w:cstheme="majorHAnsi"/>
            <w:noProof/>
            <w:sz w:val="24"/>
            <w:szCs w:val="24"/>
            <w14:scene3d>
              <w14:camera w14:prst="orthographicFront"/>
              <w14:lightRig w14:rig="threePt" w14:dir="t">
                <w14:rot w14:lat="0" w14:lon="0" w14:rev="0"/>
              </w14:lightRig>
            </w14:scene3d>
          </w:rPr>
          <w:t>5.1.</w:t>
        </w:r>
        <w:r w:rsidR="00393B42" w:rsidRPr="00393B42">
          <w:rPr>
            <w:rFonts w:asciiTheme="majorHAnsi" w:eastAsiaTheme="minorEastAsia" w:hAnsiTheme="majorHAnsi" w:cstheme="majorHAnsi"/>
            <w:smallCaps w:val="0"/>
            <w:noProof/>
            <w:sz w:val="24"/>
            <w:szCs w:val="24"/>
            <w:lang w:eastAsia="hr-HR"/>
          </w:rPr>
          <w:tab/>
        </w:r>
        <w:r w:rsidR="00393B42" w:rsidRPr="00393B42">
          <w:rPr>
            <w:rStyle w:val="Hyperlink"/>
            <w:rFonts w:asciiTheme="majorHAnsi" w:hAnsiTheme="majorHAnsi" w:cstheme="majorHAnsi"/>
            <w:noProof/>
            <w:sz w:val="24"/>
            <w:szCs w:val="24"/>
          </w:rPr>
          <w:t>Cijene usluge sakupljanja i gospodarenja otpadom</w:t>
        </w:r>
        <w:r w:rsidR="00393B42" w:rsidRPr="00393B42">
          <w:rPr>
            <w:rFonts w:asciiTheme="majorHAnsi" w:hAnsiTheme="majorHAnsi" w:cstheme="majorHAnsi"/>
            <w:noProof/>
            <w:webHidden/>
            <w:sz w:val="24"/>
            <w:szCs w:val="24"/>
          </w:rPr>
          <w:tab/>
        </w:r>
        <w:r w:rsidR="00393B42" w:rsidRPr="00393B42">
          <w:rPr>
            <w:rFonts w:asciiTheme="majorHAnsi" w:hAnsiTheme="majorHAnsi" w:cstheme="majorHAnsi"/>
            <w:noProof/>
            <w:webHidden/>
            <w:sz w:val="24"/>
            <w:szCs w:val="24"/>
          </w:rPr>
          <w:fldChar w:fldCharType="begin"/>
        </w:r>
        <w:r w:rsidR="00393B42" w:rsidRPr="00393B42">
          <w:rPr>
            <w:rFonts w:asciiTheme="majorHAnsi" w:hAnsiTheme="majorHAnsi" w:cstheme="majorHAnsi"/>
            <w:noProof/>
            <w:webHidden/>
            <w:sz w:val="24"/>
            <w:szCs w:val="24"/>
          </w:rPr>
          <w:instrText xml:space="preserve"> PAGEREF _Toc96940711 \h </w:instrText>
        </w:r>
        <w:r w:rsidR="00393B42" w:rsidRPr="00393B42">
          <w:rPr>
            <w:rFonts w:asciiTheme="majorHAnsi" w:hAnsiTheme="majorHAnsi" w:cstheme="majorHAnsi"/>
            <w:noProof/>
            <w:webHidden/>
            <w:sz w:val="24"/>
            <w:szCs w:val="24"/>
          </w:rPr>
        </w:r>
        <w:r w:rsidR="00393B42" w:rsidRPr="00393B42">
          <w:rPr>
            <w:rFonts w:asciiTheme="majorHAnsi" w:hAnsiTheme="majorHAnsi" w:cstheme="majorHAnsi"/>
            <w:noProof/>
            <w:webHidden/>
            <w:sz w:val="24"/>
            <w:szCs w:val="24"/>
          </w:rPr>
          <w:fldChar w:fldCharType="separate"/>
        </w:r>
        <w:r w:rsidR="00D26D03">
          <w:rPr>
            <w:rFonts w:asciiTheme="majorHAnsi" w:hAnsiTheme="majorHAnsi" w:cstheme="majorHAnsi"/>
            <w:noProof/>
            <w:webHidden/>
            <w:sz w:val="24"/>
            <w:szCs w:val="24"/>
          </w:rPr>
          <w:t>9</w:t>
        </w:r>
        <w:r w:rsidR="00393B42" w:rsidRPr="00393B42">
          <w:rPr>
            <w:rFonts w:asciiTheme="majorHAnsi" w:hAnsiTheme="majorHAnsi" w:cstheme="majorHAnsi"/>
            <w:noProof/>
            <w:webHidden/>
            <w:sz w:val="24"/>
            <w:szCs w:val="24"/>
          </w:rPr>
          <w:fldChar w:fldCharType="end"/>
        </w:r>
      </w:hyperlink>
    </w:p>
    <w:p w14:paraId="4DDD7F31" w14:textId="1FDE95AF" w:rsidR="00393B42" w:rsidRPr="00393B42" w:rsidRDefault="00757581">
      <w:pPr>
        <w:pStyle w:val="TOC1"/>
        <w:tabs>
          <w:tab w:val="right" w:leader="dot" w:pos="8777"/>
        </w:tabs>
        <w:rPr>
          <w:rFonts w:asciiTheme="majorHAnsi" w:eastAsiaTheme="minorEastAsia" w:hAnsiTheme="majorHAnsi" w:cstheme="majorHAnsi"/>
          <w:b w:val="0"/>
          <w:bCs w:val="0"/>
          <w:caps w:val="0"/>
          <w:noProof/>
          <w:sz w:val="24"/>
          <w:szCs w:val="24"/>
          <w:lang w:eastAsia="hr-HR"/>
        </w:rPr>
      </w:pPr>
      <w:hyperlink w:anchor="_Toc96940712" w:history="1">
        <w:r w:rsidR="00393B42" w:rsidRPr="00393B42">
          <w:rPr>
            <w:rStyle w:val="Hyperlink"/>
            <w:rFonts w:asciiTheme="majorHAnsi" w:hAnsiTheme="majorHAnsi" w:cstheme="majorHAnsi"/>
            <w:b w:val="0"/>
            <w:bCs w:val="0"/>
            <w:noProof/>
            <w:sz w:val="24"/>
            <w:szCs w:val="24"/>
          </w:rPr>
          <w:t>6. PODACI O VRSTAMA I KOLIČINAMA PROIZVEDENOG OTPADA, ODVOJENO SAKUPLJENOG OTPADA, ODLAGANJU KOMUNALNOG I BIORAZGRADIVOG OTPADA</w:t>
        </w:r>
        <w:r w:rsidR="00393B42" w:rsidRPr="00393B42">
          <w:rPr>
            <w:rFonts w:asciiTheme="majorHAnsi" w:hAnsiTheme="majorHAnsi" w:cstheme="majorHAnsi"/>
            <w:b w:val="0"/>
            <w:bCs w:val="0"/>
            <w:noProof/>
            <w:webHidden/>
            <w:sz w:val="24"/>
            <w:szCs w:val="24"/>
          </w:rPr>
          <w:tab/>
        </w:r>
        <w:r w:rsidR="00393B42" w:rsidRPr="00393B42">
          <w:rPr>
            <w:rFonts w:asciiTheme="majorHAnsi" w:hAnsiTheme="majorHAnsi" w:cstheme="majorHAnsi"/>
            <w:b w:val="0"/>
            <w:bCs w:val="0"/>
            <w:noProof/>
            <w:webHidden/>
            <w:sz w:val="24"/>
            <w:szCs w:val="24"/>
          </w:rPr>
          <w:fldChar w:fldCharType="begin"/>
        </w:r>
        <w:r w:rsidR="00393B42" w:rsidRPr="00393B42">
          <w:rPr>
            <w:rFonts w:asciiTheme="majorHAnsi" w:hAnsiTheme="majorHAnsi" w:cstheme="majorHAnsi"/>
            <w:b w:val="0"/>
            <w:bCs w:val="0"/>
            <w:noProof/>
            <w:webHidden/>
            <w:sz w:val="24"/>
            <w:szCs w:val="24"/>
          </w:rPr>
          <w:instrText xml:space="preserve"> PAGEREF _Toc96940712 \h </w:instrText>
        </w:r>
        <w:r w:rsidR="00393B42" w:rsidRPr="00393B42">
          <w:rPr>
            <w:rFonts w:asciiTheme="majorHAnsi" w:hAnsiTheme="majorHAnsi" w:cstheme="majorHAnsi"/>
            <w:b w:val="0"/>
            <w:bCs w:val="0"/>
            <w:noProof/>
            <w:webHidden/>
            <w:sz w:val="24"/>
            <w:szCs w:val="24"/>
          </w:rPr>
        </w:r>
        <w:r w:rsidR="00393B42" w:rsidRPr="00393B42">
          <w:rPr>
            <w:rFonts w:asciiTheme="majorHAnsi" w:hAnsiTheme="majorHAnsi" w:cstheme="majorHAnsi"/>
            <w:b w:val="0"/>
            <w:bCs w:val="0"/>
            <w:noProof/>
            <w:webHidden/>
            <w:sz w:val="24"/>
            <w:szCs w:val="24"/>
          </w:rPr>
          <w:fldChar w:fldCharType="separate"/>
        </w:r>
        <w:r w:rsidR="00D26D03">
          <w:rPr>
            <w:rFonts w:asciiTheme="majorHAnsi" w:hAnsiTheme="majorHAnsi" w:cstheme="majorHAnsi"/>
            <w:b w:val="0"/>
            <w:bCs w:val="0"/>
            <w:noProof/>
            <w:webHidden/>
            <w:sz w:val="24"/>
            <w:szCs w:val="24"/>
          </w:rPr>
          <w:t>9</w:t>
        </w:r>
        <w:r w:rsidR="00393B42" w:rsidRPr="00393B42">
          <w:rPr>
            <w:rFonts w:asciiTheme="majorHAnsi" w:hAnsiTheme="majorHAnsi" w:cstheme="majorHAnsi"/>
            <w:b w:val="0"/>
            <w:bCs w:val="0"/>
            <w:noProof/>
            <w:webHidden/>
            <w:sz w:val="24"/>
            <w:szCs w:val="24"/>
          </w:rPr>
          <w:fldChar w:fldCharType="end"/>
        </w:r>
      </w:hyperlink>
    </w:p>
    <w:p w14:paraId="45656C8B" w14:textId="48356B94" w:rsidR="00393B42" w:rsidRPr="00393B42" w:rsidRDefault="00757581">
      <w:pPr>
        <w:pStyle w:val="TOC1"/>
        <w:tabs>
          <w:tab w:val="right" w:leader="dot" w:pos="8777"/>
        </w:tabs>
        <w:rPr>
          <w:rFonts w:asciiTheme="majorHAnsi" w:eastAsiaTheme="minorEastAsia" w:hAnsiTheme="majorHAnsi" w:cstheme="majorHAnsi"/>
          <w:b w:val="0"/>
          <w:bCs w:val="0"/>
          <w:caps w:val="0"/>
          <w:noProof/>
          <w:sz w:val="24"/>
          <w:szCs w:val="24"/>
          <w:lang w:eastAsia="hr-HR"/>
        </w:rPr>
      </w:pPr>
      <w:hyperlink w:anchor="_Toc96940713" w:history="1">
        <w:r w:rsidR="00393B42" w:rsidRPr="00393B42">
          <w:rPr>
            <w:rStyle w:val="Hyperlink"/>
            <w:rFonts w:asciiTheme="majorHAnsi" w:hAnsiTheme="majorHAnsi" w:cstheme="majorHAnsi"/>
            <w:b w:val="0"/>
            <w:bCs w:val="0"/>
            <w:noProof/>
            <w:sz w:val="24"/>
            <w:szCs w:val="24"/>
          </w:rPr>
          <w:t>7. PODACI O POSTOJEĆIM I PLANIRANIM GRAĐEVINAMA I UREĐAJIMA ZA GOSPODARENJE OTPADOM TE STATUS SANACIJE NEUSKLAĐENIH ODLAGALIŠTA</w:t>
        </w:r>
        <w:r w:rsidR="00393B42" w:rsidRPr="00393B42">
          <w:rPr>
            <w:rFonts w:asciiTheme="majorHAnsi" w:hAnsiTheme="majorHAnsi" w:cstheme="majorHAnsi"/>
            <w:b w:val="0"/>
            <w:bCs w:val="0"/>
            <w:noProof/>
            <w:webHidden/>
            <w:sz w:val="24"/>
            <w:szCs w:val="24"/>
          </w:rPr>
          <w:tab/>
        </w:r>
        <w:r w:rsidR="00393B42" w:rsidRPr="00393B42">
          <w:rPr>
            <w:rFonts w:asciiTheme="majorHAnsi" w:hAnsiTheme="majorHAnsi" w:cstheme="majorHAnsi"/>
            <w:b w:val="0"/>
            <w:bCs w:val="0"/>
            <w:noProof/>
            <w:webHidden/>
            <w:sz w:val="24"/>
            <w:szCs w:val="24"/>
          </w:rPr>
          <w:fldChar w:fldCharType="begin"/>
        </w:r>
        <w:r w:rsidR="00393B42" w:rsidRPr="00393B42">
          <w:rPr>
            <w:rFonts w:asciiTheme="majorHAnsi" w:hAnsiTheme="majorHAnsi" w:cstheme="majorHAnsi"/>
            <w:b w:val="0"/>
            <w:bCs w:val="0"/>
            <w:noProof/>
            <w:webHidden/>
            <w:sz w:val="24"/>
            <w:szCs w:val="24"/>
          </w:rPr>
          <w:instrText xml:space="preserve"> PAGEREF _Toc96940713 \h </w:instrText>
        </w:r>
        <w:r w:rsidR="00393B42" w:rsidRPr="00393B42">
          <w:rPr>
            <w:rFonts w:asciiTheme="majorHAnsi" w:hAnsiTheme="majorHAnsi" w:cstheme="majorHAnsi"/>
            <w:b w:val="0"/>
            <w:bCs w:val="0"/>
            <w:noProof/>
            <w:webHidden/>
            <w:sz w:val="24"/>
            <w:szCs w:val="24"/>
          </w:rPr>
        </w:r>
        <w:r w:rsidR="00393B42" w:rsidRPr="00393B42">
          <w:rPr>
            <w:rFonts w:asciiTheme="majorHAnsi" w:hAnsiTheme="majorHAnsi" w:cstheme="majorHAnsi"/>
            <w:b w:val="0"/>
            <w:bCs w:val="0"/>
            <w:noProof/>
            <w:webHidden/>
            <w:sz w:val="24"/>
            <w:szCs w:val="24"/>
          </w:rPr>
          <w:fldChar w:fldCharType="separate"/>
        </w:r>
        <w:r w:rsidR="00D26D03">
          <w:rPr>
            <w:rFonts w:asciiTheme="majorHAnsi" w:hAnsiTheme="majorHAnsi" w:cstheme="majorHAnsi"/>
            <w:b w:val="0"/>
            <w:bCs w:val="0"/>
            <w:noProof/>
            <w:webHidden/>
            <w:sz w:val="24"/>
            <w:szCs w:val="24"/>
          </w:rPr>
          <w:t>10</w:t>
        </w:r>
        <w:r w:rsidR="00393B42" w:rsidRPr="00393B42">
          <w:rPr>
            <w:rFonts w:asciiTheme="majorHAnsi" w:hAnsiTheme="majorHAnsi" w:cstheme="majorHAnsi"/>
            <w:b w:val="0"/>
            <w:bCs w:val="0"/>
            <w:noProof/>
            <w:webHidden/>
            <w:sz w:val="24"/>
            <w:szCs w:val="24"/>
          </w:rPr>
          <w:fldChar w:fldCharType="end"/>
        </w:r>
      </w:hyperlink>
    </w:p>
    <w:p w14:paraId="5F01DFFE" w14:textId="216D1342" w:rsidR="00393B42" w:rsidRPr="00393B42" w:rsidRDefault="00757581">
      <w:pPr>
        <w:pStyle w:val="TOC1"/>
        <w:tabs>
          <w:tab w:val="right" w:leader="dot" w:pos="8777"/>
        </w:tabs>
        <w:rPr>
          <w:rFonts w:asciiTheme="majorHAnsi" w:eastAsiaTheme="minorEastAsia" w:hAnsiTheme="majorHAnsi" w:cstheme="majorHAnsi"/>
          <w:b w:val="0"/>
          <w:bCs w:val="0"/>
          <w:caps w:val="0"/>
          <w:noProof/>
          <w:sz w:val="24"/>
          <w:szCs w:val="24"/>
          <w:lang w:eastAsia="hr-HR"/>
        </w:rPr>
      </w:pPr>
      <w:hyperlink w:anchor="_Toc96940714" w:history="1">
        <w:r w:rsidR="00393B42" w:rsidRPr="00393B42">
          <w:rPr>
            <w:rStyle w:val="Hyperlink"/>
            <w:rFonts w:asciiTheme="majorHAnsi" w:hAnsiTheme="majorHAnsi" w:cstheme="majorHAnsi"/>
            <w:b w:val="0"/>
            <w:bCs w:val="0"/>
            <w:noProof/>
            <w:sz w:val="24"/>
            <w:szCs w:val="24"/>
          </w:rPr>
          <w:t>8. PODACI O LOKACIJAMA ODBAČENOG OTPADA I NJIHOVOM UKLANJANJU</w:t>
        </w:r>
        <w:r w:rsidR="00393B42" w:rsidRPr="00393B42">
          <w:rPr>
            <w:rFonts w:asciiTheme="majorHAnsi" w:hAnsiTheme="majorHAnsi" w:cstheme="majorHAnsi"/>
            <w:b w:val="0"/>
            <w:bCs w:val="0"/>
            <w:noProof/>
            <w:webHidden/>
            <w:sz w:val="24"/>
            <w:szCs w:val="24"/>
          </w:rPr>
          <w:tab/>
        </w:r>
        <w:r w:rsidR="00393B42" w:rsidRPr="00393B42">
          <w:rPr>
            <w:rFonts w:asciiTheme="majorHAnsi" w:hAnsiTheme="majorHAnsi" w:cstheme="majorHAnsi"/>
            <w:b w:val="0"/>
            <w:bCs w:val="0"/>
            <w:noProof/>
            <w:webHidden/>
            <w:sz w:val="24"/>
            <w:szCs w:val="24"/>
          </w:rPr>
          <w:fldChar w:fldCharType="begin"/>
        </w:r>
        <w:r w:rsidR="00393B42" w:rsidRPr="00393B42">
          <w:rPr>
            <w:rFonts w:asciiTheme="majorHAnsi" w:hAnsiTheme="majorHAnsi" w:cstheme="majorHAnsi"/>
            <w:b w:val="0"/>
            <w:bCs w:val="0"/>
            <w:noProof/>
            <w:webHidden/>
            <w:sz w:val="24"/>
            <w:szCs w:val="24"/>
          </w:rPr>
          <w:instrText xml:space="preserve"> PAGEREF _Toc96940714 \h </w:instrText>
        </w:r>
        <w:r w:rsidR="00393B42" w:rsidRPr="00393B42">
          <w:rPr>
            <w:rFonts w:asciiTheme="majorHAnsi" w:hAnsiTheme="majorHAnsi" w:cstheme="majorHAnsi"/>
            <w:b w:val="0"/>
            <w:bCs w:val="0"/>
            <w:noProof/>
            <w:webHidden/>
            <w:sz w:val="24"/>
            <w:szCs w:val="24"/>
          </w:rPr>
        </w:r>
        <w:r w:rsidR="00393B42" w:rsidRPr="00393B42">
          <w:rPr>
            <w:rFonts w:asciiTheme="majorHAnsi" w:hAnsiTheme="majorHAnsi" w:cstheme="majorHAnsi"/>
            <w:b w:val="0"/>
            <w:bCs w:val="0"/>
            <w:noProof/>
            <w:webHidden/>
            <w:sz w:val="24"/>
            <w:szCs w:val="24"/>
          </w:rPr>
          <w:fldChar w:fldCharType="separate"/>
        </w:r>
        <w:r w:rsidR="00D26D03">
          <w:rPr>
            <w:rFonts w:asciiTheme="majorHAnsi" w:hAnsiTheme="majorHAnsi" w:cstheme="majorHAnsi"/>
            <w:b w:val="0"/>
            <w:bCs w:val="0"/>
            <w:noProof/>
            <w:webHidden/>
            <w:sz w:val="24"/>
            <w:szCs w:val="24"/>
          </w:rPr>
          <w:t>10</w:t>
        </w:r>
        <w:r w:rsidR="00393B42" w:rsidRPr="00393B42">
          <w:rPr>
            <w:rFonts w:asciiTheme="majorHAnsi" w:hAnsiTheme="majorHAnsi" w:cstheme="majorHAnsi"/>
            <w:b w:val="0"/>
            <w:bCs w:val="0"/>
            <w:noProof/>
            <w:webHidden/>
            <w:sz w:val="24"/>
            <w:szCs w:val="24"/>
          </w:rPr>
          <w:fldChar w:fldCharType="end"/>
        </w:r>
      </w:hyperlink>
    </w:p>
    <w:p w14:paraId="65FB08C2" w14:textId="41B81F2C" w:rsidR="00393B42" w:rsidRPr="00393B42" w:rsidRDefault="00757581">
      <w:pPr>
        <w:pStyle w:val="TOC1"/>
        <w:tabs>
          <w:tab w:val="right" w:leader="dot" w:pos="8777"/>
        </w:tabs>
        <w:rPr>
          <w:rFonts w:asciiTheme="majorHAnsi" w:eastAsiaTheme="minorEastAsia" w:hAnsiTheme="majorHAnsi" w:cstheme="majorHAnsi"/>
          <w:b w:val="0"/>
          <w:bCs w:val="0"/>
          <w:caps w:val="0"/>
          <w:noProof/>
          <w:sz w:val="24"/>
          <w:szCs w:val="24"/>
          <w:lang w:eastAsia="hr-HR"/>
        </w:rPr>
      </w:pPr>
      <w:hyperlink w:anchor="_Toc96940715" w:history="1">
        <w:r w:rsidR="00393B42" w:rsidRPr="00393B42">
          <w:rPr>
            <w:rStyle w:val="Hyperlink"/>
            <w:rFonts w:asciiTheme="majorHAnsi" w:hAnsiTheme="majorHAnsi" w:cstheme="majorHAnsi"/>
            <w:b w:val="0"/>
            <w:bCs w:val="0"/>
            <w:noProof/>
            <w:sz w:val="24"/>
            <w:szCs w:val="24"/>
          </w:rPr>
          <w:t>9. MJERE POTREBNE ZA OSTVARIVANJE CILJEVA SMANJIVANJA ILI SPRJEČAVANJA NASTANKA OTPADA, UKLJUČUJUĆI IZOBRAZNO-INFORMATIVNE AKTIVNOSTI I AKCIJE PRIKUPLJANJA OTPADA</w:t>
        </w:r>
        <w:r w:rsidR="00393B42" w:rsidRPr="00393B42">
          <w:rPr>
            <w:rFonts w:asciiTheme="majorHAnsi" w:hAnsiTheme="majorHAnsi" w:cstheme="majorHAnsi"/>
            <w:b w:val="0"/>
            <w:bCs w:val="0"/>
            <w:noProof/>
            <w:webHidden/>
            <w:sz w:val="24"/>
            <w:szCs w:val="24"/>
          </w:rPr>
          <w:tab/>
        </w:r>
        <w:r w:rsidR="00393B42" w:rsidRPr="00393B42">
          <w:rPr>
            <w:rFonts w:asciiTheme="majorHAnsi" w:hAnsiTheme="majorHAnsi" w:cstheme="majorHAnsi"/>
            <w:b w:val="0"/>
            <w:bCs w:val="0"/>
            <w:noProof/>
            <w:webHidden/>
            <w:sz w:val="24"/>
            <w:szCs w:val="24"/>
          </w:rPr>
          <w:fldChar w:fldCharType="begin"/>
        </w:r>
        <w:r w:rsidR="00393B42" w:rsidRPr="00393B42">
          <w:rPr>
            <w:rFonts w:asciiTheme="majorHAnsi" w:hAnsiTheme="majorHAnsi" w:cstheme="majorHAnsi"/>
            <w:b w:val="0"/>
            <w:bCs w:val="0"/>
            <w:noProof/>
            <w:webHidden/>
            <w:sz w:val="24"/>
            <w:szCs w:val="24"/>
          </w:rPr>
          <w:instrText xml:space="preserve"> PAGEREF _Toc96940715 \h </w:instrText>
        </w:r>
        <w:r w:rsidR="00393B42" w:rsidRPr="00393B42">
          <w:rPr>
            <w:rFonts w:asciiTheme="majorHAnsi" w:hAnsiTheme="majorHAnsi" w:cstheme="majorHAnsi"/>
            <w:b w:val="0"/>
            <w:bCs w:val="0"/>
            <w:noProof/>
            <w:webHidden/>
            <w:sz w:val="24"/>
            <w:szCs w:val="24"/>
          </w:rPr>
        </w:r>
        <w:r w:rsidR="00393B42" w:rsidRPr="00393B42">
          <w:rPr>
            <w:rFonts w:asciiTheme="majorHAnsi" w:hAnsiTheme="majorHAnsi" w:cstheme="majorHAnsi"/>
            <w:b w:val="0"/>
            <w:bCs w:val="0"/>
            <w:noProof/>
            <w:webHidden/>
            <w:sz w:val="24"/>
            <w:szCs w:val="24"/>
          </w:rPr>
          <w:fldChar w:fldCharType="separate"/>
        </w:r>
        <w:r w:rsidR="00D26D03">
          <w:rPr>
            <w:rFonts w:asciiTheme="majorHAnsi" w:hAnsiTheme="majorHAnsi" w:cstheme="majorHAnsi"/>
            <w:b w:val="0"/>
            <w:bCs w:val="0"/>
            <w:noProof/>
            <w:webHidden/>
            <w:sz w:val="24"/>
            <w:szCs w:val="24"/>
          </w:rPr>
          <w:t>11</w:t>
        </w:r>
        <w:r w:rsidR="00393B42" w:rsidRPr="00393B42">
          <w:rPr>
            <w:rFonts w:asciiTheme="majorHAnsi" w:hAnsiTheme="majorHAnsi" w:cstheme="majorHAnsi"/>
            <w:b w:val="0"/>
            <w:bCs w:val="0"/>
            <w:noProof/>
            <w:webHidden/>
            <w:sz w:val="24"/>
            <w:szCs w:val="24"/>
          </w:rPr>
          <w:fldChar w:fldCharType="end"/>
        </w:r>
      </w:hyperlink>
    </w:p>
    <w:p w14:paraId="6A8BF37C" w14:textId="7CA6DDA2" w:rsidR="00393B42" w:rsidRPr="00393B42" w:rsidRDefault="00757581">
      <w:pPr>
        <w:pStyle w:val="TOC1"/>
        <w:tabs>
          <w:tab w:val="right" w:leader="dot" w:pos="8777"/>
        </w:tabs>
        <w:rPr>
          <w:rFonts w:asciiTheme="majorHAnsi" w:eastAsiaTheme="minorEastAsia" w:hAnsiTheme="majorHAnsi" w:cstheme="majorHAnsi"/>
          <w:b w:val="0"/>
          <w:bCs w:val="0"/>
          <w:caps w:val="0"/>
          <w:noProof/>
          <w:sz w:val="24"/>
          <w:szCs w:val="24"/>
          <w:lang w:eastAsia="hr-HR"/>
        </w:rPr>
      </w:pPr>
      <w:hyperlink w:anchor="_Toc96940716" w:history="1">
        <w:r w:rsidR="00393B42" w:rsidRPr="00393B42">
          <w:rPr>
            <w:rStyle w:val="Hyperlink"/>
            <w:rFonts w:asciiTheme="majorHAnsi" w:hAnsiTheme="majorHAnsi" w:cstheme="majorHAnsi"/>
            <w:b w:val="0"/>
            <w:bCs w:val="0"/>
            <w:noProof/>
            <w:sz w:val="24"/>
            <w:szCs w:val="24"/>
          </w:rPr>
          <w:t>10. OPĆE MJERE ZA GOSPODARENJE OTPADOM, OPASNIM OTPADOM I POSEBNIM KATEGORIJAMA OTPADA</w:t>
        </w:r>
        <w:r w:rsidR="00393B42" w:rsidRPr="00393B42">
          <w:rPr>
            <w:rFonts w:asciiTheme="majorHAnsi" w:hAnsiTheme="majorHAnsi" w:cstheme="majorHAnsi"/>
            <w:b w:val="0"/>
            <w:bCs w:val="0"/>
            <w:noProof/>
            <w:webHidden/>
            <w:sz w:val="24"/>
            <w:szCs w:val="24"/>
          </w:rPr>
          <w:tab/>
        </w:r>
        <w:r w:rsidR="00393B42" w:rsidRPr="00393B42">
          <w:rPr>
            <w:rFonts w:asciiTheme="majorHAnsi" w:hAnsiTheme="majorHAnsi" w:cstheme="majorHAnsi"/>
            <w:b w:val="0"/>
            <w:bCs w:val="0"/>
            <w:noProof/>
            <w:webHidden/>
            <w:sz w:val="24"/>
            <w:szCs w:val="24"/>
          </w:rPr>
          <w:fldChar w:fldCharType="begin"/>
        </w:r>
        <w:r w:rsidR="00393B42" w:rsidRPr="00393B42">
          <w:rPr>
            <w:rFonts w:asciiTheme="majorHAnsi" w:hAnsiTheme="majorHAnsi" w:cstheme="majorHAnsi"/>
            <w:b w:val="0"/>
            <w:bCs w:val="0"/>
            <w:noProof/>
            <w:webHidden/>
            <w:sz w:val="24"/>
            <w:szCs w:val="24"/>
          </w:rPr>
          <w:instrText xml:space="preserve"> PAGEREF _Toc96940716 \h </w:instrText>
        </w:r>
        <w:r w:rsidR="00393B42" w:rsidRPr="00393B42">
          <w:rPr>
            <w:rFonts w:asciiTheme="majorHAnsi" w:hAnsiTheme="majorHAnsi" w:cstheme="majorHAnsi"/>
            <w:b w:val="0"/>
            <w:bCs w:val="0"/>
            <w:noProof/>
            <w:webHidden/>
            <w:sz w:val="24"/>
            <w:szCs w:val="24"/>
          </w:rPr>
        </w:r>
        <w:r w:rsidR="00393B42" w:rsidRPr="00393B42">
          <w:rPr>
            <w:rFonts w:asciiTheme="majorHAnsi" w:hAnsiTheme="majorHAnsi" w:cstheme="majorHAnsi"/>
            <w:b w:val="0"/>
            <w:bCs w:val="0"/>
            <w:noProof/>
            <w:webHidden/>
            <w:sz w:val="24"/>
            <w:szCs w:val="24"/>
          </w:rPr>
          <w:fldChar w:fldCharType="separate"/>
        </w:r>
        <w:r w:rsidR="00D26D03">
          <w:rPr>
            <w:rFonts w:asciiTheme="majorHAnsi" w:hAnsiTheme="majorHAnsi" w:cstheme="majorHAnsi"/>
            <w:b w:val="0"/>
            <w:bCs w:val="0"/>
            <w:noProof/>
            <w:webHidden/>
            <w:sz w:val="24"/>
            <w:szCs w:val="24"/>
          </w:rPr>
          <w:t>11</w:t>
        </w:r>
        <w:r w:rsidR="00393B42" w:rsidRPr="00393B42">
          <w:rPr>
            <w:rFonts w:asciiTheme="majorHAnsi" w:hAnsiTheme="majorHAnsi" w:cstheme="majorHAnsi"/>
            <w:b w:val="0"/>
            <w:bCs w:val="0"/>
            <w:noProof/>
            <w:webHidden/>
            <w:sz w:val="24"/>
            <w:szCs w:val="24"/>
          </w:rPr>
          <w:fldChar w:fldCharType="end"/>
        </w:r>
      </w:hyperlink>
    </w:p>
    <w:p w14:paraId="1608C34D" w14:textId="71B80D32" w:rsidR="00393B42" w:rsidRPr="00393B42" w:rsidRDefault="00757581">
      <w:pPr>
        <w:pStyle w:val="TOC1"/>
        <w:tabs>
          <w:tab w:val="right" w:leader="dot" w:pos="8777"/>
        </w:tabs>
        <w:rPr>
          <w:rFonts w:asciiTheme="majorHAnsi" w:eastAsiaTheme="minorEastAsia" w:hAnsiTheme="majorHAnsi" w:cstheme="majorHAnsi"/>
          <w:b w:val="0"/>
          <w:bCs w:val="0"/>
          <w:caps w:val="0"/>
          <w:noProof/>
          <w:sz w:val="24"/>
          <w:szCs w:val="24"/>
          <w:lang w:eastAsia="hr-HR"/>
        </w:rPr>
      </w:pPr>
      <w:hyperlink w:anchor="_Toc96940717" w:history="1">
        <w:r w:rsidR="00393B42" w:rsidRPr="00393B42">
          <w:rPr>
            <w:rStyle w:val="Hyperlink"/>
            <w:rFonts w:asciiTheme="majorHAnsi" w:hAnsiTheme="majorHAnsi" w:cstheme="majorHAnsi"/>
            <w:b w:val="0"/>
            <w:bCs w:val="0"/>
            <w:noProof/>
            <w:sz w:val="24"/>
            <w:szCs w:val="24"/>
          </w:rPr>
          <w:t>11. MJERE PRIKUPLJANJA MIJEŠANOG KOMUNALNOG OTPADA I BIORAZGRADIVOG KOMUNALNOG OTPADA, TE MJERE ODVOJENOG PRIKUPLJANJA OTPADNOG PAPIRA, METALA, STAKLA, PLASTIKE, TE KRUPNOG (GLOMAZNOG) KOMUNALNOG OTPADA</w:t>
        </w:r>
        <w:r w:rsidR="00393B42" w:rsidRPr="00393B42">
          <w:rPr>
            <w:rFonts w:asciiTheme="majorHAnsi" w:hAnsiTheme="majorHAnsi" w:cstheme="majorHAnsi"/>
            <w:b w:val="0"/>
            <w:bCs w:val="0"/>
            <w:noProof/>
            <w:webHidden/>
            <w:sz w:val="24"/>
            <w:szCs w:val="24"/>
          </w:rPr>
          <w:tab/>
        </w:r>
        <w:r w:rsidR="00393B42" w:rsidRPr="00393B42">
          <w:rPr>
            <w:rFonts w:asciiTheme="majorHAnsi" w:hAnsiTheme="majorHAnsi" w:cstheme="majorHAnsi"/>
            <w:b w:val="0"/>
            <w:bCs w:val="0"/>
            <w:noProof/>
            <w:webHidden/>
            <w:sz w:val="24"/>
            <w:szCs w:val="24"/>
          </w:rPr>
          <w:fldChar w:fldCharType="begin"/>
        </w:r>
        <w:r w:rsidR="00393B42" w:rsidRPr="00393B42">
          <w:rPr>
            <w:rFonts w:asciiTheme="majorHAnsi" w:hAnsiTheme="majorHAnsi" w:cstheme="majorHAnsi"/>
            <w:b w:val="0"/>
            <w:bCs w:val="0"/>
            <w:noProof/>
            <w:webHidden/>
            <w:sz w:val="24"/>
            <w:szCs w:val="24"/>
          </w:rPr>
          <w:instrText xml:space="preserve"> PAGEREF _Toc96940717 \h </w:instrText>
        </w:r>
        <w:r w:rsidR="00393B42" w:rsidRPr="00393B42">
          <w:rPr>
            <w:rFonts w:asciiTheme="majorHAnsi" w:hAnsiTheme="majorHAnsi" w:cstheme="majorHAnsi"/>
            <w:b w:val="0"/>
            <w:bCs w:val="0"/>
            <w:noProof/>
            <w:webHidden/>
            <w:sz w:val="24"/>
            <w:szCs w:val="24"/>
          </w:rPr>
        </w:r>
        <w:r w:rsidR="00393B42" w:rsidRPr="00393B42">
          <w:rPr>
            <w:rFonts w:asciiTheme="majorHAnsi" w:hAnsiTheme="majorHAnsi" w:cstheme="majorHAnsi"/>
            <w:b w:val="0"/>
            <w:bCs w:val="0"/>
            <w:noProof/>
            <w:webHidden/>
            <w:sz w:val="24"/>
            <w:szCs w:val="24"/>
          </w:rPr>
          <w:fldChar w:fldCharType="separate"/>
        </w:r>
        <w:r w:rsidR="00D26D03">
          <w:rPr>
            <w:rFonts w:asciiTheme="majorHAnsi" w:hAnsiTheme="majorHAnsi" w:cstheme="majorHAnsi"/>
            <w:b w:val="0"/>
            <w:bCs w:val="0"/>
            <w:noProof/>
            <w:webHidden/>
            <w:sz w:val="24"/>
            <w:szCs w:val="24"/>
          </w:rPr>
          <w:t>12</w:t>
        </w:r>
        <w:r w:rsidR="00393B42" w:rsidRPr="00393B42">
          <w:rPr>
            <w:rFonts w:asciiTheme="majorHAnsi" w:hAnsiTheme="majorHAnsi" w:cstheme="majorHAnsi"/>
            <w:b w:val="0"/>
            <w:bCs w:val="0"/>
            <w:noProof/>
            <w:webHidden/>
            <w:sz w:val="24"/>
            <w:szCs w:val="24"/>
          </w:rPr>
          <w:fldChar w:fldCharType="end"/>
        </w:r>
      </w:hyperlink>
    </w:p>
    <w:p w14:paraId="69391FFC" w14:textId="570BE8F8" w:rsidR="00393B42" w:rsidRPr="00393B42" w:rsidRDefault="00757581">
      <w:pPr>
        <w:pStyle w:val="TOC1"/>
        <w:tabs>
          <w:tab w:val="right" w:leader="dot" w:pos="8777"/>
        </w:tabs>
        <w:rPr>
          <w:rFonts w:asciiTheme="majorHAnsi" w:eastAsiaTheme="minorEastAsia" w:hAnsiTheme="majorHAnsi" w:cstheme="majorHAnsi"/>
          <w:b w:val="0"/>
          <w:bCs w:val="0"/>
          <w:caps w:val="0"/>
          <w:noProof/>
          <w:sz w:val="24"/>
          <w:szCs w:val="24"/>
          <w:lang w:eastAsia="hr-HR"/>
        </w:rPr>
      </w:pPr>
      <w:hyperlink w:anchor="_Toc96940718" w:history="1">
        <w:r w:rsidR="00393B42" w:rsidRPr="00393B42">
          <w:rPr>
            <w:rStyle w:val="Hyperlink"/>
            <w:rFonts w:asciiTheme="majorHAnsi" w:hAnsiTheme="majorHAnsi" w:cstheme="majorHAnsi"/>
            <w:b w:val="0"/>
            <w:bCs w:val="0"/>
            <w:noProof/>
            <w:sz w:val="24"/>
            <w:szCs w:val="24"/>
          </w:rPr>
          <w:t>12. POPIS PROJEKATA I AKTIVNOSTI VAŽNIH ZA PROVEDBU ODREDBI PLANA, IZVORI I VISINA FINANCIJSKIH SREDSTAVA ZA PROVEDBU MJERA GOSPODARENJA OTPADOM</w:t>
        </w:r>
        <w:r w:rsidR="00393B42" w:rsidRPr="00393B42">
          <w:rPr>
            <w:rFonts w:asciiTheme="majorHAnsi" w:hAnsiTheme="majorHAnsi" w:cstheme="majorHAnsi"/>
            <w:b w:val="0"/>
            <w:bCs w:val="0"/>
            <w:noProof/>
            <w:webHidden/>
            <w:sz w:val="24"/>
            <w:szCs w:val="24"/>
          </w:rPr>
          <w:tab/>
        </w:r>
        <w:r w:rsidR="00393B42" w:rsidRPr="00393B42">
          <w:rPr>
            <w:rFonts w:asciiTheme="majorHAnsi" w:hAnsiTheme="majorHAnsi" w:cstheme="majorHAnsi"/>
            <w:b w:val="0"/>
            <w:bCs w:val="0"/>
            <w:noProof/>
            <w:webHidden/>
            <w:sz w:val="24"/>
            <w:szCs w:val="24"/>
          </w:rPr>
          <w:fldChar w:fldCharType="begin"/>
        </w:r>
        <w:r w:rsidR="00393B42" w:rsidRPr="00393B42">
          <w:rPr>
            <w:rFonts w:asciiTheme="majorHAnsi" w:hAnsiTheme="majorHAnsi" w:cstheme="majorHAnsi"/>
            <w:b w:val="0"/>
            <w:bCs w:val="0"/>
            <w:noProof/>
            <w:webHidden/>
            <w:sz w:val="24"/>
            <w:szCs w:val="24"/>
          </w:rPr>
          <w:instrText xml:space="preserve"> PAGEREF _Toc96940718 \h </w:instrText>
        </w:r>
        <w:r w:rsidR="00393B42" w:rsidRPr="00393B42">
          <w:rPr>
            <w:rFonts w:asciiTheme="majorHAnsi" w:hAnsiTheme="majorHAnsi" w:cstheme="majorHAnsi"/>
            <w:b w:val="0"/>
            <w:bCs w:val="0"/>
            <w:noProof/>
            <w:webHidden/>
            <w:sz w:val="24"/>
            <w:szCs w:val="24"/>
          </w:rPr>
        </w:r>
        <w:r w:rsidR="00393B42" w:rsidRPr="00393B42">
          <w:rPr>
            <w:rFonts w:asciiTheme="majorHAnsi" w:hAnsiTheme="majorHAnsi" w:cstheme="majorHAnsi"/>
            <w:b w:val="0"/>
            <w:bCs w:val="0"/>
            <w:noProof/>
            <w:webHidden/>
            <w:sz w:val="24"/>
            <w:szCs w:val="24"/>
          </w:rPr>
          <w:fldChar w:fldCharType="separate"/>
        </w:r>
        <w:r w:rsidR="00D26D03">
          <w:rPr>
            <w:rFonts w:asciiTheme="majorHAnsi" w:hAnsiTheme="majorHAnsi" w:cstheme="majorHAnsi"/>
            <w:b w:val="0"/>
            <w:bCs w:val="0"/>
            <w:noProof/>
            <w:webHidden/>
            <w:sz w:val="24"/>
            <w:szCs w:val="24"/>
          </w:rPr>
          <w:t>13</w:t>
        </w:r>
        <w:r w:rsidR="00393B42" w:rsidRPr="00393B42">
          <w:rPr>
            <w:rFonts w:asciiTheme="majorHAnsi" w:hAnsiTheme="majorHAnsi" w:cstheme="majorHAnsi"/>
            <w:b w:val="0"/>
            <w:bCs w:val="0"/>
            <w:noProof/>
            <w:webHidden/>
            <w:sz w:val="24"/>
            <w:szCs w:val="24"/>
          </w:rPr>
          <w:fldChar w:fldCharType="end"/>
        </w:r>
      </w:hyperlink>
    </w:p>
    <w:p w14:paraId="4F8CFD88" w14:textId="2754549F" w:rsidR="00393B42" w:rsidRPr="00393B42" w:rsidRDefault="00757581">
      <w:pPr>
        <w:pStyle w:val="TOC1"/>
        <w:tabs>
          <w:tab w:val="right" w:leader="dot" w:pos="8777"/>
        </w:tabs>
        <w:rPr>
          <w:rFonts w:asciiTheme="majorHAnsi" w:eastAsiaTheme="minorEastAsia" w:hAnsiTheme="majorHAnsi" w:cstheme="majorHAnsi"/>
          <w:b w:val="0"/>
          <w:bCs w:val="0"/>
          <w:caps w:val="0"/>
          <w:noProof/>
          <w:sz w:val="24"/>
          <w:szCs w:val="24"/>
          <w:lang w:eastAsia="hr-HR"/>
        </w:rPr>
      </w:pPr>
      <w:hyperlink w:anchor="_Toc96940719" w:history="1">
        <w:r w:rsidR="00393B42" w:rsidRPr="00393B42">
          <w:rPr>
            <w:rStyle w:val="Hyperlink"/>
            <w:rFonts w:asciiTheme="majorHAnsi" w:hAnsiTheme="majorHAnsi" w:cstheme="majorHAnsi"/>
            <w:b w:val="0"/>
            <w:bCs w:val="0"/>
            <w:noProof/>
            <w:sz w:val="24"/>
            <w:szCs w:val="24"/>
          </w:rPr>
          <w:t>13. ROKOVI I NOSITELJI IZVRŠENJA PLANA</w:t>
        </w:r>
        <w:r w:rsidR="00393B42" w:rsidRPr="00393B42">
          <w:rPr>
            <w:rFonts w:asciiTheme="majorHAnsi" w:hAnsiTheme="majorHAnsi" w:cstheme="majorHAnsi"/>
            <w:b w:val="0"/>
            <w:bCs w:val="0"/>
            <w:noProof/>
            <w:webHidden/>
            <w:sz w:val="24"/>
            <w:szCs w:val="24"/>
          </w:rPr>
          <w:tab/>
        </w:r>
        <w:r w:rsidR="00393B42" w:rsidRPr="00393B42">
          <w:rPr>
            <w:rFonts w:asciiTheme="majorHAnsi" w:hAnsiTheme="majorHAnsi" w:cstheme="majorHAnsi"/>
            <w:b w:val="0"/>
            <w:bCs w:val="0"/>
            <w:noProof/>
            <w:webHidden/>
            <w:sz w:val="24"/>
            <w:szCs w:val="24"/>
          </w:rPr>
          <w:fldChar w:fldCharType="begin"/>
        </w:r>
        <w:r w:rsidR="00393B42" w:rsidRPr="00393B42">
          <w:rPr>
            <w:rFonts w:asciiTheme="majorHAnsi" w:hAnsiTheme="majorHAnsi" w:cstheme="majorHAnsi"/>
            <w:b w:val="0"/>
            <w:bCs w:val="0"/>
            <w:noProof/>
            <w:webHidden/>
            <w:sz w:val="24"/>
            <w:szCs w:val="24"/>
          </w:rPr>
          <w:instrText xml:space="preserve"> PAGEREF _Toc96940719 \h </w:instrText>
        </w:r>
        <w:r w:rsidR="00393B42" w:rsidRPr="00393B42">
          <w:rPr>
            <w:rFonts w:asciiTheme="majorHAnsi" w:hAnsiTheme="majorHAnsi" w:cstheme="majorHAnsi"/>
            <w:b w:val="0"/>
            <w:bCs w:val="0"/>
            <w:noProof/>
            <w:webHidden/>
            <w:sz w:val="24"/>
            <w:szCs w:val="24"/>
          </w:rPr>
        </w:r>
        <w:r w:rsidR="00393B42" w:rsidRPr="00393B42">
          <w:rPr>
            <w:rFonts w:asciiTheme="majorHAnsi" w:hAnsiTheme="majorHAnsi" w:cstheme="majorHAnsi"/>
            <w:b w:val="0"/>
            <w:bCs w:val="0"/>
            <w:noProof/>
            <w:webHidden/>
            <w:sz w:val="24"/>
            <w:szCs w:val="24"/>
          </w:rPr>
          <w:fldChar w:fldCharType="separate"/>
        </w:r>
        <w:r w:rsidR="00D26D03">
          <w:rPr>
            <w:rFonts w:asciiTheme="majorHAnsi" w:hAnsiTheme="majorHAnsi" w:cstheme="majorHAnsi"/>
            <w:b w:val="0"/>
            <w:bCs w:val="0"/>
            <w:noProof/>
            <w:webHidden/>
            <w:sz w:val="24"/>
            <w:szCs w:val="24"/>
          </w:rPr>
          <w:t>14</w:t>
        </w:r>
        <w:r w:rsidR="00393B42" w:rsidRPr="00393B42">
          <w:rPr>
            <w:rFonts w:asciiTheme="majorHAnsi" w:hAnsiTheme="majorHAnsi" w:cstheme="majorHAnsi"/>
            <w:b w:val="0"/>
            <w:bCs w:val="0"/>
            <w:noProof/>
            <w:webHidden/>
            <w:sz w:val="24"/>
            <w:szCs w:val="24"/>
          </w:rPr>
          <w:fldChar w:fldCharType="end"/>
        </w:r>
      </w:hyperlink>
    </w:p>
    <w:p w14:paraId="6EE73554" w14:textId="36BB0580" w:rsidR="00393B42" w:rsidRPr="00393B42" w:rsidRDefault="00757581">
      <w:pPr>
        <w:pStyle w:val="TOC1"/>
        <w:tabs>
          <w:tab w:val="right" w:leader="dot" w:pos="8777"/>
        </w:tabs>
        <w:rPr>
          <w:rFonts w:asciiTheme="majorHAnsi" w:eastAsiaTheme="minorEastAsia" w:hAnsiTheme="majorHAnsi" w:cstheme="majorHAnsi"/>
          <w:b w:val="0"/>
          <w:bCs w:val="0"/>
          <w:caps w:val="0"/>
          <w:noProof/>
          <w:sz w:val="24"/>
          <w:szCs w:val="24"/>
          <w:lang w:eastAsia="hr-HR"/>
        </w:rPr>
      </w:pPr>
      <w:hyperlink w:anchor="_Toc96940720" w:history="1">
        <w:r w:rsidR="00393B42" w:rsidRPr="00393B42">
          <w:rPr>
            <w:rStyle w:val="Hyperlink"/>
            <w:rFonts w:asciiTheme="majorHAnsi" w:hAnsiTheme="majorHAnsi" w:cstheme="majorHAnsi"/>
            <w:b w:val="0"/>
            <w:bCs w:val="0"/>
            <w:noProof/>
            <w:sz w:val="24"/>
            <w:szCs w:val="24"/>
          </w:rPr>
          <w:t>14. ZAKLJUČAK</w:t>
        </w:r>
        <w:r w:rsidR="00393B42" w:rsidRPr="00393B42">
          <w:rPr>
            <w:rFonts w:asciiTheme="majorHAnsi" w:hAnsiTheme="majorHAnsi" w:cstheme="majorHAnsi"/>
            <w:b w:val="0"/>
            <w:bCs w:val="0"/>
            <w:noProof/>
            <w:webHidden/>
            <w:sz w:val="24"/>
            <w:szCs w:val="24"/>
          </w:rPr>
          <w:tab/>
        </w:r>
        <w:r w:rsidR="00393B42" w:rsidRPr="00393B42">
          <w:rPr>
            <w:rFonts w:asciiTheme="majorHAnsi" w:hAnsiTheme="majorHAnsi" w:cstheme="majorHAnsi"/>
            <w:b w:val="0"/>
            <w:bCs w:val="0"/>
            <w:noProof/>
            <w:webHidden/>
            <w:sz w:val="24"/>
            <w:szCs w:val="24"/>
          </w:rPr>
          <w:fldChar w:fldCharType="begin"/>
        </w:r>
        <w:r w:rsidR="00393B42" w:rsidRPr="00393B42">
          <w:rPr>
            <w:rFonts w:asciiTheme="majorHAnsi" w:hAnsiTheme="majorHAnsi" w:cstheme="majorHAnsi"/>
            <w:b w:val="0"/>
            <w:bCs w:val="0"/>
            <w:noProof/>
            <w:webHidden/>
            <w:sz w:val="24"/>
            <w:szCs w:val="24"/>
          </w:rPr>
          <w:instrText xml:space="preserve"> PAGEREF _Toc96940720 \h </w:instrText>
        </w:r>
        <w:r w:rsidR="00393B42" w:rsidRPr="00393B42">
          <w:rPr>
            <w:rFonts w:asciiTheme="majorHAnsi" w:hAnsiTheme="majorHAnsi" w:cstheme="majorHAnsi"/>
            <w:b w:val="0"/>
            <w:bCs w:val="0"/>
            <w:noProof/>
            <w:webHidden/>
            <w:sz w:val="24"/>
            <w:szCs w:val="24"/>
          </w:rPr>
        </w:r>
        <w:r w:rsidR="00393B42" w:rsidRPr="00393B42">
          <w:rPr>
            <w:rFonts w:asciiTheme="majorHAnsi" w:hAnsiTheme="majorHAnsi" w:cstheme="majorHAnsi"/>
            <w:b w:val="0"/>
            <w:bCs w:val="0"/>
            <w:noProof/>
            <w:webHidden/>
            <w:sz w:val="24"/>
            <w:szCs w:val="24"/>
          </w:rPr>
          <w:fldChar w:fldCharType="separate"/>
        </w:r>
        <w:r w:rsidR="00D26D03">
          <w:rPr>
            <w:rFonts w:asciiTheme="majorHAnsi" w:hAnsiTheme="majorHAnsi" w:cstheme="majorHAnsi"/>
            <w:b w:val="0"/>
            <w:bCs w:val="0"/>
            <w:noProof/>
            <w:webHidden/>
            <w:sz w:val="24"/>
            <w:szCs w:val="24"/>
          </w:rPr>
          <w:t>14</w:t>
        </w:r>
        <w:r w:rsidR="00393B42" w:rsidRPr="00393B42">
          <w:rPr>
            <w:rFonts w:asciiTheme="majorHAnsi" w:hAnsiTheme="majorHAnsi" w:cstheme="majorHAnsi"/>
            <w:b w:val="0"/>
            <w:bCs w:val="0"/>
            <w:noProof/>
            <w:webHidden/>
            <w:sz w:val="24"/>
            <w:szCs w:val="24"/>
          </w:rPr>
          <w:fldChar w:fldCharType="end"/>
        </w:r>
      </w:hyperlink>
    </w:p>
    <w:p w14:paraId="605550D2" w14:textId="36F5B913" w:rsidR="00802563" w:rsidRPr="007B04F3" w:rsidRDefault="00B126F3" w:rsidP="00B126F3">
      <w:pPr>
        <w:jc w:val="center"/>
        <w:rPr>
          <w:rFonts w:asciiTheme="majorHAnsi" w:hAnsiTheme="majorHAnsi" w:cstheme="majorHAnsi"/>
          <w:b/>
          <w:bCs/>
          <w:sz w:val="24"/>
          <w:szCs w:val="24"/>
          <w:highlight w:val="yellow"/>
        </w:rPr>
        <w:sectPr w:rsidR="00802563" w:rsidRPr="007B04F3" w:rsidSect="00382E92">
          <w:pgSz w:w="11906" w:h="16838"/>
          <w:pgMar w:top="1418" w:right="1418" w:bottom="1418" w:left="1701" w:header="709" w:footer="709" w:gutter="0"/>
          <w:cols w:space="708"/>
          <w:docGrid w:linePitch="360"/>
        </w:sectPr>
      </w:pPr>
      <w:r w:rsidRPr="00393B42">
        <w:rPr>
          <w:rFonts w:asciiTheme="majorHAnsi" w:hAnsiTheme="majorHAnsi" w:cstheme="majorHAnsi"/>
          <w:sz w:val="24"/>
          <w:szCs w:val="24"/>
          <w:highlight w:val="yellow"/>
        </w:rPr>
        <w:fldChar w:fldCharType="end"/>
      </w:r>
    </w:p>
    <w:p w14:paraId="3FB8C5DF" w14:textId="32D63FAB" w:rsidR="00382E92" w:rsidRPr="00982959" w:rsidRDefault="00382E92" w:rsidP="00B126F3">
      <w:pPr>
        <w:jc w:val="center"/>
        <w:rPr>
          <w:rFonts w:asciiTheme="majorHAnsi" w:hAnsiTheme="majorHAnsi" w:cstheme="majorHAnsi"/>
          <w:b/>
          <w:bCs/>
          <w:sz w:val="28"/>
          <w:szCs w:val="28"/>
        </w:rPr>
      </w:pPr>
      <w:r w:rsidRPr="00982959">
        <w:rPr>
          <w:rFonts w:asciiTheme="majorHAnsi" w:hAnsiTheme="majorHAnsi" w:cstheme="majorHAnsi"/>
          <w:b/>
          <w:bCs/>
          <w:sz w:val="28"/>
          <w:szCs w:val="28"/>
        </w:rPr>
        <w:lastRenderedPageBreak/>
        <w:t xml:space="preserve">POPIS TABLICA </w:t>
      </w:r>
    </w:p>
    <w:p w14:paraId="737A92A2" w14:textId="737E27FE" w:rsidR="00982959" w:rsidRPr="00982959" w:rsidRDefault="00B126F3">
      <w:pPr>
        <w:pStyle w:val="TableofFigures"/>
        <w:tabs>
          <w:tab w:val="right" w:leader="dot" w:pos="8777"/>
        </w:tabs>
        <w:rPr>
          <w:rFonts w:asciiTheme="majorHAnsi" w:eastAsiaTheme="minorEastAsia" w:hAnsiTheme="majorHAnsi" w:cstheme="majorHAnsi"/>
          <w:smallCaps w:val="0"/>
          <w:noProof/>
          <w:sz w:val="24"/>
          <w:szCs w:val="24"/>
          <w:lang w:eastAsia="hr-HR"/>
        </w:rPr>
      </w:pPr>
      <w:r w:rsidRPr="00982959">
        <w:rPr>
          <w:rFonts w:asciiTheme="majorHAnsi" w:hAnsiTheme="majorHAnsi" w:cstheme="majorHAnsi"/>
          <w:b/>
          <w:bCs/>
          <w:sz w:val="24"/>
          <w:szCs w:val="24"/>
          <w:highlight w:val="yellow"/>
        </w:rPr>
        <w:fldChar w:fldCharType="begin"/>
      </w:r>
      <w:r w:rsidRPr="00982959">
        <w:rPr>
          <w:rFonts w:asciiTheme="majorHAnsi" w:hAnsiTheme="majorHAnsi" w:cstheme="majorHAnsi"/>
          <w:b/>
          <w:bCs/>
          <w:sz w:val="24"/>
          <w:szCs w:val="24"/>
          <w:highlight w:val="yellow"/>
        </w:rPr>
        <w:instrText xml:space="preserve"> TOC \h \z \c "Tablica" </w:instrText>
      </w:r>
      <w:r w:rsidRPr="00982959">
        <w:rPr>
          <w:rFonts w:asciiTheme="majorHAnsi" w:hAnsiTheme="majorHAnsi" w:cstheme="majorHAnsi"/>
          <w:b/>
          <w:bCs/>
          <w:sz w:val="24"/>
          <w:szCs w:val="24"/>
          <w:highlight w:val="yellow"/>
        </w:rPr>
        <w:fldChar w:fldCharType="separate"/>
      </w:r>
      <w:hyperlink w:anchor="_Toc96940992" w:history="1">
        <w:r w:rsidR="00982959" w:rsidRPr="00982959">
          <w:rPr>
            <w:rStyle w:val="Hyperlink"/>
            <w:rFonts w:asciiTheme="majorHAnsi" w:hAnsiTheme="majorHAnsi" w:cstheme="majorHAnsi"/>
            <w:noProof/>
            <w:sz w:val="24"/>
            <w:szCs w:val="24"/>
          </w:rPr>
          <w:t>Tablica 1. Stanovništvo, površina i gustoća naseljenosti pojedinih naselja Općine Plitvička Jezera</w:t>
        </w:r>
        <w:r w:rsidR="00982959" w:rsidRPr="00982959">
          <w:rPr>
            <w:rFonts w:asciiTheme="majorHAnsi" w:hAnsiTheme="majorHAnsi" w:cstheme="majorHAnsi"/>
            <w:noProof/>
            <w:webHidden/>
            <w:sz w:val="24"/>
            <w:szCs w:val="24"/>
          </w:rPr>
          <w:tab/>
        </w:r>
        <w:r w:rsidR="00982959" w:rsidRPr="00982959">
          <w:rPr>
            <w:rFonts w:asciiTheme="majorHAnsi" w:hAnsiTheme="majorHAnsi" w:cstheme="majorHAnsi"/>
            <w:noProof/>
            <w:webHidden/>
            <w:sz w:val="24"/>
            <w:szCs w:val="24"/>
          </w:rPr>
          <w:fldChar w:fldCharType="begin"/>
        </w:r>
        <w:r w:rsidR="00982959" w:rsidRPr="00982959">
          <w:rPr>
            <w:rFonts w:asciiTheme="majorHAnsi" w:hAnsiTheme="majorHAnsi" w:cstheme="majorHAnsi"/>
            <w:noProof/>
            <w:webHidden/>
            <w:sz w:val="24"/>
            <w:szCs w:val="24"/>
          </w:rPr>
          <w:instrText xml:space="preserve"> PAGEREF _Toc96940992 \h </w:instrText>
        </w:r>
        <w:r w:rsidR="00982959" w:rsidRPr="00982959">
          <w:rPr>
            <w:rFonts w:asciiTheme="majorHAnsi" w:hAnsiTheme="majorHAnsi" w:cstheme="majorHAnsi"/>
            <w:noProof/>
            <w:webHidden/>
            <w:sz w:val="24"/>
            <w:szCs w:val="24"/>
          </w:rPr>
        </w:r>
        <w:r w:rsidR="00982959" w:rsidRPr="00982959">
          <w:rPr>
            <w:rFonts w:asciiTheme="majorHAnsi" w:hAnsiTheme="majorHAnsi" w:cstheme="majorHAnsi"/>
            <w:noProof/>
            <w:webHidden/>
            <w:sz w:val="24"/>
            <w:szCs w:val="24"/>
          </w:rPr>
          <w:fldChar w:fldCharType="separate"/>
        </w:r>
        <w:r w:rsidR="00D26D03">
          <w:rPr>
            <w:rFonts w:asciiTheme="majorHAnsi" w:hAnsiTheme="majorHAnsi" w:cstheme="majorHAnsi"/>
            <w:noProof/>
            <w:webHidden/>
            <w:sz w:val="24"/>
            <w:szCs w:val="24"/>
          </w:rPr>
          <w:t>5</w:t>
        </w:r>
        <w:r w:rsidR="00982959" w:rsidRPr="00982959">
          <w:rPr>
            <w:rFonts w:asciiTheme="majorHAnsi" w:hAnsiTheme="majorHAnsi" w:cstheme="majorHAnsi"/>
            <w:noProof/>
            <w:webHidden/>
            <w:sz w:val="24"/>
            <w:szCs w:val="24"/>
          </w:rPr>
          <w:fldChar w:fldCharType="end"/>
        </w:r>
      </w:hyperlink>
    </w:p>
    <w:p w14:paraId="40583B2D" w14:textId="7A315115" w:rsidR="00982959" w:rsidRPr="00982959" w:rsidRDefault="00757581">
      <w:pPr>
        <w:pStyle w:val="TableofFigures"/>
        <w:tabs>
          <w:tab w:val="right" w:leader="dot" w:pos="8777"/>
        </w:tabs>
        <w:rPr>
          <w:rFonts w:asciiTheme="majorHAnsi" w:eastAsiaTheme="minorEastAsia" w:hAnsiTheme="majorHAnsi" w:cstheme="majorHAnsi"/>
          <w:smallCaps w:val="0"/>
          <w:noProof/>
          <w:sz w:val="24"/>
          <w:szCs w:val="24"/>
          <w:lang w:eastAsia="hr-HR"/>
        </w:rPr>
      </w:pPr>
      <w:hyperlink w:anchor="_Toc96940993" w:history="1">
        <w:r w:rsidR="00982959" w:rsidRPr="00982959">
          <w:rPr>
            <w:rStyle w:val="Hyperlink"/>
            <w:rFonts w:asciiTheme="majorHAnsi" w:hAnsiTheme="majorHAnsi" w:cstheme="majorHAnsi"/>
            <w:noProof/>
            <w:sz w:val="24"/>
            <w:szCs w:val="24"/>
          </w:rPr>
          <w:t>Tablica 2. Podaci o vrstama i količinama prikupljenog otpada u 2021. godini</w:t>
        </w:r>
        <w:r w:rsidR="00982959" w:rsidRPr="00982959">
          <w:rPr>
            <w:rFonts w:asciiTheme="majorHAnsi" w:hAnsiTheme="majorHAnsi" w:cstheme="majorHAnsi"/>
            <w:noProof/>
            <w:webHidden/>
            <w:sz w:val="24"/>
            <w:szCs w:val="24"/>
          </w:rPr>
          <w:tab/>
        </w:r>
        <w:r w:rsidR="00982959" w:rsidRPr="00982959">
          <w:rPr>
            <w:rFonts w:asciiTheme="majorHAnsi" w:hAnsiTheme="majorHAnsi" w:cstheme="majorHAnsi"/>
            <w:noProof/>
            <w:webHidden/>
            <w:sz w:val="24"/>
            <w:szCs w:val="24"/>
          </w:rPr>
          <w:fldChar w:fldCharType="begin"/>
        </w:r>
        <w:r w:rsidR="00982959" w:rsidRPr="00982959">
          <w:rPr>
            <w:rFonts w:asciiTheme="majorHAnsi" w:hAnsiTheme="majorHAnsi" w:cstheme="majorHAnsi"/>
            <w:noProof/>
            <w:webHidden/>
            <w:sz w:val="24"/>
            <w:szCs w:val="24"/>
          </w:rPr>
          <w:instrText xml:space="preserve"> PAGEREF _Toc96940993 \h </w:instrText>
        </w:r>
        <w:r w:rsidR="00982959" w:rsidRPr="00982959">
          <w:rPr>
            <w:rFonts w:asciiTheme="majorHAnsi" w:hAnsiTheme="majorHAnsi" w:cstheme="majorHAnsi"/>
            <w:noProof/>
            <w:webHidden/>
            <w:sz w:val="24"/>
            <w:szCs w:val="24"/>
          </w:rPr>
        </w:r>
        <w:r w:rsidR="00982959" w:rsidRPr="00982959">
          <w:rPr>
            <w:rFonts w:asciiTheme="majorHAnsi" w:hAnsiTheme="majorHAnsi" w:cstheme="majorHAnsi"/>
            <w:noProof/>
            <w:webHidden/>
            <w:sz w:val="24"/>
            <w:szCs w:val="24"/>
          </w:rPr>
          <w:fldChar w:fldCharType="separate"/>
        </w:r>
        <w:r w:rsidR="00D26D03">
          <w:rPr>
            <w:rFonts w:asciiTheme="majorHAnsi" w:hAnsiTheme="majorHAnsi" w:cstheme="majorHAnsi"/>
            <w:noProof/>
            <w:webHidden/>
            <w:sz w:val="24"/>
            <w:szCs w:val="24"/>
          </w:rPr>
          <w:t>9</w:t>
        </w:r>
        <w:r w:rsidR="00982959" w:rsidRPr="00982959">
          <w:rPr>
            <w:rFonts w:asciiTheme="majorHAnsi" w:hAnsiTheme="majorHAnsi" w:cstheme="majorHAnsi"/>
            <w:noProof/>
            <w:webHidden/>
            <w:sz w:val="24"/>
            <w:szCs w:val="24"/>
          </w:rPr>
          <w:fldChar w:fldCharType="end"/>
        </w:r>
      </w:hyperlink>
    </w:p>
    <w:p w14:paraId="13E2FD99" w14:textId="1D13B24E" w:rsidR="00982959" w:rsidRPr="00982959" w:rsidRDefault="00757581">
      <w:pPr>
        <w:pStyle w:val="TableofFigures"/>
        <w:tabs>
          <w:tab w:val="right" w:leader="dot" w:pos="8777"/>
        </w:tabs>
        <w:rPr>
          <w:rFonts w:asciiTheme="majorHAnsi" w:eastAsiaTheme="minorEastAsia" w:hAnsiTheme="majorHAnsi" w:cstheme="majorHAnsi"/>
          <w:smallCaps w:val="0"/>
          <w:noProof/>
          <w:sz w:val="24"/>
          <w:szCs w:val="24"/>
          <w:lang w:eastAsia="hr-HR"/>
        </w:rPr>
      </w:pPr>
      <w:hyperlink w:anchor="_Toc96940994" w:history="1">
        <w:r w:rsidR="00982959" w:rsidRPr="00982959">
          <w:rPr>
            <w:rStyle w:val="Hyperlink"/>
            <w:rFonts w:asciiTheme="majorHAnsi" w:hAnsiTheme="majorHAnsi" w:cstheme="majorHAnsi"/>
            <w:noProof/>
            <w:sz w:val="24"/>
            <w:szCs w:val="24"/>
          </w:rPr>
          <w:t>Tablica 3. Lokacije nepropisno odbačenog otpada</w:t>
        </w:r>
        <w:r w:rsidR="00982959" w:rsidRPr="00982959">
          <w:rPr>
            <w:rFonts w:asciiTheme="majorHAnsi" w:hAnsiTheme="majorHAnsi" w:cstheme="majorHAnsi"/>
            <w:noProof/>
            <w:webHidden/>
            <w:sz w:val="24"/>
            <w:szCs w:val="24"/>
          </w:rPr>
          <w:tab/>
        </w:r>
        <w:r w:rsidR="00982959" w:rsidRPr="00982959">
          <w:rPr>
            <w:rFonts w:asciiTheme="majorHAnsi" w:hAnsiTheme="majorHAnsi" w:cstheme="majorHAnsi"/>
            <w:noProof/>
            <w:webHidden/>
            <w:sz w:val="24"/>
            <w:szCs w:val="24"/>
          </w:rPr>
          <w:fldChar w:fldCharType="begin"/>
        </w:r>
        <w:r w:rsidR="00982959" w:rsidRPr="00982959">
          <w:rPr>
            <w:rFonts w:asciiTheme="majorHAnsi" w:hAnsiTheme="majorHAnsi" w:cstheme="majorHAnsi"/>
            <w:noProof/>
            <w:webHidden/>
            <w:sz w:val="24"/>
            <w:szCs w:val="24"/>
          </w:rPr>
          <w:instrText xml:space="preserve"> PAGEREF _Toc96940994 \h </w:instrText>
        </w:r>
        <w:r w:rsidR="00982959" w:rsidRPr="00982959">
          <w:rPr>
            <w:rFonts w:asciiTheme="majorHAnsi" w:hAnsiTheme="majorHAnsi" w:cstheme="majorHAnsi"/>
            <w:noProof/>
            <w:webHidden/>
            <w:sz w:val="24"/>
            <w:szCs w:val="24"/>
          </w:rPr>
        </w:r>
        <w:r w:rsidR="00982959" w:rsidRPr="00982959">
          <w:rPr>
            <w:rFonts w:asciiTheme="majorHAnsi" w:hAnsiTheme="majorHAnsi" w:cstheme="majorHAnsi"/>
            <w:noProof/>
            <w:webHidden/>
            <w:sz w:val="24"/>
            <w:szCs w:val="24"/>
          </w:rPr>
          <w:fldChar w:fldCharType="separate"/>
        </w:r>
        <w:r w:rsidR="00D26D03">
          <w:rPr>
            <w:rFonts w:asciiTheme="majorHAnsi" w:hAnsiTheme="majorHAnsi" w:cstheme="majorHAnsi"/>
            <w:noProof/>
            <w:webHidden/>
            <w:sz w:val="24"/>
            <w:szCs w:val="24"/>
          </w:rPr>
          <w:t>11</w:t>
        </w:r>
        <w:r w:rsidR="00982959" w:rsidRPr="00982959">
          <w:rPr>
            <w:rFonts w:asciiTheme="majorHAnsi" w:hAnsiTheme="majorHAnsi" w:cstheme="majorHAnsi"/>
            <w:noProof/>
            <w:webHidden/>
            <w:sz w:val="24"/>
            <w:szCs w:val="24"/>
          </w:rPr>
          <w:fldChar w:fldCharType="end"/>
        </w:r>
      </w:hyperlink>
    </w:p>
    <w:p w14:paraId="06279EAB" w14:textId="4086401F" w:rsidR="00982959" w:rsidRPr="00982959" w:rsidRDefault="00757581">
      <w:pPr>
        <w:pStyle w:val="TableofFigures"/>
        <w:tabs>
          <w:tab w:val="right" w:leader="dot" w:pos="8777"/>
        </w:tabs>
        <w:rPr>
          <w:rFonts w:asciiTheme="majorHAnsi" w:eastAsiaTheme="minorEastAsia" w:hAnsiTheme="majorHAnsi" w:cstheme="majorHAnsi"/>
          <w:smallCaps w:val="0"/>
          <w:noProof/>
          <w:sz w:val="24"/>
          <w:szCs w:val="24"/>
          <w:lang w:eastAsia="hr-HR"/>
        </w:rPr>
      </w:pPr>
      <w:hyperlink w:anchor="_Toc96940995" w:history="1">
        <w:r w:rsidR="00982959" w:rsidRPr="00982959">
          <w:rPr>
            <w:rStyle w:val="Hyperlink"/>
            <w:rFonts w:asciiTheme="majorHAnsi" w:hAnsiTheme="majorHAnsi" w:cstheme="majorHAnsi"/>
            <w:noProof/>
            <w:sz w:val="24"/>
            <w:szCs w:val="24"/>
          </w:rPr>
          <w:t>Tablica 5. Realizacija aktivnosti i projekata predviđenih terminskim planom za 2021. godinu</w:t>
        </w:r>
        <w:r w:rsidR="00982959" w:rsidRPr="00982959">
          <w:rPr>
            <w:rFonts w:asciiTheme="majorHAnsi" w:hAnsiTheme="majorHAnsi" w:cstheme="majorHAnsi"/>
            <w:noProof/>
            <w:webHidden/>
            <w:sz w:val="24"/>
            <w:szCs w:val="24"/>
          </w:rPr>
          <w:tab/>
        </w:r>
        <w:r w:rsidR="00982959" w:rsidRPr="00982959">
          <w:rPr>
            <w:rFonts w:asciiTheme="majorHAnsi" w:hAnsiTheme="majorHAnsi" w:cstheme="majorHAnsi"/>
            <w:noProof/>
            <w:webHidden/>
            <w:sz w:val="24"/>
            <w:szCs w:val="24"/>
          </w:rPr>
          <w:fldChar w:fldCharType="begin"/>
        </w:r>
        <w:r w:rsidR="00982959" w:rsidRPr="00982959">
          <w:rPr>
            <w:rFonts w:asciiTheme="majorHAnsi" w:hAnsiTheme="majorHAnsi" w:cstheme="majorHAnsi"/>
            <w:noProof/>
            <w:webHidden/>
            <w:sz w:val="24"/>
            <w:szCs w:val="24"/>
          </w:rPr>
          <w:instrText xml:space="preserve"> PAGEREF _Toc96940995 \h </w:instrText>
        </w:r>
        <w:r w:rsidR="00982959" w:rsidRPr="00982959">
          <w:rPr>
            <w:rFonts w:asciiTheme="majorHAnsi" w:hAnsiTheme="majorHAnsi" w:cstheme="majorHAnsi"/>
            <w:noProof/>
            <w:webHidden/>
            <w:sz w:val="24"/>
            <w:szCs w:val="24"/>
          </w:rPr>
        </w:r>
        <w:r w:rsidR="00982959" w:rsidRPr="00982959">
          <w:rPr>
            <w:rFonts w:asciiTheme="majorHAnsi" w:hAnsiTheme="majorHAnsi" w:cstheme="majorHAnsi"/>
            <w:noProof/>
            <w:webHidden/>
            <w:sz w:val="24"/>
            <w:szCs w:val="24"/>
          </w:rPr>
          <w:fldChar w:fldCharType="separate"/>
        </w:r>
        <w:r w:rsidR="00D26D03">
          <w:rPr>
            <w:rFonts w:asciiTheme="majorHAnsi" w:hAnsiTheme="majorHAnsi" w:cstheme="majorHAnsi"/>
            <w:noProof/>
            <w:webHidden/>
            <w:sz w:val="24"/>
            <w:szCs w:val="24"/>
          </w:rPr>
          <w:t>14</w:t>
        </w:r>
        <w:r w:rsidR="00982959" w:rsidRPr="00982959">
          <w:rPr>
            <w:rFonts w:asciiTheme="majorHAnsi" w:hAnsiTheme="majorHAnsi" w:cstheme="majorHAnsi"/>
            <w:noProof/>
            <w:webHidden/>
            <w:sz w:val="24"/>
            <w:szCs w:val="24"/>
          </w:rPr>
          <w:fldChar w:fldCharType="end"/>
        </w:r>
      </w:hyperlink>
    </w:p>
    <w:p w14:paraId="5228C88C" w14:textId="38FEAF8F" w:rsidR="00393B42" w:rsidRDefault="00B126F3" w:rsidP="00393B42">
      <w:pPr>
        <w:jc w:val="center"/>
        <w:rPr>
          <w:rFonts w:asciiTheme="majorHAnsi" w:hAnsiTheme="majorHAnsi" w:cstheme="majorHAnsi"/>
          <w:b/>
          <w:bCs/>
          <w:sz w:val="24"/>
          <w:szCs w:val="24"/>
        </w:rPr>
      </w:pPr>
      <w:r w:rsidRPr="00982959">
        <w:rPr>
          <w:rFonts w:asciiTheme="majorHAnsi" w:hAnsiTheme="majorHAnsi" w:cstheme="majorHAnsi"/>
          <w:b/>
          <w:bCs/>
          <w:sz w:val="24"/>
          <w:szCs w:val="24"/>
          <w:highlight w:val="yellow"/>
        </w:rPr>
        <w:fldChar w:fldCharType="end"/>
      </w:r>
    </w:p>
    <w:p w14:paraId="5B059A62" w14:textId="377D5481" w:rsidR="00393B42" w:rsidRPr="00393B42" w:rsidRDefault="00393B42" w:rsidP="00393B42">
      <w:pPr>
        <w:jc w:val="center"/>
        <w:rPr>
          <w:rFonts w:asciiTheme="majorHAnsi" w:hAnsiTheme="majorHAnsi" w:cstheme="majorHAnsi"/>
          <w:b/>
          <w:bCs/>
          <w:sz w:val="28"/>
          <w:szCs w:val="28"/>
        </w:rPr>
      </w:pPr>
      <w:r w:rsidRPr="00393B42">
        <w:rPr>
          <w:rFonts w:asciiTheme="majorHAnsi" w:hAnsiTheme="majorHAnsi" w:cstheme="majorHAnsi"/>
          <w:b/>
          <w:bCs/>
          <w:sz w:val="28"/>
          <w:szCs w:val="28"/>
        </w:rPr>
        <w:t xml:space="preserve"> POPIS </w:t>
      </w:r>
      <w:r>
        <w:rPr>
          <w:rFonts w:asciiTheme="majorHAnsi" w:hAnsiTheme="majorHAnsi" w:cstheme="majorHAnsi"/>
          <w:b/>
          <w:bCs/>
          <w:sz w:val="28"/>
          <w:szCs w:val="28"/>
        </w:rPr>
        <w:t>SLIKA</w:t>
      </w:r>
      <w:r w:rsidRPr="00393B42">
        <w:rPr>
          <w:rFonts w:asciiTheme="majorHAnsi" w:hAnsiTheme="majorHAnsi" w:cstheme="majorHAnsi"/>
          <w:b/>
          <w:bCs/>
          <w:sz w:val="28"/>
          <w:szCs w:val="28"/>
        </w:rPr>
        <w:t xml:space="preserve"> </w:t>
      </w:r>
    </w:p>
    <w:p w14:paraId="000CAC00" w14:textId="0DBD9357" w:rsidR="00393B42" w:rsidRPr="00393B42" w:rsidRDefault="00393B42">
      <w:pPr>
        <w:pStyle w:val="TableofFigures"/>
        <w:tabs>
          <w:tab w:val="right" w:leader="dot" w:pos="8777"/>
        </w:tabs>
        <w:rPr>
          <w:rFonts w:asciiTheme="majorHAnsi" w:eastAsiaTheme="minorEastAsia" w:hAnsiTheme="majorHAnsi" w:cstheme="majorHAnsi"/>
          <w:smallCaps w:val="0"/>
          <w:noProof/>
          <w:sz w:val="24"/>
          <w:szCs w:val="24"/>
          <w:lang w:eastAsia="hr-HR"/>
        </w:rPr>
      </w:pPr>
      <w:r w:rsidRPr="00393B42">
        <w:rPr>
          <w:rFonts w:asciiTheme="majorHAnsi" w:hAnsiTheme="majorHAnsi" w:cstheme="majorHAnsi"/>
          <w:sz w:val="24"/>
          <w:szCs w:val="24"/>
        </w:rPr>
        <w:fldChar w:fldCharType="begin"/>
      </w:r>
      <w:r w:rsidRPr="00393B42">
        <w:rPr>
          <w:rFonts w:asciiTheme="majorHAnsi" w:hAnsiTheme="majorHAnsi" w:cstheme="majorHAnsi"/>
          <w:sz w:val="24"/>
          <w:szCs w:val="24"/>
        </w:rPr>
        <w:instrText xml:space="preserve"> TOC \h \z \c "Slika" </w:instrText>
      </w:r>
      <w:r w:rsidRPr="00393B42">
        <w:rPr>
          <w:rFonts w:asciiTheme="majorHAnsi" w:hAnsiTheme="majorHAnsi" w:cstheme="majorHAnsi"/>
          <w:sz w:val="24"/>
          <w:szCs w:val="24"/>
        </w:rPr>
        <w:fldChar w:fldCharType="separate"/>
      </w:r>
      <w:hyperlink w:anchor="_Toc96940790" w:history="1">
        <w:r w:rsidRPr="00393B42">
          <w:rPr>
            <w:rStyle w:val="Hyperlink"/>
            <w:rFonts w:asciiTheme="majorHAnsi" w:hAnsiTheme="majorHAnsi" w:cstheme="majorHAnsi"/>
            <w:noProof/>
            <w:sz w:val="24"/>
            <w:szCs w:val="24"/>
          </w:rPr>
          <w:t>Slika 1.Geografski položaj Općine Plitvička Jezera</w:t>
        </w:r>
        <w:r w:rsidRPr="00393B42">
          <w:rPr>
            <w:rFonts w:asciiTheme="majorHAnsi" w:hAnsiTheme="majorHAnsi" w:cstheme="majorHAnsi"/>
            <w:noProof/>
            <w:webHidden/>
            <w:sz w:val="24"/>
            <w:szCs w:val="24"/>
          </w:rPr>
          <w:tab/>
        </w:r>
        <w:r w:rsidRPr="00393B42">
          <w:rPr>
            <w:rFonts w:asciiTheme="majorHAnsi" w:hAnsiTheme="majorHAnsi" w:cstheme="majorHAnsi"/>
            <w:noProof/>
            <w:webHidden/>
            <w:sz w:val="24"/>
            <w:szCs w:val="24"/>
          </w:rPr>
          <w:fldChar w:fldCharType="begin"/>
        </w:r>
        <w:r w:rsidRPr="00393B42">
          <w:rPr>
            <w:rFonts w:asciiTheme="majorHAnsi" w:hAnsiTheme="majorHAnsi" w:cstheme="majorHAnsi"/>
            <w:noProof/>
            <w:webHidden/>
            <w:sz w:val="24"/>
            <w:szCs w:val="24"/>
          </w:rPr>
          <w:instrText xml:space="preserve"> PAGEREF _Toc96940790 \h </w:instrText>
        </w:r>
        <w:r w:rsidRPr="00393B42">
          <w:rPr>
            <w:rFonts w:asciiTheme="majorHAnsi" w:hAnsiTheme="majorHAnsi" w:cstheme="majorHAnsi"/>
            <w:noProof/>
            <w:webHidden/>
            <w:sz w:val="24"/>
            <w:szCs w:val="24"/>
          </w:rPr>
        </w:r>
        <w:r w:rsidRPr="00393B42">
          <w:rPr>
            <w:rFonts w:asciiTheme="majorHAnsi" w:hAnsiTheme="majorHAnsi" w:cstheme="majorHAnsi"/>
            <w:noProof/>
            <w:webHidden/>
            <w:sz w:val="24"/>
            <w:szCs w:val="24"/>
          </w:rPr>
          <w:fldChar w:fldCharType="separate"/>
        </w:r>
        <w:r w:rsidR="00D26D03">
          <w:rPr>
            <w:rFonts w:asciiTheme="majorHAnsi" w:hAnsiTheme="majorHAnsi" w:cstheme="majorHAnsi"/>
            <w:noProof/>
            <w:webHidden/>
            <w:sz w:val="24"/>
            <w:szCs w:val="24"/>
          </w:rPr>
          <w:t>4</w:t>
        </w:r>
        <w:r w:rsidRPr="00393B42">
          <w:rPr>
            <w:rFonts w:asciiTheme="majorHAnsi" w:hAnsiTheme="majorHAnsi" w:cstheme="majorHAnsi"/>
            <w:noProof/>
            <w:webHidden/>
            <w:sz w:val="24"/>
            <w:szCs w:val="24"/>
          </w:rPr>
          <w:fldChar w:fldCharType="end"/>
        </w:r>
      </w:hyperlink>
    </w:p>
    <w:p w14:paraId="4323B4E9" w14:textId="012F2883" w:rsidR="00393B42" w:rsidRDefault="00393B42" w:rsidP="00382E92">
      <w:pPr>
        <w:jc w:val="center"/>
        <w:sectPr w:rsidR="00393B42" w:rsidSect="00382E92">
          <w:pgSz w:w="11906" w:h="16838"/>
          <w:pgMar w:top="1418" w:right="1418" w:bottom="1418" w:left="1701" w:header="709" w:footer="709" w:gutter="0"/>
          <w:cols w:space="708"/>
          <w:docGrid w:linePitch="360"/>
        </w:sectPr>
      </w:pPr>
      <w:r w:rsidRPr="00393B42">
        <w:rPr>
          <w:rFonts w:asciiTheme="majorHAnsi" w:hAnsiTheme="majorHAnsi" w:cstheme="majorHAnsi"/>
          <w:sz w:val="24"/>
          <w:szCs w:val="24"/>
        </w:rPr>
        <w:fldChar w:fldCharType="end"/>
      </w:r>
    </w:p>
    <w:p w14:paraId="387386A8" w14:textId="3FA694DF" w:rsidR="00382E92" w:rsidRDefault="00382E92" w:rsidP="00382E92">
      <w:pPr>
        <w:pStyle w:val="Heading1"/>
      </w:pPr>
      <w:bookmarkStart w:id="1" w:name="_Toc96940701"/>
      <w:r>
        <w:lastRenderedPageBreak/>
        <w:t>UVOD</w:t>
      </w:r>
      <w:bookmarkEnd w:id="1"/>
    </w:p>
    <w:p w14:paraId="1A3DBC72" w14:textId="77777777" w:rsidR="007B04F3" w:rsidRDefault="007B04F3" w:rsidP="007B04F3">
      <w:pPr>
        <w:spacing w:after="120" w:line="276" w:lineRule="auto"/>
        <w:ind w:firstLine="709"/>
        <w:jc w:val="both"/>
        <w:rPr>
          <w:sz w:val="24"/>
          <w:szCs w:val="24"/>
        </w:rPr>
      </w:pPr>
      <w:r>
        <w:rPr>
          <w:sz w:val="24"/>
          <w:szCs w:val="24"/>
        </w:rPr>
        <w:t xml:space="preserve">Zakonom o gospodarenju otpadom </w:t>
      </w:r>
      <w:r w:rsidRPr="00E97359">
        <w:rPr>
          <w:sz w:val="24"/>
          <w:szCs w:val="24"/>
        </w:rPr>
        <w:t xml:space="preserve">(„Narodne novine“, broj 84/21)(u daljnjem tekstu: </w:t>
      </w:r>
      <w:r w:rsidRPr="00E97359">
        <w:rPr>
          <w:i/>
          <w:iCs/>
          <w:sz w:val="24"/>
          <w:szCs w:val="24"/>
        </w:rPr>
        <w:t>Zakon</w:t>
      </w:r>
      <w:r w:rsidRPr="00E97359">
        <w:rPr>
          <w:sz w:val="24"/>
          <w:szCs w:val="24"/>
        </w:rPr>
        <w:t>)</w:t>
      </w:r>
      <w:r>
        <w:rPr>
          <w:sz w:val="24"/>
          <w:szCs w:val="24"/>
        </w:rPr>
        <w:t xml:space="preserve"> u</w:t>
      </w:r>
      <w:r w:rsidRPr="006446C5">
        <w:rPr>
          <w:sz w:val="24"/>
          <w:szCs w:val="24"/>
        </w:rPr>
        <w:t xml:space="preserve">ređuje </w:t>
      </w:r>
      <w:r>
        <w:rPr>
          <w:sz w:val="24"/>
          <w:szCs w:val="24"/>
        </w:rPr>
        <w:t>se</w:t>
      </w:r>
      <w:r w:rsidRPr="006446C5">
        <w:rPr>
          <w:sz w:val="24"/>
          <w:szCs w:val="24"/>
        </w:rPr>
        <w:t xml:space="preserve"> sustav gospodarenja otpadom, uključujući red prvenstva gospodarenja otpadom, načela, ciljeve i način gospodarenja otpadom, planske dokumente u gospodarenju otpadom, nadležnosti i obveze u gospodarenju otpadom, lokacije i građevine za gospodarenje otpadom, djelatnosti gospodarenja otpadom, prekogranični promet otpada, informacijski sustav gospodarenja otpadom te upravni i inspekcijski nadzor nad gospodarenjem otpadom.</w:t>
      </w:r>
    </w:p>
    <w:p w14:paraId="4D732500" w14:textId="77777777" w:rsidR="007B04F3" w:rsidRDefault="007B04F3" w:rsidP="007B04F3">
      <w:pPr>
        <w:spacing w:after="120" w:line="276" w:lineRule="auto"/>
        <w:ind w:firstLine="709"/>
        <w:jc w:val="both"/>
        <w:rPr>
          <w:sz w:val="24"/>
          <w:szCs w:val="24"/>
        </w:rPr>
      </w:pPr>
      <w:r w:rsidRPr="00E97359">
        <w:rPr>
          <w:sz w:val="24"/>
          <w:szCs w:val="24"/>
        </w:rPr>
        <w:t xml:space="preserve">Člankom 173. stavkom 3. </w:t>
      </w:r>
      <w:r w:rsidRPr="002A7CBC">
        <w:rPr>
          <w:i/>
          <w:iCs/>
          <w:sz w:val="24"/>
          <w:szCs w:val="24"/>
        </w:rPr>
        <w:t>Zakona</w:t>
      </w:r>
      <w:r w:rsidRPr="00E97359">
        <w:rPr>
          <w:sz w:val="24"/>
          <w:szCs w:val="24"/>
        </w:rPr>
        <w:t xml:space="preserve"> propisano je da izvršno tijelo jedinice lokalne samouprave dužno za 2021., 2022., i 2023. godinu dostaviti godišnje izvješće o provedbi Plana gospodarenja otpadom Republike Hrvatske za prethodnu kalendarsku godinu jedinici područne (regionalne) samouprave i objaviti ga u svom službenom glasilu do 31. ožujka tekuće godine.</w:t>
      </w:r>
    </w:p>
    <w:p w14:paraId="555F44B2" w14:textId="3F709E7F" w:rsidR="007B04F3" w:rsidRDefault="007B04F3" w:rsidP="007B04F3">
      <w:pPr>
        <w:spacing w:after="120" w:line="276" w:lineRule="auto"/>
        <w:ind w:firstLine="709"/>
        <w:jc w:val="both"/>
        <w:rPr>
          <w:sz w:val="24"/>
          <w:szCs w:val="24"/>
        </w:rPr>
      </w:pPr>
      <w:r w:rsidRPr="00592CD7">
        <w:rPr>
          <w:sz w:val="24"/>
          <w:szCs w:val="24"/>
        </w:rPr>
        <w:t xml:space="preserve">Planom gospodarenja otpadom Republike Hrvatske definirani su ciljevi i mjere u čijem ispunjenju je Općina </w:t>
      </w:r>
      <w:r>
        <w:rPr>
          <w:sz w:val="24"/>
          <w:szCs w:val="24"/>
        </w:rPr>
        <w:t>Plitvička Jezera</w:t>
      </w:r>
      <w:r w:rsidRPr="00592CD7">
        <w:rPr>
          <w:sz w:val="24"/>
          <w:szCs w:val="24"/>
        </w:rPr>
        <w:t xml:space="preserve"> dužna sudjelovati, kao nositelj mjera za unapređenje sustava gospodarenja komunalnim otpadom na lokalnoj razini.</w:t>
      </w:r>
    </w:p>
    <w:p w14:paraId="12AC3CCB" w14:textId="6EFE6616" w:rsidR="00382E92" w:rsidRPr="00CD625F" w:rsidRDefault="00382E92" w:rsidP="00382E92">
      <w:pPr>
        <w:pStyle w:val="Heading2"/>
      </w:pPr>
      <w:bookmarkStart w:id="2" w:name="_Toc96940702"/>
      <w:r>
        <w:t xml:space="preserve">Osnovne značajke Općine </w:t>
      </w:r>
      <w:r w:rsidR="007E47FB">
        <w:t>Plitvička Jezera</w:t>
      </w:r>
      <w:bookmarkEnd w:id="2"/>
    </w:p>
    <w:p w14:paraId="09CDBDA9" w14:textId="35F45807" w:rsidR="00CE7C60" w:rsidRDefault="00CE7C60" w:rsidP="007B04F3">
      <w:pPr>
        <w:spacing w:after="120" w:line="276" w:lineRule="auto"/>
        <w:ind w:firstLine="708"/>
        <w:jc w:val="both"/>
        <w:rPr>
          <w:sz w:val="24"/>
          <w:szCs w:val="24"/>
        </w:rPr>
      </w:pPr>
      <w:r w:rsidRPr="00CE7C60">
        <w:rPr>
          <w:sz w:val="24"/>
          <w:szCs w:val="24"/>
        </w:rPr>
        <w:t xml:space="preserve">Općina Plitvička Jezera smještena je na sjeveroistoku Ličko-senjske županije. </w:t>
      </w:r>
      <w:r w:rsidR="00D67DE0" w:rsidRPr="00D67DE0">
        <w:rPr>
          <w:sz w:val="24"/>
          <w:szCs w:val="24"/>
        </w:rPr>
        <w:t xml:space="preserve">Na zapadu graniči općinama Vrhovine, Perušić i Gradom </w:t>
      </w:r>
      <w:proofErr w:type="spellStart"/>
      <w:r w:rsidR="00D67DE0" w:rsidRPr="00D67DE0">
        <w:rPr>
          <w:sz w:val="24"/>
          <w:szCs w:val="24"/>
        </w:rPr>
        <w:t>Otočcom</w:t>
      </w:r>
      <w:proofErr w:type="spellEnd"/>
      <w:r w:rsidR="00D67DE0" w:rsidRPr="00D67DE0">
        <w:rPr>
          <w:sz w:val="24"/>
          <w:szCs w:val="24"/>
        </w:rPr>
        <w:t>, na jugu Općinom Udbine i Gradom Gospić</w:t>
      </w:r>
      <w:r w:rsidR="00982959">
        <w:rPr>
          <w:sz w:val="24"/>
          <w:szCs w:val="24"/>
        </w:rPr>
        <w:t>e</w:t>
      </w:r>
      <w:r w:rsidR="00D67DE0" w:rsidRPr="00D67DE0">
        <w:rPr>
          <w:sz w:val="24"/>
          <w:szCs w:val="24"/>
        </w:rPr>
        <w:t xml:space="preserve">m, na istoku s državom Bosnom i Hercegovinom te na sjeveru s </w:t>
      </w:r>
      <w:r w:rsidR="00D67DE0">
        <w:rPr>
          <w:sz w:val="24"/>
          <w:szCs w:val="24"/>
        </w:rPr>
        <w:t>općinama</w:t>
      </w:r>
      <w:r w:rsidR="00D67DE0" w:rsidRPr="00D67DE0">
        <w:rPr>
          <w:sz w:val="24"/>
          <w:szCs w:val="24"/>
        </w:rPr>
        <w:t xml:space="preserve"> Rakovice i Saborsko.</w:t>
      </w:r>
    </w:p>
    <w:p w14:paraId="28ED7E39" w14:textId="77777777" w:rsidR="003B3D3A" w:rsidRDefault="003B3D3A" w:rsidP="003B3D3A">
      <w:pPr>
        <w:keepNext/>
        <w:spacing w:after="0" w:line="276" w:lineRule="auto"/>
        <w:jc w:val="both"/>
      </w:pPr>
      <w:r>
        <w:rPr>
          <w:noProof/>
        </w:rPr>
        <w:drawing>
          <wp:inline distT="0" distB="0" distL="0" distR="0" wp14:anchorId="29CD5A0C" wp14:editId="5BBFA428">
            <wp:extent cx="5579745" cy="3038475"/>
            <wp:effectExtent l="0" t="0" r="1905" b="952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926" b="597"/>
                    <a:stretch/>
                  </pic:blipFill>
                  <pic:spPr bwMode="auto">
                    <a:xfrm>
                      <a:off x="0" y="0"/>
                      <a:ext cx="5579745" cy="3038475"/>
                    </a:xfrm>
                    <a:prstGeom prst="rect">
                      <a:avLst/>
                    </a:prstGeom>
                    <a:noFill/>
                    <a:ln>
                      <a:noFill/>
                    </a:ln>
                    <a:extLst>
                      <a:ext uri="{53640926-AAD7-44D8-BBD7-CCE9431645EC}">
                        <a14:shadowObscured xmlns:a14="http://schemas.microsoft.com/office/drawing/2010/main"/>
                      </a:ext>
                    </a:extLst>
                  </pic:spPr>
                </pic:pic>
              </a:graphicData>
            </a:graphic>
          </wp:inline>
        </w:drawing>
      </w:r>
    </w:p>
    <w:p w14:paraId="362B98BD" w14:textId="42155186" w:rsidR="00CE7C60" w:rsidRDefault="003B3D3A" w:rsidP="003B3D3A">
      <w:pPr>
        <w:pStyle w:val="Caption"/>
        <w:jc w:val="center"/>
      </w:pPr>
      <w:bookmarkStart w:id="3" w:name="_Toc96940790"/>
      <w:r>
        <w:t xml:space="preserve">Slika </w:t>
      </w:r>
      <w:r w:rsidR="00757581">
        <w:fldChar w:fldCharType="begin"/>
      </w:r>
      <w:r w:rsidR="00757581">
        <w:instrText xml:space="preserve"> SEQ Slika \* ARABIC </w:instrText>
      </w:r>
      <w:r w:rsidR="00757581">
        <w:fldChar w:fldCharType="separate"/>
      </w:r>
      <w:r w:rsidR="00D26D03">
        <w:rPr>
          <w:noProof/>
        </w:rPr>
        <w:t>1</w:t>
      </w:r>
      <w:r w:rsidR="00757581">
        <w:rPr>
          <w:noProof/>
        </w:rPr>
        <w:fldChar w:fldCharType="end"/>
      </w:r>
      <w:r>
        <w:t>.Geografski položaj Općine Plitvička Jezera</w:t>
      </w:r>
      <w:bookmarkEnd w:id="3"/>
    </w:p>
    <w:p w14:paraId="2F49D691" w14:textId="77777777" w:rsidR="00D67DE0" w:rsidRDefault="00D67DE0" w:rsidP="007B04F3">
      <w:pPr>
        <w:spacing w:after="120"/>
        <w:ind w:firstLine="708"/>
        <w:jc w:val="both"/>
        <w:rPr>
          <w:rFonts w:ascii="Calibri" w:eastAsia="Calibri" w:hAnsi="Calibri" w:cs="Arial"/>
          <w:sz w:val="24"/>
        </w:rPr>
      </w:pPr>
      <w:r>
        <w:rPr>
          <w:rFonts w:ascii="Calibri" w:eastAsia="Calibri" w:hAnsi="Calibri" w:cs="Arial"/>
          <w:sz w:val="24"/>
        </w:rPr>
        <w:t xml:space="preserve">U sastavu Općine nalazi se </w:t>
      </w:r>
      <w:r w:rsidRPr="0028762E">
        <w:rPr>
          <w:rFonts w:ascii="Calibri" w:eastAsia="Calibri" w:hAnsi="Calibri" w:cs="Arial"/>
          <w:sz w:val="24"/>
        </w:rPr>
        <w:t>41 naselje</w:t>
      </w:r>
      <w:r>
        <w:rPr>
          <w:rFonts w:ascii="Calibri" w:eastAsia="Calibri" w:hAnsi="Calibri" w:cs="Arial"/>
          <w:sz w:val="24"/>
        </w:rPr>
        <w:t xml:space="preserve">: </w:t>
      </w:r>
      <w:proofErr w:type="spellStart"/>
      <w:r w:rsidRPr="0028762E">
        <w:rPr>
          <w:rFonts w:ascii="Calibri" w:eastAsia="Calibri" w:hAnsi="Calibri" w:cs="Arial"/>
          <w:sz w:val="24"/>
        </w:rPr>
        <w:t>Bjelopolje</w:t>
      </w:r>
      <w:proofErr w:type="spellEnd"/>
      <w:r w:rsidRPr="0028762E">
        <w:rPr>
          <w:rFonts w:ascii="Calibri" w:eastAsia="Calibri" w:hAnsi="Calibri" w:cs="Arial"/>
          <w:sz w:val="24"/>
        </w:rPr>
        <w:t xml:space="preserve">, Čanak, Čujića Krčevina, Donji </w:t>
      </w:r>
      <w:proofErr w:type="spellStart"/>
      <w:r w:rsidRPr="0028762E">
        <w:rPr>
          <w:rFonts w:ascii="Calibri" w:eastAsia="Calibri" w:hAnsi="Calibri" w:cs="Arial"/>
          <w:sz w:val="24"/>
        </w:rPr>
        <w:t>Vaganac</w:t>
      </w:r>
      <w:proofErr w:type="spellEnd"/>
      <w:r w:rsidRPr="0028762E">
        <w:rPr>
          <w:rFonts w:ascii="Calibri" w:eastAsia="Calibri" w:hAnsi="Calibri" w:cs="Arial"/>
          <w:sz w:val="24"/>
        </w:rPr>
        <w:t xml:space="preserve">, Drakulić Rijeka, Gornji </w:t>
      </w:r>
      <w:proofErr w:type="spellStart"/>
      <w:r w:rsidRPr="0028762E">
        <w:rPr>
          <w:rFonts w:ascii="Calibri" w:eastAsia="Calibri" w:hAnsi="Calibri" w:cs="Arial"/>
          <w:sz w:val="24"/>
        </w:rPr>
        <w:t>Vaganac</w:t>
      </w:r>
      <w:proofErr w:type="spellEnd"/>
      <w:r w:rsidRPr="0028762E">
        <w:rPr>
          <w:rFonts w:ascii="Calibri" w:eastAsia="Calibri" w:hAnsi="Calibri" w:cs="Arial"/>
          <w:sz w:val="24"/>
        </w:rPr>
        <w:t xml:space="preserve">, </w:t>
      </w:r>
      <w:r>
        <w:rPr>
          <w:rFonts w:ascii="Calibri" w:eastAsia="Calibri" w:hAnsi="Calibri" w:cs="Arial"/>
          <w:sz w:val="24"/>
        </w:rPr>
        <w:t>Grad</w:t>
      </w:r>
      <w:r w:rsidRPr="0028762E">
        <w:rPr>
          <w:rFonts w:ascii="Calibri" w:eastAsia="Calibri" w:hAnsi="Calibri" w:cs="Arial"/>
          <w:sz w:val="24"/>
        </w:rPr>
        <w:t xml:space="preserve">ina Korenička, </w:t>
      </w:r>
      <w:proofErr w:type="spellStart"/>
      <w:r w:rsidRPr="0028762E">
        <w:rPr>
          <w:rFonts w:ascii="Calibri" w:eastAsia="Calibri" w:hAnsi="Calibri" w:cs="Arial"/>
          <w:sz w:val="24"/>
        </w:rPr>
        <w:t>Homoljac</w:t>
      </w:r>
      <w:proofErr w:type="spellEnd"/>
      <w:r w:rsidRPr="0028762E">
        <w:rPr>
          <w:rFonts w:ascii="Calibri" w:eastAsia="Calibri" w:hAnsi="Calibri" w:cs="Arial"/>
          <w:sz w:val="24"/>
        </w:rPr>
        <w:t xml:space="preserve">, </w:t>
      </w:r>
      <w:proofErr w:type="spellStart"/>
      <w:r w:rsidRPr="0028762E">
        <w:rPr>
          <w:rFonts w:ascii="Calibri" w:eastAsia="Calibri" w:hAnsi="Calibri" w:cs="Arial"/>
          <w:sz w:val="24"/>
        </w:rPr>
        <w:t>Jasikovac</w:t>
      </w:r>
      <w:proofErr w:type="spellEnd"/>
      <w:r w:rsidRPr="0028762E">
        <w:rPr>
          <w:rFonts w:ascii="Calibri" w:eastAsia="Calibri" w:hAnsi="Calibri" w:cs="Arial"/>
          <w:sz w:val="24"/>
        </w:rPr>
        <w:t xml:space="preserve">, Jezerce, </w:t>
      </w:r>
      <w:proofErr w:type="spellStart"/>
      <w:r w:rsidRPr="0028762E">
        <w:rPr>
          <w:rFonts w:ascii="Calibri" w:eastAsia="Calibri" w:hAnsi="Calibri" w:cs="Arial"/>
          <w:sz w:val="24"/>
        </w:rPr>
        <w:lastRenderedPageBreak/>
        <w:t>Kalebovac</w:t>
      </w:r>
      <w:proofErr w:type="spellEnd"/>
      <w:r w:rsidRPr="0028762E">
        <w:rPr>
          <w:rFonts w:ascii="Calibri" w:eastAsia="Calibri" w:hAnsi="Calibri" w:cs="Arial"/>
          <w:sz w:val="24"/>
        </w:rPr>
        <w:t xml:space="preserve">, Kapela Korenička, </w:t>
      </w:r>
      <w:proofErr w:type="spellStart"/>
      <w:r w:rsidRPr="0028762E">
        <w:rPr>
          <w:rFonts w:ascii="Calibri" w:eastAsia="Calibri" w:hAnsi="Calibri" w:cs="Arial"/>
          <w:sz w:val="24"/>
        </w:rPr>
        <w:t>Kompolje</w:t>
      </w:r>
      <w:proofErr w:type="spellEnd"/>
      <w:r w:rsidRPr="0028762E">
        <w:rPr>
          <w:rFonts w:ascii="Calibri" w:eastAsia="Calibri" w:hAnsi="Calibri" w:cs="Arial"/>
          <w:sz w:val="24"/>
        </w:rPr>
        <w:t xml:space="preserve"> Koreničko, </w:t>
      </w:r>
      <w:proofErr w:type="spellStart"/>
      <w:r w:rsidRPr="0028762E">
        <w:rPr>
          <w:rFonts w:ascii="Calibri" w:eastAsia="Calibri" w:hAnsi="Calibri" w:cs="Arial"/>
          <w:sz w:val="24"/>
        </w:rPr>
        <w:t>Končarev</w:t>
      </w:r>
      <w:proofErr w:type="spellEnd"/>
      <w:r w:rsidRPr="0028762E">
        <w:rPr>
          <w:rFonts w:ascii="Calibri" w:eastAsia="Calibri" w:hAnsi="Calibri" w:cs="Arial"/>
          <w:sz w:val="24"/>
        </w:rPr>
        <w:t xml:space="preserve"> Kraj, Korana, Korenica, </w:t>
      </w:r>
      <w:proofErr w:type="spellStart"/>
      <w:r w:rsidRPr="0028762E">
        <w:rPr>
          <w:rFonts w:ascii="Calibri" w:eastAsia="Calibri" w:hAnsi="Calibri" w:cs="Arial"/>
          <w:sz w:val="24"/>
        </w:rPr>
        <w:t>Kozjan</w:t>
      </w:r>
      <w:proofErr w:type="spellEnd"/>
      <w:r w:rsidRPr="0028762E">
        <w:rPr>
          <w:rFonts w:ascii="Calibri" w:eastAsia="Calibri" w:hAnsi="Calibri" w:cs="Arial"/>
          <w:sz w:val="24"/>
        </w:rPr>
        <w:t xml:space="preserve">, </w:t>
      </w:r>
      <w:proofErr w:type="spellStart"/>
      <w:r w:rsidRPr="0028762E">
        <w:rPr>
          <w:rFonts w:ascii="Calibri" w:eastAsia="Calibri" w:hAnsi="Calibri" w:cs="Arial"/>
          <w:sz w:val="24"/>
        </w:rPr>
        <w:t>Krbavica</w:t>
      </w:r>
      <w:proofErr w:type="spellEnd"/>
      <w:r w:rsidRPr="0028762E">
        <w:rPr>
          <w:rFonts w:ascii="Calibri" w:eastAsia="Calibri" w:hAnsi="Calibri" w:cs="Arial"/>
          <w:sz w:val="24"/>
        </w:rPr>
        <w:t xml:space="preserve">, Ličko Petrovo Selo, </w:t>
      </w:r>
      <w:proofErr w:type="spellStart"/>
      <w:r w:rsidRPr="0028762E">
        <w:rPr>
          <w:rFonts w:ascii="Calibri" w:eastAsia="Calibri" w:hAnsi="Calibri" w:cs="Arial"/>
          <w:sz w:val="24"/>
        </w:rPr>
        <w:t>Mihaljevac</w:t>
      </w:r>
      <w:proofErr w:type="spellEnd"/>
      <w:r w:rsidRPr="0028762E">
        <w:rPr>
          <w:rFonts w:ascii="Calibri" w:eastAsia="Calibri" w:hAnsi="Calibri" w:cs="Arial"/>
          <w:sz w:val="24"/>
        </w:rPr>
        <w:t xml:space="preserve">, Novo Selo Koreničko, </w:t>
      </w:r>
      <w:proofErr w:type="spellStart"/>
      <w:r w:rsidRPr="0028762E">
        <w:rPr>
          <w:rFonts w:ascii="Calibri" w:eastAsia="Calibri" w:hAnsi="Calibri" w:cs="Arial"/>
          <w:sz w:val="24"/>
        </w:rPr>
        <w:t>Oravac</w:t>
      </w:r>
      <w:proofErr w:type="spellEnd"/>
      <w:r w:rsidRPr="0028762E">
        <w:rPr>
          <w:rFonts w:ascii="Calibri" w:eastAsia="Calibri" w:hAnsi="Calibri" w:cs="Arial"/>
          <w:sz w:val="24"/>
        </w:rPr>
        <w:t xml:space="preserve">, Plitvica Selo, Plitvička Jezera, Plitvički </w:t>
      </w:r>
      <w:proofErr w:type="spellStart"/>
      <w:r w:rsidRPr="0028762E">
        <w:rPr>
          <w:rFonts w:ascii="Calibri" w:eastAsia="Calibri" w:hAnsi="Calibri" w:cs="Arial"/>
          <w:sz w:val="24"/>
        </w:rPr>
        <w:t>Ljeskovac</w:t>
      </w:r>
      <w:proofErr w:type="spellEnd"/>
      <w:r w:rsidRPr="0028762E">
        <w:rPr>
          <w:rFonts w:ascii="Calibri" w:eastAsia="Calibri" w:hAnsi="Calibri" w:cs="Arial"/>
          <w:sz w:val="24"/>
        </w:rPr>
        <w:t xml:space="preserve">, </w:t>
      </w:r>
      <w:proofErr w:type="spellStart"/>
      <w:r w:rsidRPr="0028762E">
        <w:rPr>
          <w:rFonts w:ascii="Calibri" w:eastAsia="Calibri" w:hAnsi="Calibri" w:cs="Arial"/>
          <w:sz w:val="24"/>
        </w:rPr>
        <w:t>Poljanak</w:t>
      </w:r>
      <w:proofErr w:type="spellEnd"/>
      <w:r w:rsidRPr="0028762E">
        <w:rPr>
          <w:rFonts w:ascii="Calibri" w:eastAsia="Calibri" w:hAnsi="Calibri" w:cs="Arial"/>
          <w:sz w:val="24"/>
        </w:rPr>
        <w:t xml:space="preserve">, Ponor Korenički, Prijeboj, </w:t>
      </w:r>
      <w:proofErr w:type="spellStart"/>
      <w:r w:rsidRPr="0028762E">
        <w:rPr>
          <w:rFonts w:ascii="Calibri" w:eastAsia="Calibri" w:hAnsi="Calibri" w:cs="Arial"/>
          <w:sz w:val="24"/>
        </w:rPr>
        <w:t>Rastovača</w:t>
      </w:r>
      <w:proofErr w:type="spellEnd"/>
      <w:r w:rsidRPr="0028762E">
        <w:rPr>
          <w:rFonts w:ascii="Calibri" w:eastAsia="Calibri" w:hAnsi="Calibri" w:cs="Arial"/>
          <w:sz w:val="24"/>
        </w:rPr>
        <w:t xml:space="preserve">, Rešetar, </w:t>
      </w:r>
      <w:proofErr w:type="spellStart"/>
      <w:r w:rsidRPr="0028762E">
        <w:rPr>
          <w:rFonts w:ascii="Calibri" w:eastAsia="Calibri" w:hAnsi="Calibri" w:cs="Arial"/>
          <w:sz w:val="24"/>
        </w:rPr>
        <w:t>Rudanovac</w:t>
      </w:r>
      <w:proofErr w:type="spellEnd"/>
      <w:r w:rsidRPr="0028762E">
        <w:rPr>
          <w:rFonts w:ascii="Calibri" w:eastAsia="Calibri" w:hAnsi="Calibri" w:cs="Arial"/>
          <w:sz w:val="24"/>
        </w:rPr>
        <w:t xml:space="preserve">, Sertić Poljana, </w:t>
      </w:r>
      <w:proofErr w:type="spellStart"/>
      <w:r w:rsidRPr="0028762E">
        <w:rPr>
          <w:rFonts w:ascii="Calibri" w:eastAsia="Calibri" w:hAnsi="Calibri" w:cs="Arial"/>
          <w:sz w:val="24"/>
        </w:rPr>
        <w:t>Smoljanac</w:t>
      </w:r>
      <w:proofErr w:type="spellEnd"/>
      <w:r w:rsidRPr="0028762E">
        <w:rPr>
          <w:rFonts w:ascii="Calibri" w:eastAsia="Calibri" w:hAnsi="Calibri" w:cs="Arial"/>
          <w:sz w:val="24"/>
        </w:rPr>
        <w:t xml:space="preserve">, </w:t>
      </w:r>
      <w:proofErr w:type="spellStart"/>
      <w:r w:rsidRPr="0028762E">
        <w:rPr>
          <w:rFonts w:ascii="Calibri" w:eastAsia="Calibri" w:hAnsi="Calibri" w:cs="Arial"/>
          <w:sz w:val="24"/>
        </w:rPr>
        <w:t>Šeganovac</w:t>
      </w:r>
      <w:proofErr w:type="spellEnd"/>
      <w:r w:rsidRPr="0028762E">
        <w:rPr>
          <w:rFonts w:ascii="Calibri" w:eastAsia="Calibri" w:hAnsi="Calibri" w:cs="Arial"/>
          <w:sz w:val="24"/>
        </w:rPr>
        <w:t xml:space="preserve">, </w:t>
      </w:r>
      <w:proofErr w:type="spellStart"/>
      <w:r w:rsidRPr="0028762E">
        <w:rPr>
          <w:rFonts w:ascii="Calibri" w:eastAsia="Calibri" w:hAnsi="Calibri" w:cs="Arial"/>
          <w:sz w:val="24"/>
        </w:rPr>
        <w:t>Trnavac</w:t>
      </w:r>
      <w:proofErr w:type="spellEnd"/>
      <w:r w:rsidRPr="0028762E">
        <w:rPr>
          <w:rFonts w:ascii="Calibri" w:eastAsia="Calibri" w:hAnsi="Calibri" w:cs="Arial"/>
          <w:sz w:val="24"/>
        </w:rPr>
        <w:t xml:space="preserve">, </w:t>
      </w:r>
      <w:proofErr w:type="spellStart"/>
      <w:r w:rsidRPr="0028762E">
        <w:rPr>
          <w:rFonts w:ascii="Calibri" w:eastAsia="Calibri" w:hAnsi="Calibri" w:cs="Arial"/>
          <w:sz w:val="24"/>
        </w:rPr>
        <w:t>Tuk</w:t>
      </w:r>
      <w:proofErr w:type="spellEnd"/>
      <w:r w:rsidRPr="0028762E">
        <w:rPr>
          <w:rFonts w:ascii="Calibri" w:eastAsia="Calibri" w:hAnsi="Calibri" w:cs="Arial"/>
          <w:sz w:val="24"/>
        </w:rPr>
        <w:t xml:space="preserve"> </w:t>
      </w:r>
      <w:proofErr w:type="spellStart"/>
      <w:r w:rsidRPr="0028762E">
        <w:rPr>
          <w:rFonts w:ascii="Calibri" w:eastAsia="Calibri" w:hAnsi="Calibri" w:cs="Arial"/>
          <w:sz w:val="24"/>
        </w:rPr>
        <w:t>Bjelopoljski</w:t>
      </w:r>
      <w:proofErr w:type="spellEnd"/>
      <w:r w:rsidRPr="0028762E">
        <w:rPr>
          <w:rFonts w:ascii="Calibri" w:eastAsia="Calibri" w:hAnsi="Calibri" w:cs="Arial"/>
          <w:sz w:val="24"/>
        </w:rPr>
        <w:t xml:space="preserve">, </w:t>
      </w:r>
      <w:proofErr w:type="spellStart"/>
      <w:r w:rsidRPr="0028762E">
        <w:rPr>
          <w:rFonts w:ascii="Calibri" w:eastAsia="Calibri" w:hAnsi="Calibri" w:cs="Arial"/>
          <w:sz w:val="24"/>
        </w:rPr>
        <w:t>Vranovača</w:t>
      </w:r>
      <w:proofErr w:type="spellEnd"/>
      <w:r w:rsidRPr="0028762E">
        <w:rPr>
          <w:rFonts w:ascii="Calibri" w:eastAsia="Calibri" w:hAnsi="Calibri" w:cs="Arial"/>
          <w:sz w:val="24"/>
        </w:rPr>
        <w:t xml:space="preserve">, Vrelo Koreničko, </w:t>
      </w:r>
      <w:proofErr w:type="spellStart"/>
      <w:r w:rsidRPr="0028762E">
        <w:rPr>
          <w:rFonts w:ascii="Calibri" w:eastAsia="Calibri" w:hAnsi="Calibri" w:cs="Arial"/>
          <w:sz w:val="24"/>
        </w:rPr>
        <w:t>Vrpile</w:t>
      </w:r>
      <w:proofErr w:type="spellEnd"/>
      <w:r w:rsidRPr="0028762E">
        <w:rPr>
          <w:rFonts w:ascii="Calibri" w:eastAsia="Calibri" w:hAnsi="Calibri" w:cs="Arial"/>
          <w:sz w:val="24"/>
        </w:rPr>
        <w:t xml:space="preserve">, </w:t>
      </w:r>
      <w:proofErr w:type="spellStart"/>
      <w:r w:rsidRPr="0028762E">
        <w:rPr>
          <w:rFonts w:ascii="Calibri" w:eastAsia="Calibri" w:hAnsi="Calibri" w:cs="Arial"/>
          <w:sz w:val="24"/>
        </w:rPr>
        <w:t>Zaklopača</w:t>
      </w:r>
      <w:proofErr w:type="spellEnd"/>
      <w:r w:rsidRPr="0028762E">
        <w:rPr>
          <w:rFonts w:ascii="Calibri" w:eastAsia="Calibri" w:hAnsi="Calibri" w:cs="Arial"/>
          <w:sz w:val="24"/>
        </w:rPr>
        <w:t xml:space="preserve">, </w:t>
      </w:r>
      <w:proofErr w:type="spellStart"/>
      <w:r w:rsidRPr="0028762E">
        <w:rPr>
          <w:rFonts w:ascii="Calibri" w:eastAsia="Calibri" w:hAnsi="Calibri" w:cs="Arial"/>
          <w:sz w:val="24"/>
        </w:rPr>
        <w:t>Željava</w:t>
      </w:r>
      <w:proofErr w:type="spellEnd"/>
      <w:r w:rsidRPr="0028762E">
        <w:rPr>
          <w:rFonts w:ascii="Calibri" w:eastAsia="Calibri" w:hAnsi="Calibri" w:cs="Arial"/>
          <w:sz w:val="24"/>
        </w:rPr>
        <w:t xml:space="preserve">. </w:t>
      </w:r>
    </w:p>
    <w:p w14:paraId="3EB937C4" w14:textId="77777777" w:rsidR="00D67DE0" w:rsidRDefault="00D67DE0" w:rsidP="007B04F3">
      <w:pPr>
        <w:spacing w:after="120"/>
        <w:ind w:firstLine="708"/>
        <w:jc w:val="both"/>
        <w:rPr>
          <w:rFonts w:ascii="Calibri" w:eastAsia="Calibri" w:hAnsi="Calibri" w:cs="Arial"/>
          <w:sz w:val="24"/>
        </w:rPr>
      </w:pPr>
      <w:r w:rsidRPr="0028762E">
        <w:rPr>
          <w:rFonts w:ascii="Calibri" w:eastAsia="Calibri" w:hAnsi="Calibri" w:cs="Arial"/>
          <w:sz w:val="24"/>
        </w:rPr>
        <w:t>Uprava i središte Općine Plitvička Jezera smješteno je u Korenici koja ujedno predstavlja subregionalno međuopćinsko i nad lokalno središte.</w:t>
      </w:r>
      <w:r>
        <w:rPr>
          <w:rFonts w:ascii="Calibri" w:eastAsia="Calibri" w:hAnsi="Calibri" w:cs="Arial"/>
          <w:sz w:val="24"/>
        </w:rPr>
        <w:t xml:space="preserve"> </w:t>
      </w:r>
    </w:p>
    <w:p w14:paraId="6A122582" w14:textId="2C70AF25" w:rsidR="00382E92" w:rsidRDefault="00382E92" w:rsidP="00382E92">
      <w:pPr>
        <w:pStyle w:val="Heading2"/>
      </w:pPr>
      <w:bookmarkStart w:id="4" w:name="_Toc96940703"/>
      <w:r w:rsidRPr="00382E92">
        <w:t xml:space="preserve">Površina naselja te broj stanovnika na području </w:t>
      </w:r>
      <w:r>
        <w:t xml:space="preserve">Općine </w:t>
      </w:r>
      <w:r w:rsidR="00CE7C60">
        <w:t>Plitvička Jezera</w:t>
      </w:r>
      <w:bookmarkEnd w:id="4"/>
    </w:p>
    <w:p w14:paraId="242BA363" w14:textId="5C0101CB" w:rsidR="00BE7448" w:rsidRDefault="00BE7448" w:rsidP="007B04F3">
      <w:pPr>
        <w:spacing w:after="120"/>
        <w:ind w:firstLine="708"/>
        <w:jc w:val="both"/>
        <w:rPr>
          <w:rFonts w:ascii="Calibri" w:eastAsia="Calibri" w:hAnsi="Calibri" w:cs="Arial"/>
          <w:sz w:val="24"/>
        </w:rPr>
      </w:pPr>
      <w:r w:rsidRPr="00BE7448">
        <w:rPr>
          <w:rFonts w:ascii="Calibri" w:eastAsia="Calibri" w:hAnsi="Calibri" w:cs="Arial"/>
          <w:sz w:val="24"/>
        </w:rPr>
        <w:t>Površina Općine Plitvička Jezera iznosi 469,70 km², što iznosi 8,78% od ukupne površine Ličko-senjske županije.</w:t>
      </w:r>
    </w:p>
    <w:p w14:paraId="2DAEB3BF" w14:textId="1A07DBE1" w:rsidR="00A708FE" w:rsidRDefault="00A708FE" w:rsidP="007B04F3">
      <w:pPr>
        <w:spacing w:after="120"/>
        <w:ind w:firstLine="708"/>
        <w:jc w:val="both"/>
        <w:rPr>
          <w:rFonts w:ascii="Calibri" w:eastAsia="Calibri" w:hAnsi="Calibri" w:cs="Arial"/>
          <w:sz w:val="24"/>
        </w:rPr>
      </w:pPr>
      <w:r w:rsidRPr="00A708FE">
        <w:rPr>
          <w:rFonts w:ascii="Calibri" w:eastAsia="Calibri" w:hAnsi="Calibri" w:cs="Arial"/>
          <w:sz w:val="24"/>
        </w:rPr>
        <w:t>Prema</w:t>
      </w:r>
      <w:r w:rsidR="00124D16">
        <w:rPr>
          <w:rFonts w:ascii="Calibri" w:eastAsia="Calibri" w:hAnsi="Calibri" w:cs="Arial"/>
          <w:sz w:val="24"/>
        </w:rPr>
        <w:t xml:space="preserve"> prvim podacima Popisa </w:t>
      </w:r>
      <w:r w:rsidRPr="00A708FE">
        <w:rPr>
          <w:rFonts w:ascii="Calibri" w:eastAsia="Calibri" w:hAnsi="Calibri" w:cs="Arial"/>
          <w:sz w:val="24"/>
        </w:rPr>
        <w:t>stanovništva iz 20</w:t>
      </w:r>
      <w:r w:rsidR="00124D16">
        <w:rPr>
          <w:rFonts w:ascii="Calibri" w:eastAsia="Calibri" w:hAnsi="Calibri" w:cs="Arial"/>
          <w:sz w:val="24"/>
        </w:rPr>
        <w:t>2</w:t>
      </w:r>
      <w:r w:rsidRPr="00A708FE">
        <w:rPr>
          <w:rFonts w:ascii="Calibri" w:eastAsia="Calibri" w:hAnsi="Calibri" w:cs="Arial"/>
          <w:sz w:val="24"/>
        </w:rPr>
        <w:t xml:space="preserve">1. godine na području Općine Plitvička Jezera evidentirano je ukupno </w:t>
      </w:r>
      <w:r w:rsidR="00041B59">
        <w:rPr>
          <w:rFonts w:ascii="Calibri" w:eastAsia="Calibri" w:hAnsi="Calibri" w:cs="Arial"/>
          <w:sz w:val="24"/>
        </w:rPr>
        <w:t>3.691</w:t>
      </w:r>
      <w:r w:rsidRPr="00A708FE">
        <w:rPr>
          <w:rFonts w:ascii="Calibri" w:eastAsia="Calibri" w:hAnsi="Calibri" w:cs="Arial"/>
          <w:sz w:val="24"/>
        </w:rPr>
        <w:t xml:space="preserve"> stanovnika, što predstavlja 8,</w:t>
      </w:r>
      <w:r w:rsidR="00041B59">
        <w:rPr>
          <w:rFonts w:ascii="Calibri" w:eastAsia="Calibri" w:hAnsi="Calibri" w:cs="Arial"/>
          <w:sz w:val="24"/>
        </w:rPr>
        <w:t>60</w:t>
      </w:r>
      <w:r w:rsidRPr="00A708FE">
        <w:rPr>
          <w:rFonts w:ascii="Calibri" w:eastAsia="Calibri" w:hAnsi="Calibri" w:cs="Arial"/>
          <w:sz w:val="24"/>
        </w:rPr>
        <w:t>% od ukupnog broja stanovništva Ličko-senjske županije, odnosno 0,</w:t>
      </w:r>
      <w:r w:rsidR="00041B59">
        <w:rPr>
          <w:rFonts w:ascii="Calibri" w:eastAsia="Calibri" w:hAnsi="Calibri" w:cs="Arial"/>
          <w:sz w:val="24"/>
        </w:rPr>
        <w:t>09</w:t>
      </w:r>
      <w:r w:rsidRPr="00A708FE">
        <w:rPr>
          <w:rFonts w:ascii="Calibri" w:eastAsia="Calibri" w:hAnsi="Calibri" w:cs="Arial"/>
          <w:sz w:val="24"/>
        </w:rPr>
        <w:t xml:space="preserve">% od ukupnog broja stanovnika </w:t>
      </w:r>
      <w:r w:rsidR="00F27BDC">
        <w:rPr>
          <w:rFonts w:ascii="Calibri" w:eastAsia="Calibri" w:hAnsi="Calibri" w:cs="Arial"/>
          <w:sz w:val="24"/>
        </w:rPr>
        <w:t xml:space="preserve">Republike </w:t>
      </w:r>
      <w:r w:rsidRPr="00A708FE">
        <w:rPr>
          <w:rFonts w:ascii="Calibri" w:eastAsia="Calibri" w:hAnsi="Calibri" w:cs="Arial"/>
          <w:sz w:val="24"/>
        </w:rPr>
        <w:t>Hrvatske.</w:t>
      </w:r>
    </w:p>
    <w:p w14:paraId="75ABDF33" w14:textId="05E90F8D" w:rsidR="00BE7448" w:rsidRDefault="00BE7448" w:rsidP="00BE7448">
      <w:pPr>
        <w:pStyle w:val="Caption"/>
        <w:keepNext/>
        <w:spacing w:line="276" w:lineRule="auto"/>
        <w:jc w:val="center"/>
      </w:pPr>
      <w:bookmarkStart w:id="5" w:name="_Toc96940992"/>
      <w:r>
        <w:t xml:space="preserve">Tablica </w:t>
      </w:r>
      <w:r w:rsidR="00757581">
        <w:fldChar w:fldCharType="begin"/>
      </w:r>
      <w:r w:rsidR="00757581">
        <w:instrText xml:space="preserve"> SEQ Tablica \* ARABIC </w:instrText>
      </w:r>
      <w:r w:rsidR="00757581">
        <w:fldChar w:fldCharType="separate"/>
      </w:r>
      <w:r w:rsidR="00D26D03">
        <w:rPr>
          <w:noProof/>
        </w:rPr>
        <w:t>1</w:t>
      </w:r>
      <w:r w:rsidR="00757581">
        <w:rPr>
          <w:noProof/>
        </w:rPr>
        <w:fldChar w:fldCharType="end"/>
      </w:r>
      <w:r>
        <w:t>.</w:t>
      </w:r>
      <w:r w:rsidRPr="00BE7448">
        <w:t xml:space="preserve"> Stanovništvo, površina i gustoća naseljenosti pojedinih naselja</w:t>
      </w:r>
      <w:r>
        <w:t xml:space="preserve"> Općine Plitvička Jezera</w:t>
      </w:r>
      <w:bookmarkEnd w:id="5"/>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83"/>
        <w:gridCol w:w="1430"/>
        <w:gridCol w:w="1428"/>
        <w:gridCol w:w="1582"/>
        <w:gridCol w:w="1724"/>
      </w:tblGrid>
      <w:tr w:rsidR="0058739B" w:rsidRPr="00041B59" w14:paraId="6BB7E884" w14:textId="66F40A27" w:rsidTr="00F27BDC">
        <w:trPr>
          <w:trHeight w:val="368"/>
          <w:tblHeader/>
        </w:trPr>
        <w:tc>
          <w:tcPr>
            <w:tcW w:w="2483" w:type="dxa"/>
            <w:vMerge w:val="restart"/>
            <w:shd w:val="clear" w:color="auto" w:fill="auto"/>
            <w:tcMar>
              <w:left w:w="108" w:type="dxa"/>
              <w:right w:w="108" w:type="dxa"/>
            </w:tcMar>
            <w:vAlign w:val="center"/>
          </w:tcPr>
          <w:p w14:paraId="6400C51F" w14:textId="77777777" w:rsidR="0058739B" w:rsidRPr="00041B59" w:rsidRDefault="0058739B" w:rsidP="0058739B">
            <w:pPr>
              <w:spacing w:after="0" w:line="240" w:lineRule="auto"/>
              <w:ind w:right="-108"/>
              <w:jc w:val="center"/>
              <w:rPr>
                <w:rFonts w:eastAsia="Calibri" w:cstheme="minorHAnsi"/>
                <w:b/>
                <w:sz w:val="20"/>
                <w:szCs w:val="20"/>
              </w:rPr>
            </w:pPr>
            <w:r w:rsidRPr="00041B59">
              <w:rPr>
                <w:rFonts w:eastAsia="Calibri" w:cstheme="minorHAnsi"/>
                <w:b/>
                <w:sz w:val="20"/>
                <w:szCs w:val="20"/>
              </w:rPr>
              <w:t>NASELJE</w:t>
            </w:r>
          </w:p>
        </w:tc>
        <w:tc>
          <w:tcPr>
            <w:tcW w:w="2858" w:type="dxa"/>
            <w:gridSpan w:val="2"/>
            <w:shd w:val="clear" w:color="auto" w:fill="auto"/>
            <w:vAlign w:val="center"/>
          </w:tcPr>
          <w:p w14:paraId="0C972A2E" w14:textId="77777777" w:rsidR="0058739B" w:rsidRPr="00041B59" w:rsidRDefault="0058739B" w:rsidP="0058739B">
            <w:pPr>
              <w:spacing w:after="0" w:line="240" w:lineRule="auto"/>
              <w:ind w:right="-108"/>
              <w:jc w:val="center"/>
              <w:rPr>
                <w:rFonts w:eastAsia="Calibri" w:cstheme="minorHAnsi"/>
                <w:b/>
                <w:sz w:val="20"/>
                <w:szCs w:val="20"/>
              </w:rPr>
            </w:pPr>
            <w:r w:rsidRPr="00041B59">
              <w:rPr>
                <w:rFonts w:eastAsia="Calibri" w:cstheme="minorHAnsi"/>
                <w:b/>
                <w:sz w:val="20"/>
                <w:szCs w:val="20"/>
              </w:rPr>
              <w:t>BROJ STANOVNIKA</w:t>
            </w:r>
          </w:p>
        </w:tc>
        <w:tc>
          <w:tcPr>
            <w:tcW w:w="1582" w:type="dxa"/>
            <w:vMerge w:val="restart"/>
            <w:shd w:val="clear" w:color="auto" w:fill="auto"/>
            <w:vAlign w:val="center"/>
          </w:tcPr>
          <w:p w14:paraId="1E39DA1D" w14:textId="77777777" w:rsidR="0058739B" w:rsidRPr="00041B59" w:rsidRDefault="0058739B" w:rsidP="0058739B">
            <w:pPr>
              <w:spacing w:after="0" w:line="240" w:lineRule="auto"/>
              <w:ind w:right="-108"/>
              <w:jc w:val="center"/>
              <w:rPr>
                <w:rFonts w:eastAsia="Calibri" w:cstheme="minorHAnsi"/>
                <w:b/>
                <w:sz w:val="20"/>
                <w:szCs w:val="20"/>
              </w:rPr>
            </w:pPr>
            <w:r w:rsidRPr="00041B59">
              <w:rPr>
                <w:rFonts w:eastAsia="Calibri" w:cstheme="minorHAnsi"/>
                <w:b/>
                <w:sz w:val="20"/>
                <w:szCs w:val="20"/>
              </w:rPr>
              <w:t>POVRŠINA</w:t>
            </w:r>
          </w:p>
          <w:p w14:paraId="2C71553D" w14:textId="75B4B301" w:rsidR="0058739B" w:rsidRPr="00041B59" w:rsidRDefault="0058739B" w:rsidP="0058739B">
            <w:pPr>
              <w:spacing w:after="0" w:line="240" w:lineRule="auto"/>
              <w:ind w:right="-108"/>
              <w:jc w:val="center"/>
              <w:rPr>
                <w:rFonts w:eastAsia="Calibri" w:cstheme="minorHAnsi"/>
                <w:b/>
                <w:sz w:val="20"/>
                <w:szCs w:val="20"/>
              </w:rPr>
            </w:pPr>
            <w:r w:rsidRPr="00041B59">
              <w:rPr>
                <w:rFonts w:eastAsia="Calibri" w:cstheme="minorHAnsi"/>
                <w:b/>
                <w:sz w:val="20"/>
                <w:szCs w:val="20"/>
              </w:rPr>
              <w:t>(km</w:t>
            </w:r>
            <w:r w:rsidRPr="00041B59">
              <w:rPr>
                <w:rFonts w:eastAsia="Calibri" w:cstheme="minorHAnsi"/>
                <w:b/>
                <w:sz w:val="20"/>
                <w:szCs w:val="20"/>
                <w:vertAlign w:val="superscript"/>
              </w:rPr>
              <w:t>2</w:t>
            </w:r>
            <w:r w:rsidRPr="00041B59">
              <w:rPr>
                <w:rFonts w:eastAsia="Calibri" w:cstheme="minorHAnsi"/>
                <w:b/>
                <w:sz w:val="20"/>
                <w:szCs w:val="20"/>
              </w:rPr>
              <w:t>)</w:t>
            </w:r>
          </w:p>
        </w:tc>
        <w:tc>
          <w:tcPr>
            <w:tcW w:w="1724" w:type="dxa"/>
            <w:vMerge w:val="restart"/>
            <w:shd w:val="clear" w:color="auto" w:fill="auto"/>
            <w:vAlign w:val="center"/>
          </w:tcPr>
          <w:p w14:paraId="15AA0C40" w14:textId="77777777" w:rsidR="0058739B" w:rsidRPr="00041B59" w:rsidRDefault="0058739B" w:rsidP="0058739B">
            <w:pPr>
              <w:spacing w:after="0" w:line="240" w:lineRule="auto"/>
              <w:ind w:right="-108"/>
              <w:jc w:val="center"/>
              <w:rPr>
                <w:rFonts w:eastAsia="Calibri" w:cstheme="minorHAnsi"/>
                <w:b/>
                <w:sz w:val="20"/>
                <w:szCs w:val="20"/>
              </w:rPr>
            </w:pPr>
            <w:r w:rsidRPr="00041B59">
              <w:rPr>
                <w:rFonts w:eastAsia="Calibri" w:cstheme="minorHAnsi"/>
                <w:b/>
                <w:sz w:val="20"/>
                <w:szCs w:val="20"/>
              </w:rPr>
              <w:t>GUSTOĆA</w:t>
            </w:r>
          </w:p>
          <w:p w14:paraId="3B366BFC" w14:textId="37A4BCE8" w:rsidR="0058739B" w:rsidRPr="00041B59" w:rsidRDefault="0058739B" w:rsidP="0058739B">
            <w:pPr>
              <w:spacing w:after="0" w:line="240" w:lineRule="auto"/>
              <w:ind w:right="-108"/>
              <w:jc w:val="center"/>
              <w:rPr>
                <w:rFonts w:eastAsia="Calibri" w:cstheme="minorHAnsi"/>
                <w:sz w:val="20"/>
                <w:szCs w:val="20"/>
                <w:lang w:eastAsia="zh-CN"/>
              </w:rPr>
            </w:pPr>
            <w:r w:rsidRPr="00041B59">
              <w:rPr>
                <w:rFonts w:eastAsia="Calibri" w:cstheme="minorHAnsi"/>
                <w:b/>
                <w:sz w:val="20"/>
                <w:szCs w:val="20"/>
              </w:rPr>
              <w:t>(st/km</w:t>
            </w:r>
            <w:r w:rsidRPr="00041B59">
              <w:rPr>
                <w:rFonts w:eastAsia="Calibri" w:cstheme="minorHAnsi"/>
                <w:b/>
                <w:sz w:val="20"/>
                <w:szCs w:val="20"/>
                <w:vertAlign w:val="superscript"/>
              </w:rPr>
              <w:t>2</w:t>
            </w:r>
            <w:r w:rsidRPr="00041B59">
              <w:rPr>
                <w:rFonts w:eastAsia="Calibri" w:cstheme="minorHAnsi"/>
                <w:b/>
                <w:sz w:val="20"/>
                <w:szCs w:val="20"/>
              </w:rPr>
              <w:t>)</w:t>
            </w:r>
          </w:p>
        </w:tc>
      </w:tr>
      <w:tr w:rsidR="0058739B" w:rsidRPr="00041B59" w14:paraId="6866D6E2" w14:textId="4A4D24F1" w:rsidTr="00F27BDC">
        <w:trPr>
          <w:trHeight w:val="368"/>
          <w:tblHeader/>
        </w:trPr>
        <w:tc>
          <w:tcPr>
            <w:tcW w:w="2483" w:type="dxa"/>
            <w:vMerge/>
            <w:shd w:val="clear" w:color="auto" w:fill="auto"/>
            <w:tcMar>
              <w:left w:w="108" w:type="dxa"/>
              <w:right w:w="108" w:type="dxa"/>
            </w:tcMar>
            <w:vAlign w:val="center"/>
          </w:tcPr>
          <w:p w14:paraId="095FF08A" w14:textId="77777777" w:rsidR="0058739B" w:rsidRPr="00041B59" w:rsidRDefault="0058739B" w:rsidP="0058739B">
            <w:pPr>
              <w:spacing w:after="0" w:line="240" w:lineRule="auto"/>
              <w:ind w:right="-108"/>
              <w:jc w:val="center"/>
              <w:rPr>
                <w:rFonts w:eastAsia="Calibri" w:cstheme="minorHAnsi"/>
                <w:b/>
                <w:sz w:val="20"/>
                <w:szCs w:val="20"/>
              </w:rPr>
            </w:pPr>
          </w:p>
        </w:tc>
        <w:tc>
          <w:tcPr>
            <w:tcW w:w="1430" w:type="dxa"/>
            <w:shd w:val="clear" w:color="auto" w:fill="auto"/>
            <w:vAlign w:val="center"/>
          </w:tcPr>
          <w:p w14:paraId="409B96DB" w14:textId="049C33F4" w:rsidR="0058739B" w:rsidRPr="00041B59" w:rsidRDefault="0058739B" w:rsidP="0058739B">
            <w:pPr>
              <w:spacing w:after="0" w:line="240" w:lineRule="auto"/>
              <w:ind w:right="-108"/>
              <w:jc w:val="center"/>
              <w:rPr>
                <w:rFonts w:eastAsia="Calibri" w:cstheme="minorHAnsi"/>
                <w:b/>
                <w:sz w:val="20"/>
                <w:szCs w:val="20"/>
              </w:rPr>
            </w:pPr>
            <w:r w:rsidRPr="00041B59">
              <w:rPr>
                <w:rFonts w:eastAsia="Calibri" w:cstheme="minorHAnsi"/>
                <w:b/>
                <w:sz w:val="20"/>
                <w:szCs w:val="20"/>
              </w:rPr>
              <w:t>2011.</w:t>
            </w:r>
          </w:p>
        </w:tc>
        <w:tc>
          <w:tcPr>
            <w:tcW w:w="1428" w:type="dxa"/>
            <w:shd w:val="clear" w:color="auto" w:fill="auto"/>
            <w:vAlign w:val="center"/>
          </w:tcPr>
          <w:p w14:paraId="2BF7164B" w14:textId="5979C8AC" w:rsidR="0058739B" w:rsidRPr="00041B59" w:rsidRDefault="0058739B" w:rsidP="0058739B">
            <w:pPr>
              <w:spacing w:after="0" w:line="240" w:lineRule="auto"/>
              <w:ind w:right="-108"/>
              <w:jc w:val="center"/>
              <w:rPr>
                <w:rFonts w:eastAsia="Calibri" w:cstheme="minorHAnsi"/>
                <w:b/>
                <w:sz w:val="20"/>
                <w:szCs w:val="20"/>
              </w:rPr>
            </w:pPr>
            <w:r w:rsidRPr="00041B59">
              <w:rPr>
                <w:rFonts w:eastAsia="Calibri" w:cstheme="minorHAnsi"/>
                <w:b/>
                <w:sz w:val="20"/>
                <w:szCs w:val="20"/>
              </w:rPr>
              <w:t>2021.</w:t>
            </w:r>
          </w:p>
        </w:tc>
        <w:tc>
          <w:tcPr>
            <w:tcW w:w="1582" w:type="dxa"/>
            <w:vMerge/>
            <w:shd w:val="clear" w:color="auto" w:fill="auto"/>
            <w:vAlign w:val="center"/>
          </w:tcPr>
          <w:p w14:paraId="411F00B4" w14:textId="77777777" w:rsidR="0058739B" w:rsidRPr="00041B59" w:rsidRDefault="0058739B" w:rsidP="0058739B">
            <w:pPr>
              <w:spacing w:after="0" w:line="240" w:lineRule="auto"/>
              <w:ind w:right="-108"/>
              <w:jc w:val="center"/>
              <w:rPr>
                <w:rFonts w:eastAsia="Calibri" w:cstheme="minorHAnsi"/>
                <w:b/>
                <w:sz w:val="20"/>
                <w:szCs w:val="20"/>
              </w:rPr>
            </w:pPr>
          </w:p>
        </w:tc>
        <w:tc>
          <w:tcPr>
            <w:tcW w:w="1724" w:type="dxa"/>
            <w:vMerge/>
            <w:shd w:val="clear" w:color="auto" w:fill="auto"/>
            <w:vAlign w:val="center"/>
          </w:tcPr>
          <w:p w14:paraId="0C8F0D0B" w14:textId="77777777" w:rsidR="0058739B" w:rsidRPr="00041B59" w:rsidRDefault="0058739B" w:rsidP="0058739B">
            <w:pPr>
              <w:spacing w:after="0" w:line="240" w:lineRule="auto"/>
              <w:ind w:right="-108"/>
              <w:jc w:val="center"/>
              <w:rPr>
                <w:rFonts w:eastAsia="Calibri" w:cstheme="minorHAnsi"/>
                <w:b/>
                <w:sz w:val="20"/>
                <w:szCs w:val="20"/>
              </w:rPr>
            </w:pPr>
          </w:p>
        </w:tc>
      </w:tr>
      <w:tr w:rsidR="0058739B" w:rsidRPr="00041B59" w14:paraId="14E321FB" w14:textId="1FE9D6F7" w:rsidTr="00F27BDC">
        <w:trPr>
          <w:trHeight w:val="83"/>
        </w:trPr>
        <w:tc>
          <w:tcPr>
            <w:tcW w:w="2483" w:type="dxa"/>
            <w:shd w:val="clear" w:color="auto" w:fill="auto"/>
            <w:tcMar>
              <w:left w:w="108" w:type="dxa"/>
              <w:right w:w="108" w:type="dxa"/>
            </w:tcMar>
            <w:vAlign w:val="center"/>
          </w:tcPr>
          <w:p w14:paraId="4C4E9DE0" w14:textId="77777777" w:rsidR="0058739B" w:rsidRPr="00041B59" w:rsidRDefault="0058739B" w:rsidP="0058739B">
            <w:pPr>
              <w:spacing w:after="0" w:line="240" w:lineRule="auto"/>
              <w:jc w:val="center"/>
              <w:rPr>
                <w:rFonts w:eastAsia="Calibri" w:cstheme="minorHAnsi"/>
                <w:b/>
                <w:sz w:val="20"/>
                <w:szCs w:val="20"/>
              </w:rPr>
            </w:pPr>
            <w:r w:rsidRPr="00041B59">
              <w:rPr>
                <w:rFonts w:eastAsia="Calibri" w:cstheme="minorHAnsi"/>
                <w:sz w:val="20"/>
                <w:szCs w:val="20"/>
              </w:rPr>
              <w:t>BJELOPOLJE</w:t>
            </w:r>
          </w:p>
        </w:tc>
        <w:tc>
          <w:tcPr>
            <w:tcW w:w="1430" w:type="dxa"/>
            <w:shd w:val="clear" w:color="auto" w:fill="auto"/>
            <w:vAlign w:val="center"/>
          </w:tcPr>
          <w:p w14:paraId="7F0B8B4A" w14:textId="7781CA37"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114</w:t>
            </w:r>
          </w:p>
        </w:tc>
        <w:tc>
          <w:tcPr>
            <w:tcW w:w="1428" w:type="dxa"/>
            <w:shd w:val="clear" w:color="auto" w:fill="auto"/>
            <w:vAlign w:val="center"/>
          </w:tcPr>
          <w:p w14:paraId="78EB8BD1" w14:textId="0E37DAA3"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73</w:t>
            </w:r>
          </w:p>
        </w:tc>
        <w:tc>
          <w:tcPr>
            <w:tcW w:w="1582" w:type="dxa"/>
            <w:shd w:val="clear" w:color="auto" w:fill="auto"/>
            <w:vAlign w:val="center"/>
          </w:tcPr>
          <w:p w14:paraId="7F5FCD87"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sz w:val="20"/>
                <w:szCs w:val="20"/>
              </w:rPr>
              <w:t>12,09</w:t>
            </w:r>
          </w:p>
        </w:tc>
        <w:tc>
          <w:tcPr>
            <w:tcW w:w="1724" w:type="dxa"/>
            <w:shd w:val="clear" w:color="auto" w:fill="auto"/>
            <w:vAlign w:val="center"/>
          </w:tcPr>
          <w:p w14:paraId="68E888FC" w14:textId="35D155EC"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6,04</w:t>
            </w:r>
          </w:p>
        </w:tc>
      </w:tr>
      <w:tr w:rsidR="0058739B" w:rsidRPr="00041B59" w14:paraId="49F378F6" w14:textId="7B1E6271" w:rsidTr="00F27BDC">
        <w:trPr>
          <w:trHeight w:val="83"/>
        </w:trPr>
        <w:tc>
          <w:tcPr>
            <w:tcW w:w="2483" w:type="dxa"/>
            <w:shd w:val="clear" w:color="auto" w:fill="auto"/>
            <w:tcMar>
              <w:left w:w="108" w:type="dxa"/>
              <w:right w:w="108" w:type="dxa"/>
            </w:tcMar>
            <w:vAlign w:val="center"/>
          </w:tcPr>
          <w:p w14:paraId="689B5945" w14:textId="77777777" w:rsidR="0058739B" w:rsidRPr="00041B59" w:rsidRDefault="0058739B" w:rsidP="0058739B">
            <w:pPr>
              <w:spacing w:after="0" w:line="240" w:lineRule="auto"/>
              <w:jc w:val="center"/>
              <w:rPr>
                <w:rFonts w:eastAsia="Calibri" w:cstheme="minorHAnsi"/>
                <w:b/>
                <w:sz w:val="20"/>
                <w:szCs w:val="20"/>
              </w:rPr>
            </w:pPr>
            <w:r w:rsidRPr="00041B59">
              <w:rPr>
                <w:rFonts w:eastAsia="Calibri" w:cstheme="minorHAnsi"/>
                <w:sz w:val="20"/>
                <w:szCs w:val="20"/>
              </w:rPr>
              <w:t>ČANAK</w:t>
            </w:r>
          </w:p>
        </w:tc>
        <w:tc>
          <w:tcPr>
            <w:tcW w:w="1430" w:type="dxa"/>
            <w:shd w:val="clear" w:color="auto" w:fill="auto"/>
            <w:vAlign w:val="center"/>
          </w:tcPr>
          <w:p w14:paraId="2ABCAA06" w14:textId="4937911F"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53</w:t>
            </w:r>
          </w:p>
        </w:tc>
        <w:tc>
          <w:tcPr>
            <w:tcW w:w="1428" w:type="dxa"/>
            <w:shd w:val="clear" w:color="auto" w:fill="auto"/>
            <w:vAlign w:val="center"/>
          </w:tcPr>
          <w:p w14:paraId="22D3689F" w14:textId="0FCB66C6"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30</w:t>
            </w:r>
          </w:p>
        </w:tc>
        <w:tc>
          <w:tcPr>
            <w:tcW w:w="1582" w:type="dxa"/>
            <w:shd w:val="clear" w:color="auto" w:fill="auto"/>
            <w:vAlign w:val="center"/>
          </w:tcPr>
          <w:p w14:paraId="23615755"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38,87</w:t>
            </w:r>
          </w:p>
        </w:tc>
        <w:tc>
          <w:tcPr>
            <w:tcW w:w="1724" w:type="dxa"/>
            <w:shd w:val="clear" w:color="auto" w:fill="auto"/>
            <w:vAlign w:val="center"/>
          </w:tcPr>
          <w:p w14:paraId="57B39311" w14:textId="3ADA0072"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0,77</w:t>
            </w:r>
          </w:p>
        </w:tc>
      </w:tr>
      <w:tr w:rsidR="0058739B" w:rsidRPr="00041B59" w14:paraId="7F81E3D2" w14:textId="4C21ADA9" w:rsidTr="00F27BDC">
        <w:trPr>
          <w:trHeight w:val="83"/>
        </w:trPr>
        <w:tc>
          <w:tcPr>
            <w:tcW w:w="2483" w:type="dxa"/>
            <w:shd w:val="clear" w:color="auto" w:fill="auto"/>
            <w:tcMar>
              <w:left w:w="108" w:type="dxa"/>
              <w:right w:w="108" w:type="dxa"/>
            </w:tcMar>
            <w:vAlign w:val="center"/>
          </w:tcPr>
          <w:p w14:paraId="1C7445B1" w14:textId="77777777" w:rsidR="0058739B" w:rsidRPr="00041B59" w:rsidRDefault="0058739B" w:rsidP="0058739B">
            <w:pPr>
              <w:spacing w:after="0" w:line="240" w:lineRule="auto"/>
              <w:jc w:val="center"/>
              <w:rPr>
                <w:rFonts w:eastAsia="Calibri" w:cstheme="minorHAnsi"/>
                <w:b/>
                <w:sz w:val="20"/>
                <w:szCs w:val="20"/>
              </w:rPr>
            </w:pPr>
            <w:r w:rsidRPr="00041B59">
              <w:rPr>
                <w:rFonts w:eastAsia="Calibri" w:cstheme="minorHAnsi"/>
                <w:sz w:val="20"/>
                <w:szCs w:val="20"/>
              </w:rPr>
              <w:t>ČUJIĆA KRČEVINA</w:t>
            </w:r>
          </w:p>
        </w:tc>
        <w:tc>
          <w:tcPr>
            <w:tcW w:w="1430" w:type="dxa"/>
            <w:shd w:val="clear" w:color="auto" w:fill="auto"/>
            <w:vAlign w:val="center"/>
          </w:tcPr>
          <w:p w14:paraId="33A2665A" w14:textId="73C736E3"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8</w:t>
            </w:r>
          </w:p>
        </w:tc>
        <w:tc>
          <w:tcPr>
            <w:tcW w:w="1428" w:type="dxa"/>
            <w:shd w:val="clear" w:color="auto" w:fill="auto"/>
            <w:vAlign w:val="center"/>
          </w:tcPr>
          <w:p w14:paraId="783D565F" w14:textId="09327F51"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6</w:t>
            </w:r>
          </w:p>
        </w:tc>
        <w:tc>
          <w:tcPr>
            <w:tcW w:w="1582" w:type="dxa"/>
            <w:shd w:val="clear" w:color="auto" w:fill="auto"/>
            <w:vAlign w:val="center"/>
          </w:tcPr>
          <w:p w14:paraId="642765E2"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3,52</w:t>
            </w:r>
          </w:p>
        </w:tc>
        <w:tc>
          <w:tcPr>
            <w:tcW w:w="1724" w:type="dxa"/>
            <w:shd w:val="clear" w:color="auto" w:fill="auto"/>
            <w:vAlign w:val="center"/>
          </w:tcPr>
          <w:p w14:paraId="431019A4" w14:textId="375C2CDE"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1,70</w:t>
            </w:r>
          </w:p>
        </w:tc>
      </w:tr>
      <w:tr w:rsidR="0058739B" w:rsidRPr="00041B59" w14:paraId="466425CB" w14:textId="70037B78" w:rsidTr="00F27BDC">
        <w:trPr>
          <w:trHeight w:val="83"/>
        </w:trPr>
        <w:tc>
          <w:tcPr>
            <w:tcW w:w="2483" w:type="dxa"/>
            <w:shd w:val="clear" w:color="auto" w:fill="auto"/>
            <w:tcMar>
              <w:left w:w="108" w:type="dxa"/>
              <w:right w:w="108" w:type="dxa"/>
            </w:tcMar>
            <w:vAlign w:val="center"/>
          </w:tcPr>
          <w:p w14:paraId="350DEAB2" w14:textId="77777777" w:rsidR="0058739B" w:rsidRPr="00041B59" w:rsidRDefault="0058739B" w:rsidP="0058739B">
            <w:pPr>
              <w:spacing w:after="0" w:line="240" w:lineRule="auto"/>
              <w:jc w:val="center"/>
              <w:rPr>
                <w:rFonts w:eastAsia="Calibri" w:cstheme="minorHAnsi"/>
                <w:b/>
                <w:sz w:val="20"/>
                <w:szCs w:val="20"/>
              </w:rPr>
            </w:pPr>
            <w:r w:rsidRPr="00041B59">
              <w:rPr>
                <w:rFonts w:eastAsia="Calibri" w:cstheme="minorHAnsi"/>
                <w:sz w:val="20"/>
                <w:szCs w:val="20"/>
              </w:rPr>
              <w:t>DONJI VAGANAC</w:t>
            </w:r>
          </w:p>
        </w:tc>
        <w:tc>
          <w:tcPr>
            <w:tcW w:w="1430" w:type="dxa"/>
            <w:shd w:val="clear" w:color="auto" w:fill="auto"/>
            <w:vAlign w:val="center"/>
          </w:tcPr>
          <w:p w14:paraId="71F18ECB" w14:textId="3C91A07F"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61</w:t>
            </w:r>
          </w:p>
        </w:tc>
        <w:tc>
          <w:tcPr>
            <w:tcW w:w="1428" w:type="dxa"/>
            <w:shd w:val="clear" w:color="auto" w:fill="auto"/>
            <w:vAlign w:val="center"/>
          </w:tcPr>
          <w:p w14:paraId="5B0003AC" w14:textId="714B018B"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36</w:t>
            </w:r>
          </w:p>
        </w:tc>
        <w:tc>
          <w:tcPr>
            <w:tcW w:w="1582" w:type="dxa"/>
            <w:shd w:val="clear" w:color="auto" w:fill="auto"/>
            <w:vAlign w:val="center"/>
          </w:tcPr>
          <w:p w14:paraId="2A99B620"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7,63</w:t>
            </w:r>
          </w:p>
        </w:tc>
        <w:tc>
          <w:tcPr>
            <w:tcW w:w="1724" w:type="dxa"/>
            <w:shd w:val="clear" w:color="auto" w:fill="auto"/>
            <w:vAlign w:val="center"/>
          </w:tcPr>
          <w:p w14:paraId="50A48BDA" w14:textId="09EA8873"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4,72</w:t>
            </w:r>
          </w:p>
        </w:tc>
      </w:tr>
      <w:tr w:rsidR="0058739B" w:rsidRPr="00041B59" w14:paraId="2E71BADC" w14:textId="162BA23F" w:rsidTr="00F27BDC">
        <w:trPr>
          <w:trHeight w:val="83"/>
        </w:trPr>
        <w:tc>
          <w:tcPr>
            <w:tcW w:w="2483" w:type="dxa"/>
            <w:shd w:val="clear" w:color="auto" w:fill="auto"/>
            <w:tcMar>
              <w:left w:w="108" w:type="dxa"/>
              <w:right w:w="108" w:type="dxa"/>
            </w:tcMar>
            <w:vAlign w:val="center"/>
          </w:tcPr>
          <w:p w14:paraId="0B0AA4FB" w14:textId="77777777" w:rsidR="0058739B" w:rsidRPr="00041B59" w:rsidRDefault="0058739B" w:rsidP="0058739B">
            <w:pPr>
              <w:spacing w:after="0" w:line="240" w:lineRule="auto"/>
              <w:jc w:val="center"/>
              <w:rPr>
                <w:rFonts w:eastAsia="Calibri" w:cstheme="minorHAnsi"/>
                <w:b/>
                <w:sz w:val="20"/>
                <w:szCs w:val="20"/>
              </w:rPr>
            </w:pPr>
            <w:r w:rsidRPr="00041B59">
              <w:rPr>
                <w:rFonts w:eastAsia="Calibri" w:cstheme="minorHAnsi"/>
                <w:sz w:val="20"/>
                <w:szCs w:val="20"/>
              </w:rPr>
              <w:t>DRAKULIĆ RIJEKA</w:t>
            </w:r>
          </w:p>
        </w:tc>
        <w:tc>
          <w:tcPr>
            <w:tcW w:w="1430" w:type="dxa"/>
            <w:shd w:val="clear" w:color="auto" w:fill="auto"/>
            <w:vAlign w:val="center"/>
          </w:tcPr>
          <w:p w14:paraId="3267E88F" w14:textId="39C6EFB2"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9</w:t>
            </w:r>
          </w:p>
        </w:tc>
        <w:tc>
          <w:tcPr>
            <w:tcW w:w="1428" w:type="dxa"/>
            <w:shd w:val="clear" w:color="auto" w:fill="auto"/>
            <w:vAlign w:val="center"/>
          </w:tcPr>
          <w:p w14:paraId="57517257" w14:textId="65871766"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6</w:t>
            </w:r>
          </w:p>
        </w:tc>
        <w:tc>
          <w:tcPr>
            <w:tcW w:w="1582" w:type="dxa"/>
            <w:shd w:val="clear" w:color="auto" w:fill="auto"/>
            <w:vAlign w:val="center"/>
          </w:tcPr>
          <w:p w14:paraId="6A9C5CE1"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4,37</w:t>
            </w:r>
          </w:p>
        </w:tc>
        <w:tc>
          <w:tcPr>
            <w:tcW w:w="1724" w:type="dxa"/>
            <w:shd w:val="clear" w:color="auto" w:fill="auto"/>
            <w:vAlign w:val="center"/>
          </w:tcPr>
          <w:p w14:paraId="22FBFC44" w14:textId="26B5DB7C"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1,37</w:t>
            </w:r>
          </w:p>
        </w:tc>
      </w:tr>
      <w:tr w:rsidR="0058739B" w:rsidRPr="00041B59" w14:paraId="31129379" w14:textId="64796BB8" w:rsidTr="00F27BDC">
        <w:trPr>
          <w:trHeight w:val="83"/>
        </w:trPr>
        <w:tc>
          <w:tcPr>
            <w:tcW w:w="2483" w:type="dxa"/>
            <w:shd w:val="clear" w:color="auto" w:fill="auto"/>
            <w:tcMar>
              <w:left w:w="108" w:type="dxa"/>
              <w:right w:w="108" w:type="dxa"/>
            </w:tcMar>
            <w:vAlign w:val="center"/>
          </w:tcPr>
          <w:p w14:paraId="5C1A5898" w14:textId="77777777" w:rsidR="0058739B" w:rsidRPr="00041B59" w:rsidRDefault="0058739B" w:rsidP="0058739B">
            <w:pPr>
              <w:spacing w:after="0" w:line="240" w:lineRule="auto"/>
              <w:jc w:val="center"/>
              <w:rPr>
                <w:rFonts w:eastAsia="Calibri" w:cstheme="minorHAnsi"/>
                <w:b/>
                <w:sz w:val="20"/>
                <w:szCs w:val="20"/>
              </w:rPr>
            </w:pPr>
            <w:r w:rsidRPr="00041B59">
              <w:rPr>
                <w:rFonts w:eastAsia="Calibri" w:cstheme="minorHAnsi"/>
                <w:sz w:val="20"/>
                <w:szCs w:val="20"/>
              </w:rPr>
              <w:t>GORNJI VAGANAC</w:t>
            </w:r>
          </w:p>
        </w:tc>
        <w:tc>
          <w:tcPr>
            <w:tcW w:w="1430" w:type="dxa"/>
            <w:shd w:val="clear" w:color="auto" w:fill="auto"/>
            <w:vAlign w:val="center"/>
          </w:tcPr>
          <w:p w14:paraId="79C5B4C7" w14:textId="1FE6450D"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125</w:t>
            </w:r>
          </w:p>
        </w:tc>
        <w:tc>
          <w:tcPr>
            <w:tcW w:w="1428" w:type="dxa"/>
            <w:shd w:val="clear" w:color="auto" w:fill="auto"/>
            <w:vAlign w:val="center"/>
          </w:tcPr>
          <w:p w14:paraId="30B53646" w14:textId="0A997F19"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87</w:t>
            </w:r>
          </w:p>
        </w:tc>
        <w:tc>
          <w:tcPr>
            <w:tcW w:w="1582" w:type="dxa"/>
            <w:shd w:val="clear" w:color="auto" w:fill="auto"/>
            <w:vAlign w:val="center"/>
          </w:tcPr>
          <w:p w14:paraId="32EFD833"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3,8</w:t>
            </w:r>
          </w:p>
        </w:tc>
        <w:tc>
          <w:tcPr>
            <w:tcW w:w="1724" w:type="dxa"/>
            <w:shd w:val="clear" w:color="auto" w:fill="auto"/>
            <w:vAlign w:val="center"/>
          </w:tcPr>
          <w:p w14:paraId="21266B01" w14:textId="67CCD09B"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22,89</w:t>
            </w:r>
          </w:p>
        </w:tc>
      </w:tr>
      <w:tr w:rsidR="0058739B" w:rsidRPr="00041B59" w14:paraId="7DA3C730" w14:textId="444FC8E9" w:rsidTr="00F27BDC">
        <w:trPr>
          <w:trHeight w:val="83"/>
        </w:trPr>
        <w:tc>
          <w:tcPr>
            <w:tcW w:w="2483" w:type="dxa"/>
            <w:shd w:val="clear" w:color="auto" w:fill="auto"/>
            <w:tcMar>
              <w:left w:w="108" w:type="dxa"/>
              <w:right w:w="108" w:type="dxa"/>
            </w:tcMar>
            <w:vAlign w:val="center"/>
          </w:tcPr>
          <w:p w14:paraId="30B05F47" w14:textId="77777777" w:rsidR="0058739B" w:rsidRPr="00041B59" w:rsidRDefault="0058739B" w:rsidP="0058739B">
            <w:pPr>
              <w:spacing w:after="0" w:line="240" w:lineRule="auto"/>
              <w:jc w:val="center"/>
              <w:rPr>
                <w:rFonts w:eastAsia="Calibri" w:cstheme="minorHAnsi"/>
                <w:b/>
                <w:sz w:val="20"/>
                <w:szCs w:val="20"/>
              </w:rPr>
            </w:pPr>
            <w:r w:rsidRPr="00041B59">
              <w:rPr>
                <w:rFonts w:eastAsia="Calibri" w:cstheme="minorHAnsi"/>
                <w:sz w:val="20"/>
                <w:szCs w:val="20"/>
              </w:rPr>
              <w:t>GRADINA KORENIČKA</w:t>
            </w:r>
          </w:p>
        </w:tc>
        <w:tc>
          <w:tcPr>
            <w:tcW w:w="1430" w:type="dxa"/>
            <w:shd w:val="clear" w:color="auto" w:fill="auto"/>
            <w:vAlign w:val="center"/>
          </w:tcPr>
          <w:p w14:paraId="7943E3DB" w14:textId="5FF3BED7"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82</w:t>
            </w:r>
          </w:p>
        </w:tc>
        <w:tc>
          <w:tcPr>
            <w:tcW w:w="1428" w:type="dxa"/>
            <w:shd w:val="clear" w:color="auto" w:fill="auto"/>
            <w:vAlign w:val="center"/>
          </w:tcPr>
          <w:p w14:paraId="3C894A2F" w14:textId="3DAD89CB"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67</w:t>
            </w:r>
          </w:p>
        </w:tc>
        <w:tc>
          <w:tcPr>
            <w:tcW w:w="1582" w:type="dxa"/>
            <w:shd w:val="clear" w:color="auto" w:fill="auto"/>
            <w:vAlign w:val="center"/>
          </w:tcPr>
          <w:p w14:paraId="79EFD033"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3,63</w:t>
            </w:r>
          </w:p>
        </w:tc>
        <w:tc>
          <w:tcPr>
            <w:tcW w:w="1724" w:type="dxa"/>
            <w:shd w:val="clear" w:color="auto" w:fill="auto"/>
            <w:vAlign w:val="center"/>
          </w:tcPr>
          <w:p w14:paraId="43DB5CE6" w14:textId="518C1224"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18,46</w:t>
            </w:r>
          </w:p>
        </w:tc>
      </w:tr>
      <w:tr w:rsidR="0058739B" w:rsidRPr="00041B59" w14:paraId="71C9E8B8" w14:textId="385C1743" w:rsidTr="00F27BDC">
        <w:trPr>
          <w:trHeight w:val="83"/>
        </w:trPr>
        <w:tc>
          <w:tcPr>
            <w:tcW w:w="2483" w:type="dxa"/>
            <w:shd w:val="clear" w:color="auto" w:fill="auto"/>
            <w:tcMar>
              <w:left w:w="108" w:type="dxa"/>
              <w:right w:w="108" w:type="dxa"/>
            </w:tcMar>
            <w:vAlign w:val="center"/>
          </w:tcPr>
          <w:p w14:paraId="0F1D870F" w14:textId="77777777" w:rsidR="0058739B" w:rsidRPr="00041B59" w:rsidRDefault="0058739B" w:rsidP="0058739B">
            <w:pPr>
              <w:spacing w:after="0" w:line="240" w:lineRule="auto"/>
              <w:jc w:val="center"/>
              <w:rPr>
                <w:rFonts w:eastAsia="Calibri" w:cstheme="minorHAnsi"/>
                <w:b/>
                <w:sz w:val="20"/>
                <w:szCs w:val="20"/>
              </w:rPr>
            </w:pPr>
            <w:r w:rsidRPr="00041B59">
              <w:rPr>
                <w:rFonts w:eastAsia="Calibri" w:cstheme="minorHAnsi"/>
                <w:sz w:val="20"/>
                <w:szCs w:val="20"/>
              </w:rPr>
              <w:t>HOMOLJAC</w:t>
            </w:r>
          </w:p>
        </w:tc>
        <w:tc>
          <w:tcPr>
            <w:tcW w:w="1430" w:type="dxa"/>
            <w:shd w:val="clear" w:color="auto" w:fill="auto"/>
            <w:vAlign w:val="center"/>
          </w:tcPr>
          <w:p w14:paraId="7AD30D0F" w14:textId="24ED2403"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21</w:t>
            </w:r>
          </w:p>
        </w:tc>
        <w:tc>
          <w:tcPr>
            <w:tcW w:w="1428" w:type="dxa"/>
            <w:shd w:val="clear" w:color="auto" w:fill="auto"/>
            <w:vAlign w:val="center"/>
          </w:tcPr>
          <w:p w14:paraId="0DA8E4A6" w14:textId="458C14ED"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8</w:t>
            </w:r>
          </w:p>
        </w:tc>
        <w:tc>
          <w:tcPr>
            <w:tcW w:w="1582" w:type="dxa"/>
            <w:shd w:val="clear" w:color="auto" w:fill="auto"/>
            <w:vAlign w:val="center"/>
          </w:tcPr>
          <w:p w14:paraId="235872DF"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24,95</w:t>
            </w:r>
          </w:p>
        </w:tc>
        <w:tc>
          <w:tcPr>
            <w:tcW w:w="1724" w:type="dxa"/>
            <w:shd w:val="clear" w:color="auto" w:fill="auto"/>
            <w:vAlign w:val="center"/>
          </w:tcPr>
          <w:p w14:paraId="3FF5403A" w14:textId="03C607E1"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0,32</w:t>
            </w:r>
          </w:p>
        </w:tc>
      </w:tr>
      <w:tr w:rsidR="0058739B" w:rsidRPr="00041B59" w14:paraId="7EFE7710" w14:textId="42A8E348" w:rsidTr="00F27BDC">
        <w:trPr>
          <w:trHeight w:val="83"/>
        </w:trPr>
        <w:tc>
          <w:tcPr>
            <w:tcW w:w="2483" w:type="dxa"/>
            <w:shd w:val="clear" w:color="auto" w:fill="auto"/>
            <w:tcMar>
              <w:left w:w="108" w:type="dxa"/>
              <w:right w:w="108" w:type="dxa"/>
            </w:tcMar>
            <w:vAlign w:val="center"/>
          </w:tcPr>
          <w:p w14:paraId="69F1E083" w14:textId="77777777" w:rsidR="0058739B" w:rsidRPr="00041B59" w:rsidRDefault="0058739B" w:rsidP="0058739B">
            <w:pPr>
              <w:spacing w:after="0" w:line="240" w:lineRule="auto"/>
              <w:jc w:val="center"/>
              <w:rPr>
                <w:rFonts w:eastAsia="Calibri" w:cstheme="minorHAnsi"/>
                <w:b/>
                <w:sz w:val="20"/>
                <w:szCs w:val="20"/>
              </w:rPr>
            </w:pPr>
            <w:r w:rsidRPr="00041B59">
              <w:rPr>
                <w:rFonts w:eastAsia="Calibri" w:cstheme="minorHAnsi"/>
                <w:sz w:val="20"/>
                <w:szCs w:val="20"/>
              </w:rPr>
              <w:t>JASIKOVAC</w:t>
            </w:r>
          </w:p>
        </w:tc>
        <w:tc>
          <w:tcPr>
            <w:tcW w:w="1430" w:type="dxa"/>
            <w:shd w:val="clear" w:color="auto" w:fill="auto"/>
            <w:vAlign w:val="center"/>
          </w:tcPr>
          <w:p w14:paraId="7F3F0396" w14:textId="388B3BC4"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28</w:t>
            </w:r>
          </w:p>
        </w:tc>
        <w:tc>
          <w:tcPr>
            <w:tcW w:w="1428" w:type="dxa"/>
            <w:shd w:val="clear" w:color="auto" w:fill="auto"/>
            <w:vAlign w:val="center"/>
          </w:tcPr>
          <w:p w14:paraId="2F799751" w14:textId="2A0B9C52"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24</w:t>
            </w:r>
          </w:p>
        </w:tc>
        <w:tc>
          <w:tcPr>
            <w:tcW w:w="1582" w:type="dxa"/>
            <w:shd w:val="clear" w:color="auto" w:fill="auto"/>
            <w:vAlign w:val="center"/>
          </w:tcPr>
          <w:p w14:paraId="66AEC1C9"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2,72</w:t>
            </w:r>
          </w:p>
        </w:tc>
        <w:tc>
          <w:tcPr>
            <w:tcW w:w="1724" w:type="dxa"/>
            <w:shd w:val="clear" w:color="auto" w:fill="auto"/>
            <w:vAlign w:val="center"/>
          </w:tcPr>
          <w:p w14:paraId="642415E6" w14:textId="113757C9"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8,82</w:t>
            </w:r>
          </w:p>
        </w:tc>
      </w:tr>
      <w:tr w:rsidR="0058739B" w:rsidRPr="00041B59" w14:paraId="25B1D847" w14:textId="73C47170" w:rsidTr="00F27BDC">
        <w:trPr>
          <w:trHeight w:val="83"/>
        </w:trPr>
        <w:tc>
          <w:tcPr>
            <w:tcW w:w="2483" w:type="dxa"/>
            <w:shd w:val="clear" w:color="auto" w:fill="auto"/>
            <w:tcMar>
              <w:left w:w="108" w:type="dxa"/>
              <w:right w:w="108" w:type="dxa"/>
            </w:tcMar>
            <w:vAlign w:val="center"/>
          </w:tcPr>
          <w:p w14:paraId="032A981A" w14:textId="77777777" w:rsidR="0058739B" w:rsidRPr="00041B59" w:rsidRDefault="0058739B" w:rsidP="0058739B">
            <w:pPr>
              <w:spacing w:after="0" w:line="240" w:lineRule="auto"/>
              <w:jc w:val="center"/>
              <w:rPr>
                <w:rFonts w:eastAsia="Calibri" w:cstheme="minorHAnsi"/>
                <w:b/>
                <w:sz w:val="20"/>
                <w:szCs w:val="20"/>
              </w:rPr>
            </w:pPr>
            <w:r w:rsidRPr="00041B59">
              <w:rPr>
                <w:rFonts w:eastAsia="Calibri" w:cstheme="minorHAnsi"/>
                <w:sz w:val="20"/>
                <w:szCs w:val="20"/>
              </w:rPr>
              <w:t>JEZERCE</w:t>
            </w:r>
          </w:p>
        </w:tc>
        <w:tc>
          <w:tcPr>
            <w:tcW w:w="1430" w:type="dxa"/>
            <w:shd w:val="clear" w:color="auto" w:fill="auto"/>
            <w:vAlign w:val="center"/>
          </w:tcPr>
          <w:p w14:paraId="1419D785" w14:textId="50809C47"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246</w:t>
            </w:r>
          </w:p>
        </w:tc>
        <w:tc>
          <w:tcPr>
            <w:tcW w:w="1428" w:type="dxa"/>
            <w:shd w:val="clear" w:color="auto" w:fill="auto"/>
            <w:vAlign w:val="center"/>
          </w:tcPr>
          <w:p w14:paraId="3E6DB407" w14:textId="1A78AF90"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227</w:t>
            </w:r>
          </w:p>
        </w:tc>
        <w:tc>
          <w:tcPr>
            <w:tcW w:w="1582" w:type="dxa"/>
            <w:shd w:val="clear" w:color="auto" w:fill="auto"/>
            <w:vAlign w:val="center"/>
          </w:tcPr>
          <w:p w14:paraId="11A04F8E"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9,57</w:t>
            </w:r>
          </w:p>
        </w:tc>
        <w:tc>
          <w:tcPr>
            <w:tcW w:w="1724" w:type="dxa"/>
            <w:shd w:val="clear" w:color="auto" w:fill="auto"/>
            <w:vAlign w:val="center"/>
          </w:tcPr>
          <w:p w14:paraId="5240D0CB" w14:textId="03134A19"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23,72</w:t>
            </w:r>
          </w:p>
        </w:tc>
      </w:tr>
      <w:tr w:rsidR="0058739B" w:rsidRPr="00041B59" w14:paraId="7BFE95FF" w14:textId="30E47AD1" w:rsidTr="00F27BDC">
        <w:trPr>
          <w:trHeight w:val="83"/>
        </w:trPr>
        <w:tc>
          <w:tcPr>
            <w:tcW w:w="2483" w:type="dxa"/>
            <w:shd w:val="clear" w:color="auto" w:fill="auto"/>
            <w:tcMar>
              <w:left w:w="108" w:type="dxa"/>
              <w:right w:w="108" w:type="dxa"/>
            </w:tcMar>
            <w:vAlign w:val="center"/>
          </w:tcPr>
          <w:p w14:paraId="32C2DD82" w14:textId="77777777" w:rsidR="0058739B" w:rsidRPr="00041B59" w:rsidRDefault="0058739B" w:rsidP="0058739B">
            <w:pPr>
              <w:spacing w:after="0" w:line="240" w:lineRule="auto"/>
              <w:jc w:val="center"/>
              <w:rPr>
                <w:rFonts w:eastAsia="Calibri" w:cstheme="minorHAnsi"/>
                <w:b/>
                <w:sz w:val="20"/>
                <w:szCs w:val="20"/>
              </w:rPr>
            </w:pPr>
            <w:r w:rsidRPr="00041B59">
              <w:rPr>
                <w:rFonts w:eastAsia="Calibri" w:cstheme="minorHAnsi"/>
                <w:sz w:val="20"/>
                <w:szCs w:val="20"/>
              </w:rPr>
              <w:t>KALEBOVAC</w:t>
            </w:r>
          </w:p>
        </w:tc>
        <w:tc>
          <w:tcPr>
            <w:tcW w:w="1430" w:type="dxa"/>
            <w:shd w:val="clear" w:color="auto" w:fill="auto"/>
            <w:vAlign w:val="center"/>
          </w:tcPr>
          <w:p w14:paraId="78B8832A" w14:textId="70F833F8"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35</w:t>
            </w:r>
          </w:p>
        </w:tc>
        <w:tc>
          <w:tcPr>
            <w:tcW w:w="1428" w:type="dxa"/>
            <w:shd w:val="clear" w:color="auto" w:fill="auto"/>
            <w:vAlign w:val="center"/>
          </w:tcPr>
          <w:p w14:paraId="598CD246" w14:textId="22F3DC84"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37</w:t>
            </w:r>
          </w:p>
        </w:tc>
        <w:tc>
          <w:tcPr>
            <w:tcW w:w="1582" w:type="dxa"/>
            <w:shd w:val="clear" w:color="auto" w:fill="auto"/>
            <w:vAlign w:val="center"/>
          </w:tcPr>
          <w:p w14:paraId="0A6BB68D" w14:textId="695467A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0,99</w:t>
            </w:r>
          </w:p>
        </w:tc>
        <w:tc>
          <w:tcPr>
            <w:tcW w:w="1724" w:type="dxa"/>
            <w:shd w:val="clear" w:color="auto" w:fill="auto"/>
            <w:vAlign w:val="center"/>
          </w:tcPr>
          <w:p w14:paraId="484863EA" w14:textId="6EDB8E9D"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37,08</w:t>
            </w:r>
          </w:p>
        </w:tc>
      </w:tr>
      <w:tr w:rsidR="0058739B" w:rsidRPr="00041B59" w14:paraId="4225B338" w14:textId="323C28BD" w:rsidTr="00F27BDC">
        <w:trPr>
          <w:trHeight w:val="83"/>
        </w:trPr>
        <w:tc>
          <w:tcPr>
            <w:tcW w:w="2483" w:type="dxa"/>
            <w:shd w:val="clear" w:color="auto" w:fill="auto"/>
            <w:tcMar>
              <w:left w:w="108" w:type="dxa"/>
              <w:right w:w="108" w:type="dxa"/>
            </w:tcMar>
            <w:vAlign w:val="center"/>
          </w:tcPr>
          <w:p w14:paraId="70CD4388" w14:textId="77777777" w:rsidR="0058739B" w:rsidRPr="00041B59" w:rsidRDefault="0058739B" w:rsidP="0058739B">
            <w:pPr>
              <w:spacing w:after="0" w:line="240" w:lineRule="auto"/>
              <w:jc w:val="center"/>
              <w:rPr>
                <w:rFonts w:eastAsia="Calibri" w:cstheme="minorHAnsi"/>
                <w:b/>
                <w:sz w:val="20"/>
                <w:szCs w:val="20"/>
              </w:rPr>
            </w:pPr>
            <w:r w:rsidRPr="00041B59">
              <w:rPr>
                <w:rFonts w:eastAsia="Calibri" w:cstheme="minorHAnsi"/>
                <w:sz w:val="20"/>
                <w:szCs w:val="20"/>
              </w:rPr>
              <w:t>KAPELA KORENIČKA</w:t>
            </w:r>
          </w:p>
        </w:tc>
        <w:tc>
          <w:tcPr>
            <w:tcW w:w="1430" w:type="dxa"/>
            <w:shd w:val="clear" w:color="auto" w:fill="auto"/>
            <w:vAlign w:val="center"/>
          </w:tcPr>
          <w:p w14:paraId="0DA4A7D4" w14:textId="7CEEABAC"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13</w:t>
            </w:r>
          </w:p>
        </w:tc>
        <w:tc>
          <w:tcPr>
            <w:tcW w:w="1428" w:type="dxa"/>
            <w:shd w:val="clear" w:color="auto" w:fill="auto"/>
            <w:vAlign w:val="center"/>
          </w:tcPr>
          <w:p w14:paraId="00C72764" w14:textId="005F6616"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11</w:t>
            </w:r>
          </w:p>
        </w:tc>
        <w:tc>
          <w:tcPr>
            <w:tcW w:w="1582" w:type="dxa"/>
            <w:shd w:val="clear" w:color="auto" w:fill="auto"/>
            <w:vAlign w:val="center"/>
          </w:tcPr>
          <w:p w14:paraId="733EE3B8"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21,5</w:t>
            </w:r>
          </w:p>
        </w:tc>
        <w:tc>
          <w:tcPr>
            <w:tcW w:w="1724" w:type="dxa"/>
            <w:shd w:val="clear" w:color="auto" w:fill="auto"/>
            <w:vAlign w:val="center"/>
          </w:tcPr>
          <w:p w14:paraId="48F39B19" w14:textId="1B65721C"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0,51</w:t>
            </w:r>
          </w:p>
        </w:tc>
      </w:tr>
      <w:tr w:rsidR="0058739B" w:rsidRPr="00041B59" w14:paraId="4D8D59DC" w14:textId="2F1D7639" w:rsidTr="00F27BDC">
        <w:trPr>
          <w:trHeight w:val="83"/>
        </w:trPr>
        <w:tc>
          <w:tcPr>
            <w:tcW w:w="2483" w:type="dxa"/>
            <w:shd w:val="clear" w:color="auto" w:fill="auto"/>
            <w:tcMar>
              <w:left w:w="108" w:type="dxa"/>
              <w:right w:w="108" w:type="dxa"/>
            </w:tcMar>
            <w:vAlign w:val="center"/>
          </w:tcPr>
          <w:p w14:paraId="3B5945B5" w14:textId="77777777" w:rsidR="0058739B" w:rsidRPr="00041B59" w:rsidRDefault="0058739B" w:rsidP="0058739B">
            <w:pPr>
              <w:spacing w:after="0" w:line="240" w:lineRule="auto"/>
              <w:jc w:val="center"/>
              <w:rPr>
                <w:rFonts w:eastAsia="Calibri" w:cstheme="minorHAnsi"/>
                <w:b/>
                <w:sz w:val="20"/>
                <w:szCs w:val="20"/>
              </w:rPr>
            </w:pPr>
            <w:r w:rsidRPr="00041B59">
              <w:rPr>
                <w:rFonts w:eastAsia="Calibri" w:cstheme="minorHAnsi"/>
                <w:sz w:val="20"/>
                <w:szCs w:val="20"/>
              </w:rPr>
              <w:t>KOMPOLJE KORENIČKO</w:t>
            </w:r>
          </w:p>
        </w:tc>
        <w:tc>
          <w:tcPr>
            <w:tcW w:w="1430" w:type="dxa"/>
            <w:shd w:val="clear" w:color="auto" w:fill="auto"/>
            <w:vAlign w:val="center"/>
          </w:tcPr>
          <w:p w14:paraId="6AD40CD7" w14:textId="6B3CEBFA"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130</w:t>
            </w:r>
          </w:p>
        </w:tc>
        <w:tc>
          <w:tcPr>
            <w:tcW w:w="1428" w:type="dxa"/>
            <w:shd w:val="clear" w:color="auto" w:fill="auto"/>
            <w:vAlign w:val="center"/>
          </w:tcPr>
          <w:p w14:paraId="63FD7702" w14:textId="66DBFAF5"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110</w:t>
            </w:r>
          </w:p>
        </w:tc>
        <w:tc>
          <w:tcPr>
            <w:tcW w:w="1582" w:type="dxa"/>
            <w:shd w:val="clear" w:color="auto" w:fill="auto"/>
            <w:vAlign w:val="center"/>
          </w:tcPr>
          <w:p w14:paraId="0DCB7EF1"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2,44</w:t>
            </w:r>
          </w:p>
        </w:tc>
        <w:tc>
          <w:tcPr>
            <w:tcW w:w="1724" w:type="dxa"/>
            <w:shd w:val="clear" w:color="auto" w:fill="auto"/>
            <w:vAlign w:val="center"/>
          </w:tcPr>
          <w:p w14:paraId="184D3463" w14:textId="62766484"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45,08</w:t>
            </w:r>
          </w:p>
        </w:tc>
      </w:tr>
      <w:tr w:rsidR="0058739B" w:rsidRPr="00041B59" w14:paraId="5A7E0D17" w14:textId="6D6CDB2A" w:rsidTr="00F27BDC">
        <w:trPr>
          <w:trHeight w:val="83"/>
        </w:trPr>
        <w:tc>
          <w:tcPr>
            <w:tcW w:w="2483" w:type="dxa"/>
            <w:shd w:val="clear" w:color="auto" w:fill="auto"/>
            <w:tcMar>
              <w:left w:w="108" w:type="dxa"/>
              <w:right w:w="108" w:type="dxa"/>
            </w:tcMar>
            <w:vAlign w:val="center"/>
          </w:tcPr>
          <w:p w14:paraId="42BD3AEB" w14:textId="77777777" w:rsidR="0058739B" w:rsidRPr="00041B59" w:rsidRDefault="0058739B" w:rsidP="0058739B">
            <w:pPr>
              <w:spacing w:after="0" w:line="240" w:lineRule="auto"/>
              <w:jc w:val="center"/>
              <w:rPr>
                <w:rFonts w:eastAsia="Calibri" w:cstheme="minorHAnsi"/>
                <w:b/>
                <w:sz w:val="20"/>
                <w:szCs w:val="20"/>
              </w:rPr>
            </w:pPr>
            <w:r w:rsidRPr="00041B59">
              <w:rPr>
                <w:rFonts w:eastAsia="Calibri" w:cstheme="minorHAnsi"/>
                <w:sz w:val="20"/>
                <w:szCs w:val="20"/>
              </w:rPr>
              <w:t>KONČAREV KRAJ</w:t>
            </w:r>
          </w:p>
        </w:tc>
        <w:tc>
          <w:tcPr>
            <w:tcW w:w="1430" w:type="dxa"/>
            <w:shd w:val="clear" w:color="auto" w:fill="auto"/>
            <w:vAlign w:val="center"/>
          </w:tcPr>
          <w:p w14:paraId="708A15B8" w14:textId="1B35D7D3" w:rsidR="0058739B" w:rsidRPr="00041B59" w:rsidRDefault="0058739B" w:rsidP="0058739B">
            <w:pPr>
              <w:spacing w:after="0" w:line="240" w:lineRule="auto"/>
              <w:jc w:val="center"/>
              <w:rPr>
                <w:rFonts w:cstheme="minorHAnsi"/>
                <w:b/>
                <w:sz w:val="20"/>
                <w:szCs w:val="20"/>
              </w:rPr>
            </w:pPr>
            <w:r w:rsidRPr="00041B59">
              <w:rPr>
                <w:rFonts w:eastAsia="Calibri" w:cstheme="minorHAnsi"/>
                <w:sz w:val="20"/>
                <w:szCs w:val="20"/>
              </w:rPr>
              <w:t>1</w:t>
            </w:r>
          </w:p>
        </w:tc>
        <w:tc>
          <w:tcPr>
            <w:tcW w:w="1428" w:type="dxa"/>
            <w:shd w:val="clear" w:color="auto" w:fill="auto"/>
            <w:vAlign w:val="center"/>
          </w:tcPr>
          <w:p w14:paraId="7C703790" w14:textId="20378636"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1</w:t>
            </w:r>
          </w:p>
        </w:tc>
        <w:tc>
          <w:tcPr>
            <w:tcW w:w="1582" w:type="dxa"/>
            <w:shd w:val="clear" w:color="auto" w:fill="auto"/>
            <w:vAlign w:val="center"/>
          </w:tcPr>
          <w:p w14:paraId="78109C1A"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9,76</w:t>
            </w:r>
          </w:p>
        </w:tc>
        <w:tc>
          <w:tcPr>
            <w:tcW w:w="1724" w:type="dxa"/>
            <w:shd w:val="clear" w:color="auto" w:fill="auto"/>
            <w:vAlign w:val="center"/>
          </w:tcPr>
          <w:p w14:paraId="0420D49F" w14:textId="64534AB4"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0,10</w:t>
            </w:r>
          </w:p>
        </w:tc>
      </w:tr>
      <w:tr w:rsidR="0058739B" w:rsidRPr="00041B59" w14:paraId="0D8BA18E" w14:textId="39E150EA" w:rsidTr="00F27BDC">
        <w:trPr>
          <w:trHeight w:val="83"/>
        </w:trPr>
        <w:tc>
          <w:tcPr>
            <w:tcW w:w="2483" w:type="dxa"/>
            <w:shd w:val="clear" w:color="auto" w:fill="auto"/>
            <w:tcMar>
              <w:left w:w="108" w:type="dxa"/>
              <w:right w:w="108" w:type="dxa"/>
            </w:tcMar>
            <w:vAlign w:val="center"/>
          </w:tcPr>
          <w:p w14:paraId="30C91501" w14:textId="77777777" w:rsidR="0058739B" w:rsidRPr="00041B59" w:rsidRDefault="0058739B" w:rsidP="0058739B">
            <w:pPr>
              <w:spacing w:after="0" w:line="240" w:lineRule="auto"/>
              <w:jc w:val="center"/>
              <w:rPr>
                <w:rFonts w:eastAsia="Calibri" w:cstheme="minorHAnsi"/>
                <w:b/>
                <w:sz w:val="20"/>
                <w:szCs w:val="20"/>
              </w:rPr>
            </w:pPr>
            <w:r w:rsidRPr="00041B59">
              <w:rPr>
                <w:rFonts w:eastAsia="Calibri" w:cstheme="minorHAnsi"/>
                <w:sz w:val="20"/>
                <w:szCs w:val="20"/>
              </w:rPr>
              <w:t>KORANA</w:t>
            </w:r>
          </w:p>
        </w:tc>
        <w:tc>
          <w:tcPr>
            <w:tcW w:w="1430" w:type="dxa"/>
            <w:shd w:val="clear" w:color="auto" w:fill="auto"/>
            <w:vAlign w:val="center"/>
          </w:tcPr>
          <w:p w14:paraId="2D37A58D" w14:textId="7BA572D2"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25</w:t>
            </w:r>
          </w:p>
        </w:tc>
        <w:tc>
          <w:tcPr>
            <w:tcW w:w="1428" w:type="dxa"/>
            <w:shd w:val="clear" w:color="auto" w:fill="auto"/>
            <w:vAlign w:val="center"/>
          </w:tcPr>
          <w:p w14:paraId="4AD6D210" w14:textId="0D249B7D"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43</w:t>
            </w:r>
          </w:p>
        </w:tc>
        <w:tc>
          <w:tcPr>
            <w:tcW w:w="1582" w:type="dxa"/>
            <w:shd w:val="clear" w:color="auto" w:fill="auto"/>
            <w:vAlign w:val="center"/>
          </w:tcPr>
          <w:p w14:paraId="2E45805D" w14:textId="758EF395"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0,92</w:t>
            </w:r>
          </w:p>
        </w:tc>
        <w:tc>
          <w:tcPr>
            <w:tcW w:w="1724" w:type="dxa"/>
            <w:shd w:val="clear" w:color="auto" w:fill="auto"/>
            <w:vAlign w:val="center"/>
          </w:tcPr>
          <w:p w14:paraId="13E9F4A1" w14:textId="47FA82FC"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46,47</w:t>
            </w:r>
          </w:p>
        </w:tc>
      </w:tr>
      <w:tr w:rsidR="0058739B" w:rsidRPr="00041B59" w14:paraId="7AFAEF85" w14:textId="4086DAAA" w:rsidTr="00F27BDC">
        <w:trPr>
          <w:trHeight w:val="83"/>
        </w:trPr>
        <w:tc>
          <w:tcPr>
            <w:tcW w:w="2483" w:type="dxa"/>
            <w:shd w:val="clear" w:color="auto" w:fill="auto"/>
            <w:tcMar>
              <w:left w:w="108" w:type="dxa"/>
              <w:right w:w="108" w:type="dxa"/>
            </w:tcMar>
            <w:vAlign w:val="center"/>
          </w:tcPr>
          <w:p w14:paraId="40C18AB8"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sz w:val="20"/>
                <w:szCs w:val="20"/>
              </w:rPr>
              <w:t>KORENICA</w:t>
            </w:r>
          </w:p>
        </w:tc>
        <w:tc>
          <w:tcPr>
            <w:tcW w:w="1430" w:type="dxa"/>
            <w:shd w:val="clear" w:color="auto" w:fill="auto"/>
            <w:vAlign w:val="center"/>
          </w:tcPr>
          <w:p w14:paraId="5BF38F48" w14:textId="1532D2D6"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1.766</w:t>
            </w:r>
          </w:p>
        </w:tc>
        <w:tc>
          <w:tcPr>
            <w:tcW w:w="1428" w:type="dxa"/>
            <w:shd w:val="clear" w:color="auto" w:fill="auto"/>
            <w:vAlign w:val="center"/>
          </w:tcPr>
          <w:p w14:paraId="29CCA037" w14:textId="506DC408"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1.586</w:t>
            </w:r>
          </w:p>
        </w:tc>
        <w:tc>
          <w:tcPr>
            <w:tcW w:w="1582" w:type="dxa"/>
            <w:shd w:val="clear" w:color="auto" w:fill="auto"/>
            <w:vAlign w:val="center"/>
          </w:tcPr>
          <w:p w14:paraId="2A2B1667"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1,87</w:t>
            </w:r>
          </w:p>
        </w:tc>
        <w:tc>
          <w:tcPr>
            <w:tcW w:w="1724" w:type="dxa"/>
            <w:shd w:val="clear" w:color="auto" w:fill="auto"/>
            <w:vAlign w:val="center"/>
          </w:tcPr>
          <w:p w14:paraId="107F8AB2" w14:textId="2368E123"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848,13</w:t>
            </w:r>
          </w:p>
        </w:tc>
      </w:tr>
      <w:tr w:rsidR="0058739B" w:rsidRPr="00041B59" w14:paraId="384A382F" w14:textId="2BAEC55D" w:rsidTr="00F27BDC">
        <w:trPr>
          <w:trHeight w:val="83"/>
        </w:trPr>
        <w:tc>
          <w:tcPr>
            <w:tcW w:w="2483" w:type="dxa"/>
            <w:shd w:val="clear" w:color="auto" w:fill="auto"/>
            <w:tcMar>
              <w:left w:w="108" w:type="dxa"/>
              <w:right w:w="108" w:type="dxa"/>
            </w:tcMar>
            <w:vAlign w:val="center"/>
          </w:tcPr>
          <w:p w14:paraId="07C3A846"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sz w:val="20"/>
                <w:szCs w:val="20"/>
              </w:rPr>
              <w:t>KOZJAN</w:t>
            </w:r>
          </w:p>
        </w:tc>
        <w:tc>
          <w:tcPr>
            <w:tcW w:w="1430" w:type="dxa"/>
            <w:shd w:val="clear" w:color="auto" w:fill="auto"/>
            <w:vAlign w:val="center"/>
          </w:tcPr>
          <w:p w14:paraId="781B28B8" w14:textId="59CF089F"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w:t>
            </w:r>
          </w:p>
        </w:tc>
        <w:tc>
          <w:tcPr>
            <w:tcW w:w="1428" w:type="dxa"/>
            <w:shd w:val="clear" w:color="auto" w:fill="auto"/>
            <w:vAlign w:val="center"/>
          </w:tcPr>
          <w:p w14:paraId="44F609E3" w14:textId="1E063489"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w:t>
            </w:r>
          </w:p>
        </w:tc>
        <w:tc>
          <w:tcPr>
            <w:tcW w:w="1582" w:type="dxa"/>
            <w:shd w:val="clear" w:color="auto" w:fill="auto"/>
            <w:vAlign w:val="center"/>
          </w:tcPr>
          <w:p w14:paraId="2DE62ACC"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23,81</w:t>
            </w:r>
          </w:p>
        </w:tc>
        <w:tc>
          <w:tcPr>
            <w:tcW w:w="1724" w:type="dxa"/>
            <w:shd w:val="clear" w:color="auto" w:fill="auto"/>
            <w:vAlign w:val="center"/>
          </w:tcPr>
          <w:p w14:paraId="6AD64E8F" w14:textId="2A5748BD"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0,00</w:t>
            </w:r>
          </w:p>
        </w:tc>
      </w:tr>
      <w:tr w:rsidR="0058739B" w:rsidRPr="00041B59" w14:paraId="7E5ECF2A" w14:textId="1F2EE2A4" w:rsidTr="00F27BDC">
        <w:trPr>
          <w:trHeight w:val="83"/>
        </w:trPr>
        <w:tc>
          <w:tcPr>
            <w:tcW w:w="2483" w:type="dxa"/>
            <w:shd w:val="clear" w:color="auto" w:fill="auto"/>
            <w:tcMar>
              <w:left w:w="108" w:type="dxa"/>
              <w:right w:w="108" w:type="dxa"/>
            </w:tcMar>
            <w:vAlign w:val="center"/>
          </w:tcPr>
          <w:p w14:paraId="125A307A"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sz w:val="20"/>
                <w:szCs w:val="20"/>
              </w:rPr>
              <w:t>KRBAVICA</w:t>
            </w:r>
          </w:p>
        </w:tc>
        <w:tc>
          <w:tcPr>
            <w:tcW w:w="1430" w:type="dxa"/>
            <w:shd w:val="clear" w:color="auto" w:fill="auto"/>
            <w:vAlign w:val="center"/>
          </w:tcPr>
          <w:p w14:paraId="29028426" w14:textId="768AB465"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44</w:t>
            </w:r>
          </w:p>
        </w:tc>
        <w:tc>
          <w:tcPr>
            <w:tcW w:w="1428" w:type="dxa"/>
            <w:shd w:val="clear" w:color="auto" w:fill="auto"/>
            <w:vAlign w:val="center"/>
          </w:tcPr>
          <w:p w14:paraId="609478C0" w14:textId="6F1A2623"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29</w:t>
            </w:r>
          </w:p>
        </w:tc>
        <w:tc>
          <w:tcPr>
            <w:tcW w:w="1582" w:type="dxa"/>
            <w:shd w:val="clear" w:color="auto" w:fill="auto"/>
            <w:vAlign w:val="center"/>
          </w:tcPr>
          <w:p w14:paraId="3AE93A83"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22,93</w:t>
            </w:r>
          </w:p>
        </w:tc>
        <w:tc>
          <w:tcPr>
            <w:tcW w:w="1724" w:type="dxa"/>
            <w:shd w:val="clear" w:color="auto" w:fill="auto"/>
            <w:vAlign w:val="center"/>
          </w:tcPr>
          <w:p w14:paraId="64B96A58" w14:textId="38B827D1"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1,26</w:t>
            </w:r>
          </w:p>
        </w:tc>
      </w:tr>
      <w:tr w:rsidR="0058739B" w:rsidRPr="00041B59" w14:paraId="7771CFA7" w14:textId="574D7F5D" w:rsidTr="00F27BDC">
        <w:trPr>
          <w:trHeight w:val="83"/>
        </w:trPr>
        <w:tc>
          <w:tcPr>
            <w:tcW w:w="2483" w:type="dxa"/>
            <w:shd w:val="clear" w:color="auto" w:fill="auto"/>
            <w:tcMar>
              <w:left w:w="108" w:type="dxa"/>
              <w:right w:w="108" w:type="dxa"/>
            </w:tcMar>
            <w:vAlign w:val="center"/>
          </w:tcPr>
          <w:p w14:paraId="163E8176"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sz w:val="20"/>
                <w:szCs w:val="20"/>
              </w:rPr>
              <w:t>LIČKO PETROVO SELO</w:t>
            </w:r>
          </w:p>
        </w:tc>
        <w:tc>
          <w:tcPr>
            <w:tcW w:w="1430" w:type="dxa"/>
            <w:shd w:val="clear" w:color="auto" w:fill="auto"/>
            <w:vAlign w:val="center"/>
          </w:tcPr>
          <w:p w14:paraId="76F94170" w14:textId="42377177"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110</w:t>
            </w:r>
          </w:p>
        </w:tc>
        <w:tc>
          <w:tcPr>
            <w:tcW w:w="1428" w:type="dxa"/>
            <w:shd w:val="clear" w:color="auto" w:fill="auto"/>
            <w:vAlign w:val="center"/>
          </w:tcPr>
          <w:p w14:paraId="53506105" w14:textId="5935F9A9"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54</w:t>
            </w:r>
          </w:p>
        </w:tc>
        <w:tc>
          <w:tcPr>
            <w:tcW w:w="1582" w:type="dxa"/>
            <w:shd w:val="clear" w:color="auto" w:fill="auto"/>
            <w:vAlign w:val="center"/>
          </w:tcPr>
          <w:p w14:paraId="4DA6D60E"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18,69</w:t>
            </w:r>
          </w:p>
        </w:tc>
        <w:tc>
          <w:tcPr>
            <w:tcW w:w="1724" w:type="dxa"/>
            <w:shd w:val="clear" w:color="auto" w:fill="auto"/>
            <w:vAlign w:val="center"/>
          </w:tcPr>
          <w:p w14:paraId="531BF5C4" w14:textId="2BE3090D"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2,89</w:t>
            </w:r>
          </w:p>
        </w:tc>
      </w:tr>
      <w:tr w:rsidR="0058739B" w:rsidRPr="00041B59" w14:paraId="3E9655B3" w14:textId="33C0B17A" w:rsidTr="00F27BDC">
        <w:trPr>
          <w:trHeight w:val="83"/>
        </w:trPr>
        <w:tc>
          <w:tcPr>
            <w:tcW w:w="2483" w:type="dxa"/>
            <w:shd w:val="clear" w:color="auto" w:fill="auto"/>
            <w:tcMar>
              <w:left w:w="108" w:type="dxa"/>
              <w:right w:w="108" w:type="dxa"/>
            </w:tcMar>
            <w:vAlign w:val="center"/>
          </w:tcPr>
          <w:p w14:paraId="64382B42"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sz w:val="20"/>
                <w:szCs w:val="20"/>
              </w:rPr>
              <w:t>MIHALJEVAC</w:t>
            </w:r>
          </w:p>
        </w:tc>
        <w:tc>
          <w:tcPr>
            <w:tcW w:w="1430" w:type="dxa"/>
            <w:shd w:val="clear" w:color="auto" w:fill="auto"/>
            <w:vAlign w:val="center"/>
          </w:tcPr>
          <w:p w14:paraId="59E06AE7" w14:textId="6408B5EC"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44</w:t>
            </w:r>
          </w:p>
        </w:tc>
        <w:tc>
          <w:tcPr>
            <w:tcW w:w="1428" w:type="dxa"/>
            <w:shd w:val="clear" w:color="auto" w:fill="auto"/>
            <w:vAlign w:val="center"/>
          </w:tcPr>
          <w:p w14:paraId="1171F74A" w14:textId="06B7A66F"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22</w:t>
            </w:r>
          </w:p>
        </w:tc>
        <w:tc>
          <w:tcPr>
            <w:tcW w:w="1582" w:type="dxa"/>
            <w:shd w:val="clear" w:color="auto" w:fill="auto"/>
            <w:vAlign w:val="center"/>
          </w:tcPr>
          <w:p w14:paraId="5C287D6A"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8,49</w:t>
            </w:r>
          </w:p>
        </w:tc>
        <w:tc>
          <w:tcPr>
            <w:tcW w:w="1724" w:type="dxa"/>
            <w:shd w:val="clear" w:color="auto" w:fill="auto"/>
            <w:vAlign w:val="center"/>
          </w:tcPr>
          <w:p w14:paraId="026570D0" w14:textId="6AB138C2"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2,59</w:t>
            </w:r>
          </w:p>
        </w:tc>
      </w:tr>
      <w:tr w:rsidR="0058739B" w:rsidRPr="00041B59" w14:paraId="7E93FC95" w14:textId="7334D525" w:rsidTr="00F27BDC">
        <w:trPr>
          <w:trHeight w:val="83"/>
        </w:trPr>
        <w:tc>
          <w:tcPr>
            <w:tcW w:w="2483" w:type="dxa"/>
            <w:shd w:val="clear" w:color="auto" w:fill="auto"/>
            <w:tcMar>
              <w:left w:w="108" w:type="dxa"/>
              <w:right w:w="108" w:type="dxa"/>
            </w:tcMar>
            <w:vAlign w:val="center"/>
          </w:tcPr>
          <w:p w14:paraId="286280E8"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sz w:val="20"/>
                <w:szCs w:val="20"/>
              </w:rPr>
              <w:t>NOVO SELO KORENIČKO</w:t>
            </w:r>
          </w:p>
        </w:tc>
        <w:tc>
          <w:tcPr>
            <w:tcW w:w="1430" w:type="dxa"/>
            <w:shd w:val="clear" w:color="auto" w:fill="auto"/>
            <w:vAlign w:val="center"/>
          </w:tcPr>
          <w:p w14:paraId="65F805B1" w14:textId="3D381AD1" w:rsidR="0058739B" w:rsidRPr="00041B59" w:rsidRDefault="0058739B" w:rsidP="0058739B">
            <w:pPr>
              <w:spacing w:after="0" w:line="240" w:lineRule="auto"/>
              <w:jc w:val="center"/>
              <w:rPr>
                <w:rFonts w:cstheme="minorHAnsi"/>
                <w:b/>
                <w:sz w:val="20"/>
                <w:szCs w:val="20"/>
              </w:rPr>
            </w:pPr>
            <w:r w:rsidRPr="00041B59">
              <w:rPr>
                <w:rFonts w:eastAsia="Calibri" w:cstheme="minorHAnsi"/>
                <w:sz w:val="20"/>
                <w:szCs w:val="20"/>
              </w:rPr>
              <w:t>12</w:t>
            </w:r>
          </w:p>
        </w:tc>
        <w:tc>
          <w:tcPr>
            <w:tcW w:w="1428" w:type="dxa"/>
            <w:shd w:val="clear" w:color="auto" w:fill="auto"/>
            <w:vAlign w:val="center"/>
          </w:tcPr>
          <w:p w14:paraId="76FF4717" w14:textId="4E78A23A"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16</w:t>
            </w:r>
          </w:p>
        </w:tc>
        <w:tc>
          <w:tcPr>
            <w:tcW w:w="1582" w:type="dxa"/>
            <w:shd w:val="clear" w:color="auto" w:fill="auto"/>
            <w:vAlign w:val="center"/>
          </w:tcPr>
          <w:p w14:paraId="3A573DDC"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6,07</w:t>
            </w:r>
          </w:p>
        </w:tc>
        <w:tc>
          <w:tcPr>
            <w:tcW w:w="1724" w:type="dxa"/>
            <w:shd w:val="clear" w:color="auto" w:fill="auto"/>
            <w:vAlign w:val="center"/>
          </w:tcPr>
          <w:p w14:paraId="4CE1F329" w14:textId="6BE07596"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2,64</w:t>
            </w:r>
          </w:p>
        </w:tc>
      </w:tr>
      <w:tr w:rsidR="0058739B" w:rsidRPr="00041B59" w14:paraId="25B43ED8" w14:textId="5975A15B" w:rsidTr="00F27BDC">
        <w:trPr>
          <w:trHeight w:val="83"/>
        </w:trPr>
        <w:tc>
          <w:tcPr>
            <w:tcW w:w="2483" w:type="dxa"/>
            <w:shd w:val="clear" w:color="auto" w:fill="auto"/>
            <w:tcMar>
              <w:left w:w="108" w:type="dxa"/>
              <w:right w:w="108" w:type="dxa"/>
            </w:tcMar>
            <w:vAlign w:val="center"/>
          </w:tcPr>
          <w:p w14:paraId="0E4DD219"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sz w:val="20"/>
                <w:szCs w:val="20"/>
              </w:rPr>
              <w:t>ORAVAC</w:t>
            </w:r>
          </w:p>
        </w:tc>
        <w:tc>
          <w:tcPr>
            <w:tcW w:w="1430" w:type="dxa"/>
            <w:shd w:val="clear" w:color="auto" w:fill="auto"/>
            <w:vAlign w:val="center"/>
          </w:tcPr>
          <w:p w14:paraId="5A81C732" w14:textId="2C6995F9"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23</w:t>
            </w:r>
          </w:p>
        </w:tc>
        <w:tc>
          <w:tcPr>
            <w:tcW w:w="1428" w:type="dxa"/>
            <w:shd w:val="clear" w:color="auto" w:fill="auto"/>
            <w:vAlign w:val="center"/>
          </w:tcPr>
          <w:p w14:paraId="3FC3B942" w14:textId="04F463DD"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21</w:t>
            </w:r>
          </w:p>
        </w:tc>
        <w:tc>
          <w:tcPr>
            <w:tcW w:w="1582" w:type="dxa"/>
            <w:shd w:val="clear" w:color="auto" w:fill="auto"/>
            <w:vAlign w:val="center"/>
          </w:tcPr>
          <w:p w14:paraId="52A6E8A0"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2,87</w:t>
            </w:r>
          </w:p>
        </w:tc>
        <w:tc>
          <w:tcPr>
            <w:tcW w:w="1724" w:type="dxa"/>
            <w:shd w:val="clear" w:color="auto" w:fill="auto"/>
            <w:vAlign w:val="center"/>
          </w:tcPr>
          <w:p w14:paraId="10BC07B0" w14:textId="51778924"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7,32</w:t>
            </w:r>
          </w:p>
        </w:tc>
      </w:tr>
      <w:tr w:rsidR="0058739B" w:rsidRPr="00041B59" w14:paraId="0E38BD5D" w14:textId="30BB4DB8" w:rsidTr="00F27BDC">
        <w:trPr>
          <w:trHeight w:val="83"/>
        </w:trPr>
        <w:tc>
          <w:tcPr>
            <w:tcW w:w="2483" w:type="dxa"/>
            <w:shd w:val="clear" w:color="auto" w:fill="auto"/>
            <w:tcMar>
              <w:left w:w="108" w:type="dxa"/>
              <w:right w:w="108" w:type="dxa"/>
            </w:tcMar>
            <w:vAlign w:val="center"/>
          </w:tcPr>
          <w:p w14:paraId="0EDBA61C"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sz w:val="20"/>
                <w:szCs w:val="20"/>
              </w:rPr>
              <w:t>PLITVICA SELO</w:t>
            </w:r>
          </w:p>
        </w:tc>
        <w:tc>
          <w:tcPr>
            <w:tcW w:w="1430" w:type="dxa"/>
            <w:shd w:val="clear" w:color="auto" w:fill="auto"/>
            <w:vAlign w:val="center"/>
          </w:tcPr>
          <w:p w14:paraId="1B803825" w14:textId="69AB4753"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44</w:t>
            </w:r>
          </w:p>
        </w:tc>
        <w:tc>
          <w:tcPr>
            <w:tcW w:w="1428" w:type="dxa"/>
            <w:shd w:val="clear" w:color="auto" w:fill="auto"/>
            <w:vAlign w:val="center"/>
          </w:tcPr>
          <w:p w14:paraId="20F6B138" w14:textId="2EA7D221"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50</w:t>
            </w:r>
          </w:p>
        </w:tc>
        <w:tc>
          <w:tcPr>
            <w:tcW w:w="1582" w:type="dxa"/>
            <w:shd w:val="clear" w:color="auto" w:fill="auto"/>
            <w:vAlign w:val="center"/>
          </w:tcPr>
          <w:p w14:paraId="32F979A7"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12,52</w:t>
            </w:r>
          </w:p>
        </w:tc>
        <w:tc>
          <w:tcPr>
            <w:tcW w:w="1724" w:type="dxa"/>
            <w:shd w:val="clear" w:color="auto" w:fill="auto"/>
            <w:vAlign w:val="center"/>
          </w:tcPr>
          <w:p w14:paraId="1CA16C47" w14:textId="26933588"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3,99</w:t>
            </w:r>
          </w:p>
        </w:tc>
      </w:tr>
      <w:tr w:rsidR="0058739B" w:rsidRPr="00041B59" w14:paraId="59D7E84A" w14:textId="42D305AD" w:rsidTr="00F27BDC">
        <w:trPr>
          <w:trHeight w:val="83"/>
        </w:trPr>
        <w:tc>
          <w:tcPr>
            <w:tcW w:w="2483" w:type="dxa"/>
            <w:shd w:val="clear" w:color="auto" w:fill="auto"/>
            <w:tcMar>
              <w:left w:w="108" w:type="dxa"/>
              <w:right w:w="108" w:type="dxa"/>
            </w:tcMar>
            <w:vAlign w:val="center"/>
          </w:tcPr>
          <w:p w14:paraId="31C55C12"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sz w:val="20"/>
                <w:szCs w:val="20"/>
              </w:rPr>
              <w:t>PLITVIČKA JEZERA</w:t>
            </w:r>
          </w:p>
        </w:tc>
        <w:tc>
          <w:tcPr>
            <w:tcW w:w="1430" w:type="dxa"/>
            <w:shd w:val="clear" w:color="auto" w:fill="auto"/>
            <w:vAlign w:val="center"/>
          </w:tcPr>
          <w:p w14:paraId="7B69FCB8" w14:textId="6ADC1B22"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315</w:t>
            </w:r>
          </w:p>
        </w:tc>
        <w:tc>
          <w:tcPr>
            <w:tcW w:w="1428" w:type="dxa"/>
            <w:shd w:val="clear" w:color="auto" w:fill="auto"/>
            <w:vAlign w:val="center"/>
          </w:tcPr>
          <w:p w14:paraId="2C112B69" w14:textId="77350258"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303</w:t>
            </w:r>
          </w:p>
        </w:tc>
        <w:tc>
          <w:tcPr>
            <w:tcW w:w="1582" w:type="dxa"/>
            <w:shd w:val="clear" w:color="auto" w:fill="auto"/>
            <w:vAlign w:val="center"/>
          </w:tcPr>
          <w:p w14:paraId="29BB2BB2"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7,98</w:t>
            </w:r>
          </w:p>
        </w:tc>
        <w:tc>
          <w:tcPr>
            <w:tcW w:w="1724" w:type="dxa"/>
            <w:shd w:val="clear" w:color="auto" w:fill="auto"/>
            <w:vAlign w:val="center"/>
          </w:tcPr>
          <w:p w14:paraId="348D8422" w14:textId="53B2F10A"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37,97</w:t>
            </w:r>
          </w:p>
        </w:tc>
      </w:tr>
      <w:tr w:rsidR="0058739B" w:rsidRPr="00041B59" w14:paraId="441867FA" w14:textId="79346C5C" w:rsidTr="00F27BDC">
        <w:trPr>
          <w:trHeight w:val="83"/>
        </w:trPr>
        <w:tc>
          <w:tcPr>
            <w:tcW w:w="2483" w:type="dxa"/>
            <w:shd w:val="clear" w:color="auto" w:fill="auto"/>
            <w:tcMar>
              <w:left w:w="108" w:type="dxa"/>
              <w:right w:w="108" w:type="dxa"/>
            </w:tcMar>
            <w:vAlign w:val="center"/>
          </w:tcPr>
          <w:p w14:paraId="4AF74B61"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sz w:val="20"/>
                <w:szCs w:val="20"/>
              </w:rPr>
              <w:t>PLITVIČKI LJESKOVAC</w:t>
            </w:r>
          </w:p>
        </w:tc>
        <w:tc>
          <w:tcPr>
            <w:tcW w:w="1430" w:type="dxa"/>
            <w:shd w:val="clear" w:color="auto" w:fill="auto"/>
            <w:vAlign w:val="center"/>
          </w:tcPr>
          <w:p w14:paraId="0C13A2AE" w14:textId="1909DB58"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20</w:t>
            </w:r>
          </w:p>
        </w:tc>
        <w:tc>
          <w:tcPr>
            <w:tcW w:w="1428" w:type="dxa"/>
            <w:shd w:val="clear" w:color="auto" w:fill="auto"/>
            <w:vAlign w:val="center"/>
          </w:tcPr>
          <w:p w14:paraId="6854A9E7" w14:textId="47A7D950"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16</w:t>
            </w:r>
          </w:p>
        </w:tc>
        <w:tc>
          <w:tcPr>
            <w:tcW w:w="1582" w:type="dxa"/>
            <w:shd w:val="clear" w:color="auto" w:fill="auto"/>
            <w:vAlign w:val="center"/>
          </w:tcPr>
          <w:p w14:paraId="1306E1B5"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49,03</w:t>
            </w:r>
          </w:p>
        </w:tc>
        <w:tc>
          <w:tcPr>
            <w:tcW w:w="1724" w:type="dxa"/>
            <w:shd w:val="clear" w:color="auto" w:fill="auto"/>
            <w:vAlign w:val="center"/>
          </w:tcPr>
          <w:p w14:paraId="6B2DF01E" w14:textId="320EA7A2"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0,33</w:t>
            </w:r>
          </w:p>
        </w:tc>
      </w:tr>
      <w:tr w:rsidR="0058739B" w:rsidRPr="00041B59" w14:paraId="3850D94B" w14:textId="2E7FF82F" w:rsidTr="00F27BDC">
        <w:trPr>
          <w:trHeight w:val="83"/>
        </w:trPr>
        <w:tc>
          <w:tcPr>
            <w:tcW w:w="2483" w:type="dxa"/>
            <w:shd w:val="clear" w:color="auto" w:fill="auto"/>
            <w:tcMar>
              <w:left w:w="108" w:type="dxa"/>
              <w:right w:w="108" w:type="dxa"/>
            </w:tcMar>
            <w:vAlign w:val="center"/>
          </w:tcPr>
          <w:p w14:paraId="7759C8C5"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sz w:val="20"/>
                <w:szCs w:val="20"/>
              </w:rPr>
              <w:t>POLJANAK</w:t>
            </w:r>
          </w:p>
        </w:tc>
        <w:tc>
          <w:tcPr>
            <w:tcW w:w="1430" w:type="dxa"/>
            <w:shd w:val="clear" w:color="auto" w:fill="auto"/>
            <w:vAlign w:val="center"/>
          </w:tcPr>
          <w:p w14:paraId="4A781D6F" w14:textId="2A307957"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98</w:t>
            </w:r>
          </w:p>
        </w:tc>
        <w:tc>
          <w:tcPr>
            <w:tcW w:w="1428" w:type="dxa"/>
            <w:shd w:val="clear" w:color="auto" w:fill="auto"/>
            <w:vAlign w:val="center"/>
          </w:tcPr>
          <w:p w14:paraId="7D0E0C81" w14:textId="0D48A8E8"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82</w:t>
            </w:r>
          </w:p>
        </w:tc>
        <w:tc>
          <w:tcPr>
            <w:tcW w:w="1582" w:type="dxa"/>
            <w:shd w:val="clear" w:color="auto" w:fill="auto"/>
            <w:vAlign w:val="center"/>
          </w:tcPr>
          <w:p w14:paraId="1F02A142"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8,64</w:t>
            </w:r>
          </w:p>
        </w:tc>
        <w:tc>
          <w:tcPr>
            <w:tcW w:w="1724" w:type="dxa"/>
            <w:shd w:val="clear" w:color="auto" w:fill="auto"/>
            <w:vAlign w:val="center"/>
          </w:tcPr>
          <w:p w14:paraId="7E60FFE8" w14:textId="760ED1BE"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9,49</w:t>
            </w:r>
          </w:p>
        </w:tc>
      </w:tr>
      <w:tr w:rsidR="0058739B" w:rsidRPr="00041B59" w14:paraId="3D7A10D9" w14:textId="3E81064D" w:rsidTr="00F27BDC">
        <w:trPr>
          <w:trHeight w:val="83"/>
        </w:trPr>
        <w:tc>
          <w:tcPr>
            <w:tcW w:w="2483" w:type="dxa"/>
            <w:shd w:val="clear" w:color="auto" w:fill="auto"/>
            <w:tcMar>
              <w:left w:w="108" w:type="dxa"/>
              <w:right w:w="108" w:type="dxa"/>
            </w:tcMar>
            <w:vAlign w:val="center"/>
          </w:tcPr>
          <w:p w14:paraId="10ACDE27"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sz w:val="20"/>
                <w:szCs w:val="20"/>
              </w:rPr>
              <w:t>PONOR KORENIČKI</w:t>
            </w:r>
          </w:p>
        </w:tc>
        <w:tc>
          <w:tcPr>
            <w:tcW w:w="1430" w:type="dxa"/>
            <w:shd w:val="clear" w:color="auto" w:fill="auto"/>
            <w:vAlign w:val="center"/>
          </w:tcPr>
          <w:p w14:paraId="52D331B8" w14:textId="20ABC531"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3</w:t>
            </w:r>
          </w:p>
        </w:tc>
        <w:tc>
          <w:tcPr>
            <w:tcW w:w="1428" w:type="dxa"/>
            <w:shd w:val="clear" w:color="auto" w:fill="auto"/>
            <w:vAlign w:val="center"/>
          </w:tcPr>
          <w:p w14:paraId="0B27387D" w14:textId="378493C4"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1</w:t>
            </w:r>
          </w:p>
        </w:tc>
        <w:tc>
          <w:tcPr>
            <w:tcW w:w="1582" w:type="dxa"/>
            <w:shd w:val="clear" w:color="auto" w:fill="auto"/>
            <w:vAlign w:val="center"/>
          </w:tcPr>
          <w:p w14:paraId="7AAEC250"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9,25</w:t>
            </w:r>
          </w:p>
        </w:tc>
        <w:tc>
          <w:tcPr>
            <w:tcW w:w="1724" w:type="dxa"/>
            <w:shd w:val="clear" w:color="auto" w:fill="auto"/>
            <w:vAlign w:val="center"/>
          </w:tcPr>
          <w:p w14:paraId="76DB9003" w14:textId="16DB4A6A"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0,11</w:t>
            </w:r>
          </w:p>
        </w:tc>
      </w:tr>
      <w:tr w:rsidR="0058739B" w:rsidRPr="00041B59" w14:paraId="5CA25FAC" w14:textId="4E190D38" w:rsidTr="00F27BDC">
        <w:trPr>
          <w:trHeight w:val="83"/>
        </w:trPr>
        <w:tc>
          <w:tcPr>
            <w:tcW w:w="2483" w:type="dxa"/>
            <w:shd w:val="clear" w:color="auto" w:fill="auto"/>
            <w:tcMar>
              <w:left w:w="108" w:type="dxa"/>
              <w:right w:w="108" w:type="dxa"/>
            </w:tcMar>
            <w:vAlign w:val="center"/>
          </w:tcPr>
          <w:p w14:paraId="0EE5398A"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sz w:val="20"/>
                <w:szCs w:val="20"/>
              </w:rPr>
              <w:t>PRIJEBOJ</w:t>
            </w:r>
          </w:p>
        </w:tc>
        <w:tc>
          <w:tcPr>
            <w:tcW w:w="1430" w:type="dxa"/>
            <w:shd w:val="clear" w:color="auto" w:fill="auto"/>
            <w:vAlign w:val="center"/>
          </w:tcPr>
          <w:p w14:paraId="0ADD1B68" w14:textId="78B8A052" w:rsidR="0058739B" w:rsidRPr="00041B59" w:rsidRDefault="0058739B" w:rsidP="0058739B">
            <w:pPr>
              <w:spacing w:after="0" w:line="240" w:lineRule="auto"/>
              <w:jc w:val="center"/>
              <w:rPr>
                <w:rFonts w:cstheme="minorHAnsi"/>
                <w:b/>
                <w:sz w:val="20"/>
                <w:szCs w:val="20"/>
              </w:rPr>
            </w:pPr>
            <w:r w:rsidRPr="00041B59">
              <w:rPr>
                <w:rFonts w:eastAsia="Calibri" w:cstheme="minorHAnsi"/>
                <w:sz w:val="20"/>
                <w:szCs w:val="20"/>
              </w:rPr>
              <w:t>12</w:t>
            </w:r>
          </w:p>
        </w:tc>
        <w:tc>
          <w:tcPr>
            <w:tcW w:w="1428" w:type="dxa"/>
            <w:shd w:val="clear" w:color="auto" w:fill="auto"/>
            <w:vAlign w:val="center"/>
          </w:tcPr>
          <w:p w14:paraId="5F712811" w14:textId="7425849E"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9</w:t>
            </w:r>
          </w:p>
        </w:tc>
        <w:tc>
          <w:tcPr>
            <w:tcW w:w="1582" w:type="dxa"/>
            <w:shd w:val="clear" w:color="auto" w:fill="auto"/>
            <w:vAlign w:val="center"/>
          </w:tcPr>
          <w:p w14:paraId="131AF25D"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8,41</w:t>
            </w:r>
          </w:p>
        </w:tc>
        <w:tc>
          <w:tcPr>
            <w:tcW w:w="1724" w:type="dxa"/>
            <w:shd w:val="clear" w:color="auto" w:fill="auto"/>
            <w:vAlign w:val="center"/>
          </w:tcPr>
          <w:p w14:paraId="321CF097" w14:textId="5B17DC55"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1,07</w:t>
            </w:r>
          </w:p>
        </w:tc>
      </w:tr>
      <w:tr w:rsidR="0058739B" w:rsidRPr="00041B59" w14:paraId="6B3DE536" w14:textId="157E4FC1" w:rsidTr="00F27BDC">
        <w:trPr>
          <w:trHeight w:val="83"/>
        </w:trPr>
        <w:tc>
          <w:tcPr>
            <w:tcW w:w="2483" w:type="dxa"/>
            <w:shd w:val="clear" w:color="auto" w:fill="auto"/>
            <w:tcMar>
              <w:left w:w="108" w:type="dxa"/>
              <w:right w:w="108" w:type="dxa"/>
            </w:tcMar>
            <w:vAlign w:val="center"/>
          </w:tcPr>
          <w:p w14:paraId="5C3D2D70"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sz w:val="20"/>
                <w:szCs w:val="20"/>
              </w:rPr>
              <w:t>RASTOVAČA</w:t>
            </w:r>
          </w:p>
        </w:tc>
        <w:tc>
          <w:tcPr>
            <w:tcW w:w="1430" w:type="dxa"/>
            <w:shd w:val="clear" w:color="auto" w:fill="auto"/>
            <w:vAlign w:val="center"/>
          </w:tcPr>
          <w:p w14:paraId="3205075E" w14:textId="5DEB5A7B"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98</w:t>
            </w:r>
          </w:p>
        </w:tc>
        <w:tc>
          <w:tcPr>
            <w:tcW w:w="1428" w:type="dxa"/>
            <w:shd w:val="clear" w:color="auto" w:fill="auto"/>
            <w:vAlign w:val="center"/>
          </w:tcPr>
          <w:p w14:paraId="05F86749" w14:textId="5E5D8700"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78</w:t>
            </w:r>
          </w:p>
        </w:tc>
        <w:tc>
          <w:tcPr>
            <w:tcW w:w="1582" w:type="dxa"/>
            <w:shd w:val="clear" w:color="auto" w:fill="auto"/>
            <w:vAlign w:val="center"/>
          </w:tcPr>
          <w:p w14:paraId="259F0F99"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15,41</w:t>
            </w:r>
          </w:p>
        </w:tc>
        <w:tc>
          <w:tcPr>
            <w:tcW w:w="1724" w:type="dxa"/>
            <w:shd w:val="clear" w:color="auto" w:fill="auto"/>
            <w:vAlign w:val="center"/>
          </w:tcPr>
          <w:p w14:paraId="29C64E3F" w14:textId="38D92187"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5,06</w:t>
            </w:r>
          </w:p>
        </w:tc>
      </w:tr>
      <w:tr w:rsidR="0058739B" w:rsidRPr="00041B59" w14:paraId="2648892E" w14:textId="4114264D" w:rsidTr="00F27BDC">
        <w:trPr>
          <w:trHeight w:val="83"/>
        </w:trPr>
        <w:tc>
          <w:tcPr>
            <w:tcW w:w="2483" w:type="dxa"/>
            <w:shd w:val="clear" w:color="auto" w:fill="auto"/>
            <w:tcMar>
              <w:left w:w="108" w:type="dxa"/>
              <w:right w:w="108" w:type="dxa"/>
            </w:tcMar>
            <w:vAlign w:val="center"/>
          </w:tcPr>
          <w:p w14:paraId="408F4034"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sz w:val="20"/>
                <w:szCs w:val="20"/>
              </w:rPr>
              <w:t>REŠETAR</w:t>
            </w:r>
          </w:p>
        </w:tc>
        <w:tc>
          <w:tcPr>
            <w:tcW w:w="1430" w:type="dxa"/>
            <w:shd w:val="clear" w:color="auto" w:fill="auto"/>
            <w:vAlign w:val="center"/>
          </w:tcPr>
          <w:p w14:paraId="529EE0D5" w14:textId="28FB01B8"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43</w:t>
            </w:r>
          </w:p>
        </w:tc>
        <w:tc>
          <w:tcPr>
            <w:tcW w:w="1428" w:type="dxa"/>
            <w:shd w:val="clear" w:color="auto" w:fill="auto"/>
            <w:vAlign w:val="center"/>
          </w:tcPr>
          <w:p w14:paraId="34243255" w14:textId="4510F087"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31</w:t>
            </w:r>
          </w:p>
        </w:tc>
        <w:tc>
          <w:tcPr>
            <w:tcW w:w="1582" w:type="dxa"/>
            <w:shd w:val="clear" w:color="auto" w:fill="auto"/>
            <w:vAlign w:val="center"/>
          </w:tcPr>
          <w:p w14:paraId="6BABB062"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9,22</w:t>
            </w:r>
          </w:p>
        </w:tc>
        <w:tc>
          <w:tcPr>
            <w:tcW w:w="1724" w:type="dxa"/>
            <w:shd w:val="clear" w:color="auto" w:fill="auto"/>
            <w:vAlign w:val="center"/>
          </w:tcPr>
          <w:p w14:paraId="3D0E1FE8" w14:textId="638C7D16"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3,36</w:t>
            </w:r>
          </w:p>
        </w:tc>
      </w:tr>
      <w:tr w:rsidR="0058739B" w:rsidRPr="00041B59" w14:paraId="18868838" w14:textId="63FC5BED" w:rsidTr="00F27BDC">
        <w:trPr>
          <w:trHeight w:val="83"/>
        </w:trPr>
        <w:tc>
          <w:tcPr>
            <w:tcW w:w="2483" w:type="dxa"/>
            <w:shd w:val="clear" w:color="auto" w:fill="auto"/>
            <w:tcMar>
              <w:left w:w="108" w:type="dxa"/>
              <w:right w:w="108" w:type="dxa"/>
            </w:tcMar>
            <w:vAlign w:val="center"/>
          </w:tcPr>
          <w:p w14:paraId="47C372FE"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sz w:val="20"/>
                <w:szCs w:val="20"/>
              </w:rPr>
              <w:lastRenderedPageBreak/>
              <w:t>RUDANOVAC</w:t>
            </w:r>
          </w:p>
        </w:tc>
        <w:tc>
          <w:tcPr>
            <w:tcW w:w="1430" w:type="dxa"/>
            <w:shd w:val="clear" w:color="auto" w:fill="auto"/>
            <w:vAlign w:val="center"/>
          </w:tcPr>
          <w:p w14:paraId="301F467A" w14:textId="407DABF0"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123</w:t>
            </w:r>
          </w:p>
        </w:tc>
        <w:tc>
          <w:tcPr>
            <w:tcW w:w="1428" w:type="dxa"/>
            <w:shd w:val="clear" w:color="auto" w:fill="auto"/>
            <w:vAlign w:val="center"/>
          </w:tcPr>
          <w:p w14:paraId="3ADF85BF" w14:textId="35E8499A"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93</w:t>
            </w:r>
          </w:p>
        </w:tc>
        <w:tc>
          <w:tcPr>
            <w:tcW w:w="1582" w:type="dxa"/>
            <w:shd w:val="clear" w:color="auto" w:fill="auto"/>
            <w:vAlign w:val="center"/>
          </w:tcPr>
          <w:p w14:paraId="2C1AB88B"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7,26</w:t>
            </w:r>
          </w:p>
        </w:tc>
        <w:tc>
          <w:tcPr>
            <w:tcW w:w="1724" w:type="dxa"/>
            <w:shd w:val="clear" w:color="auto" w:fill="auto"/>
            <w:vAlign w:val="center"/>
          </w:tcPr>
          <w:p w14:paraId="635F80A4" w14:textId="78168665"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12,81</w:t>
            </w:r>
          </w:p>
        </w:tc>
      </w:tr>
      <w:tr w:rsidR="0058739B" w:rsidRPr="00041B59" w14:paraId="27575AD1" w14:textId="4CE2CB96" w:rsidTr="00F27BDC">
        <w:trPr>
          <w:trHeight w:val="83"/>
        </w:trPr>
        <w:tc>
          <w:tcPr>
            <w:tcW w:w="2483" w:type="dxa"/>
            <w:shd w:val="clear" w:color="auto" w:fill="auto"/>
            <w:tcMar>
              <w:left w:w="108" w:type="dxa"/>
              <w:right w:w="108" w:type="dxa"/>
            </w:tcMar>
            <w:vAlign w:val="center"/>
          </w:tcPr>
          <w:p w14:paraId="7C248EE0"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sz w:val="20"/>
                <w:szCs w:val="20"/>
              </w:rPr>
              <w:t>SERTIĆ POLJANA</w:t>
            </w:r>
          </w:p>
        </w:tc>
        <w:tc>
          <w:tcPr>
            <w:tcW w:w="1430" w:type="dxa"/>
            <w:shd w:val="clear" w:color="auto" w:fill="auto"/>
            <w:vAlign w:val="center"/>
          </w:tcPr>
          <w:p w14:paraId="218A32F8" w14:textId="3039E397"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12</w:t>
            </w:r>
          </w:p>
        </w:tc>
        <w:tc>
          <w:tcPr>
            <w:tcW w:w="1428" w:type="dxa"/>
            <w:shd w:val="clear" w:color="auto" w:fill="auto"/>
            <w:vAlign w:val="center"/>
          </w:tcPr>
          <w:p w14:paraId="4DD216DB" w14:textId="2B5C7BA1"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4</w:t>
            </w:r>
          </w:p>
        </w:tc>
        <w:tc>
          <w:tcPr>
            <w:tcW w:w="1582" w:type="dxa"/>
            <w:shd w:val="clear" w:color="auto" w:fill="auto"/>
            <w:vAlign w:val="center"/>
          </w:tcPr>
          <w:p w14:paraId="0FC3A355"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7,37</w:t>
            </w:r>
          </w:p>
        </w:tc>
        <w:tc>
          <w:tcPr>
            <w:tcW w:w="1724" w:type="dxa"/>
            <w:shd w:val="clear" w:color="auto" w:fill="auto"/>
            <w:vAlign w:val="center"/>
          </w:tcPr>
          <w:p w14:paraId="33A9144E" w14:textId="26DD7D5A"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4,52</w:t>
            </w:r>
          </w:p>
        </w:tc>
      </w:tr>
      <w:tr w:rsidR="0058739B" w:rsidRPr="00041B59" w14:paraId="7817A7F2" w14:textId="1D998043" w:rsidTr="00F27BDC">
        <w:trPr>
          <w:trHeight w:val="83"/>
        </w:trPr>
        <w:tc>
          <w:tcPr>
            <w:tcW w:w="2483" w:type="dxa"/>
            <w:shd w:val="clear" w:color="auto" w:fill="auto"/>
            <w:tcMar>
              <w:left w:w="108" w:type="dxa"/>
              <w:right w:w="108" w:type="dxa"/>
            </w:tcMar>
            <w:vAlign w:val="center"/>
          </w:tcPr>
          <w:p w14:paraId="5D43DA2B"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sz w:val="20"/>
                <w:szCs w:val="20"/>
              </w:rPr>
              <w:t>SMOLJANAC</w:t>
            </w:r>
          </w:p>
        </w:tc>
        <w:tc>
          <w:tcPr>
            <w:tcW w:w="1430" w:type="dxa"/>
            <w:shd w:val="clear" w:color="auto" w:fill="auto"/>
            <w:vAlign w:val="center"/>
          </w:tcPr>
          <w:p w14:paraId="0F158016" w14:textId="37DCE3AF"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245</w:t>
            </w:r>
          </w:p>
        </w:tc>
        <w:tc>
          <w:tcPr>
            <w:tcW w:w="1428" w:type="dxa"/>
            <w:shd w:val="clear" w:color="auto" w:fill="auto"/>
            <w:vAlign w:val="center"/>
          </w:tcPr>
          <w:p w14:paraId="46DF8503" w14:textId="15FF8B6F"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233</w:t>
            </w:r>
          </w:p>
        </w:tc>
        <w:tc>
          <w:tcPr>
            <w:tcW w:w="1582" w:type="dxa"/>
            <w:shd w:val="clear" w:color="auto" w:fill="auto"/>
            <w:vAlign w:val="center"/>
          </w:tcPr>
          <w:p w14:paraId="07FEA6B3"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13,5</w:t>
            </w:r>
          </w:p>
        </w:tc>
        <w:tc>
          <w:tcPr>
            <w:tcW w:w="1724" w:type="dxa"/>
            <w:shd w:val="clear" w:color="auto" w:fill="auto"/>
            <w:vAlign w:val="center"/>
          </w:tcPr>
          <w:p w14:paraId="24DA5DF6" w14:textId="1E9404A4"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17,26</w:t>
            </w:r>
          </w:p>
        </w:tc>
      </w:tr>
      <w:tr w:rsidR="0058739B" w:rsidRPr="00041B59" w14:paraId="2D40C4D2" w14:textId="2938CA5C" w:rsidTr="00F27BDC">
        <w:trPr>
          <w:trHeight w:val="83"/>
        </w:trPr>
        <w:tc>
          <w:tcPr>
            <w:tcW w:w="2483" w:type="dxa"/>
            <w:shd w:val="clear" w:color="auto" w:fill="auto"/>
            <w:tcMar>
              <w:left w:w="108" w:type="dxa"/>
              <w:right w:w="108" w:type="dxa"/>
            </w:tcMar>
            <w:vAlign w:val="center"/>
          </w:tcPr>
          <w:p w14:paraId="3E92E8F9"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sz w:val="20"/>
                <w:szCs w:val="20"/>
              </w:rPr>
              <w:t>ŠEGANOVAC</w:t>
            </w:r>
          </w:p>
        </w:tc>
        <w:tc>
          <w:tcPr>
            <w:tcW w:w="1430" w:type="dxa"/>
            <w:shd w:val="clear" w:color="auto" w:fill="auto"/>
            <w:vAlign w:val="center"/>
          </w:tcPr>
          <w:p w14:paraId="25006E40" w14:textId="30178385"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10</w:t>
            </w:r>
          </w:p>
        </w:tc>
        <w:tc>
          <w:tcPr>
            <w:tcW w:w="1428" w:type="dxa"/>
            <w:shd w:val="clear" w:color="auto" w:fill="auto"/>
            <w:vAlign w:val="center"/>
          </w:tcPr>
          <w:p w14:paraId="1C926644" w14:textId="0794E0CB"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7</w:t>
            </w:r>
          </w:p>
        </w:tc>
        <w:tc>
          <w:tcPr>
            <w:tcW w:w="1582" w:type="dxa"/>
            <w:shd w:val="clear" w:color="auto" w:fill="auto"/>
            <w:vAlign w:val="center"/>
          </w:tcPr>
          <w:p w14:paraId="376A1073"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18,35</w:t>
            </w:r>
          </w:p>
        </w:tc>
        <w:tc>
          <w:tcPr>
            <w:tcW w:w="1724" w:type="dxa"/>
            <w:shd w:val="clear" w:color="auto" w:fill="auto"/>
            <w:vAlign w:val="center"/>
          </w:tcPr>
          <w:p w14:paraId="02B7E3EC" w14:textId="28F398A1"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0,38</w:t>
            </w:r>
          </w:p>
        </w:tc>
      </w:tr>
      <w:tr w:rsidR="0058739B" w:rsidRPr="00041B59" w14:paraId="2B078C53" w14:textId="00CEB71B" w:rsidTr="00F27BDC">
        <w:trPr>
          <w:trHeight w:val="83"/>
        </w:trPr>
        <w:tc>
          <w:tcPr>
            <w:tcW w:w="2483" w:type="dxa"/>
            <w:shd w:val="clear" w:color="auto" w:fill="auto"/>
            <w:tcMar>
              <w:left w:w="108" w:type="dxa"/>
              <w:right w:w="108" w:type="dxa"/>
            </w:tcMar>
            <w:vAlign w:val="center"/>
          </w:tcPr>
          <w:p w14:paraId="28CB787E"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sz w:val="20"/>
                <w:szCs w:val="20"/>
              </w:rPr>
              <w:t>TRNAVAC</w:t>
            </w:r>
          </w:p>
        </w:tc>
        <w:tc>
          <w:tcPr>
            <w:tcW w:w="1430" w:type="dxa"/>
            <w:shd w:val="clear" w:color="auto" w:fill="auto"/>
            <w:vAlign w:val="center"/>
          </w:tcPr>
          <w:p w14:paraId="20DA4933" w14:textId="111D6215"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10</w:t>
            </w:r>
          </w:p>
        </w:tc>
        <w:tc>
          <w:tcPr>
            <w:tcW w:w="1428" w:type="dxa"/>
            <w:shd w:val="clear" w:color="auto" w:fill="auto"/>
            <w:vAlign w:val="center"/>
          </w:tcPr>
          <w:p w14:paraId="7136F1AE" w14:textId="75807973"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4</w:t>
            </w:r>
          </w:p>
        </w:tc>
        <w:tc>
          <w:tcPr>
            <w:tcW w:w="1582" w:type="dxa"/>
            <w:shd w:val="clear" w:color="auto" w:fill="auto"/>
            <w:vAlign w:val="center"/>
          </w:tcPr>
          <w:p w14:paraId="63E29D57"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13,15</w:t>
            </w:r>
          </w:p>
        </w:tc>
        <w:tc>
          <w:tcPr>
            <w:tcW w:w="1724" w:type="dxa"/>
            <w:shd w:val="clear" w:color="auto" w:fill="auto"/>
            <w:vAlign w:val="center"/>
          </w:tcPr>
          <w:p w14:paraId="1553254F" w14:textId="3973351A"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0,30</w:t>
            </w:r>
          </w:p>
        </w:tc>
      </w:tr>
      <w:tr w:rsidR="0058739B" w:rsidRPr="00041B59" w14:paraId="4103A339" w14:textId="6B3BFFF8" w:rsidTr="00F27BDC">
        <w:trPr>
          <w:trHeight w:val="83"/>
        </w:trPr>
        <w:tc>
          <w:tcPr>
            <w:tcW w:w="2483" w:type="dxa"/>
            <w:shd w:val="clear" w:color="auto" w:fill="auto"/>
            <w:tcMar>
              <w:left w:w="108" w:type="dxa"/>
              <w:right w:w="108" w:type="dxa"/>
            </w:tcMar>
            <w:vAlign w:val="center"/>
          </w:tcPr>
          <w:p w14:paraId="5B9F2923"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sz w:val="20"/>
                <w:szCs w:val="20"/>
              </w:rPr>
              <w:t>TUK BJELOPOLJSKI</w:t>
            </w:r>
          </w:p>
        </w:tc>
        <w:tc>
          <w:tcPr>
            <w:tcW w:w="1430" w:type="dxa"/>
            <w:shd w:val="clear" w:color="auto" w:fill="auto"/>
            <w:vAlign w:val="center"/>
          </w:tcPr>
          <w:p w14:paraId="03FA0D85" w14:textId="2F486E29"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15</w:t>
            </w:r>
          </w:p>
        </w:tc>
        <w:tc>
          <w:tcPr>
            <w:tcW w:w="1428" w:type="dxa"/>
            <w:shd w:val="clear" w:color="auto" w:fill="auto"/>
            <w:vAlign w:val="center"/>
          </w:tcPr>
          <w:p w14:paraId="2AE546B7" w14:textId="5CC02956"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17</w:t>
            </w:r>
          </w:p>
        </w:tc>
        <w:tc>
          <w:tcPr>
            <w:tcW w:w="1582" w:type="dxa"/>
            <w:shd w:val="clear" w:color="auto" w:fill="auto"/>
            <w:vAlign w:val="center"/>
          </w:tcPr>
          <w:p w14:paraId="38D69214"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7,53</w:t>
            </w:r>
          </w:p>
        </w:tc>
        <w:tc>
          <w:tcPr>
            <w:tcW w:w="1724" w:type="dxa"/>
            <w:shd w:val="clear" w:color="auto" w:fill="auto"/>
            <w:vAlign w:val="center"/>
          </w:tcPr>
          <w:p w14:paraId="77D7CC52" w14:textId="53084B83"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2,26</w:t>
            </w:r>
          </w:p>
        </w:tc>
      </w:tr>
      <w:tr w:rsidR="0058739B" w:rsidRPr="00041B59" w14:paraId="64298C47" w14:textId="03ED6D86" w:rsidTr="00F27BDC">
        <w:trPr>
          <w:trHeight w:val="83"/>
        </w:trPr>
        <w:tc>
          <w:tcPr>
            <w:tcW w:w="2483" w:type="dxa"/>
            <w:shd w:val="clear" w:color="auto" w:fill="auto"/>
            <w:tcMar>
              <w:left w:w="108" w:type="dxa"/>
              <w:right w:w="108" w:type="dxa"/>
            </w:tcMar>
            <w:vAlign w:val="center"/>
          </w:tcPr>
          <w:p w14:paraId="4399A48A"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sz w:val="20"/>
                <w:szCs w:val="20"/>
              </w:rPr>
              <w:t>VRANOVAČA</w:t>
            </w:r>
          </w:p>
        </w:tc>
        <w:tc>
          <w:tcPr>
            <w:tcW w:w="1430" w:type="dxa"/>
            <w:shd w:val="clear" w:color="auto" w:fill="auto"/>
            <w:vAlign w:val="center"/>
          </w:tcPr>
          <w:p w14:paraId="784A0C02" w14:textId="08B6ED05"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194</w:t>
            </w:r>
          </w:p>
        </w:tc>
        <w:tc>
          <w:tcPr>
            <w:tcW w:w="1428" w:type="dxa"/>
            <w:shd w:val="clear" w:color="auto" w:fill="auto"/>
            <w:vAlign w:val="center"/>
          </w:tcPr>
          <w:p w14:paraId="4BBBACAD" w14:textId="52FEAC1F"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136</w:t>
            </w:r>
          </w:p>
        </w:tc>
        <w:tc>
          <w:tcPr>
            <w:tcW w:w="1582" w:type="dxa"/>
            <w:shd w:val="clear" w:color="auto" w:fill="auto"/>
            <w:vAlign w:val="center"/>
          </w:tcPr>
          <w:p w14:paraId="79DC3DBD"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6,76</w:t>
            </w:r>
          </w:p>
        </w:tc>
        <w:tc>
          <w:tcPr>
            <w:tcW w:w="1724" w:type="dxa"/>
            <w:shd w:val="clear" w:color="auto" w:fill="auto"/>
            <w:vAlign w:val="center"/>
          </w:tcPr>
          <w:p w14:paraId="468F6FD7" w14:textId="75D67315"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20,12</w:t>
            </w:r>
          </w:p>
        </w:tc>
      </w:tr>
      <w:tr w:rsidR="0058739B" w:rsidRPr="00041B59" w14:paraId="2111F675" w14:textId="1AED80B3" w:rsidTr="00F27BDC">
        <w:trPr>
          <w:trHeight w:val="83"/>
        </w:trPr>
        <w:tc>
          <w:tcPr>
            <w:tcW w:w="2483" w:type="dxa"/>
            <w:shd w:val="clear" w:color="auto" w:fill="auto"/>
            <w:tcMar>
              <w:left w:w="108" w:type="dxa"/>
              <w:right w:w="108" w:type="dxa"/>
            </w:tcMar>
            <w:vAlign w:val="center"/>
          </w:tcPr>
          <w:p w14:paraId="28F75BA8"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sz w:val="20"/>
                <w:szCs w:val="20"/>
              </w:rPr>
              <w:t>VRELO KORENIČKO</w:t>
            </w:r>
          </w:p>
        </w:tc>
        <w:tc>
          <w:tcPr>
            <w:tcW w:w="1430" w:type="dxa"/>
            <w:shd w:val="clear" w:color="auto" w:fill="auto"/>
            <w:vAlign w:val="center"/>
          </w:tcPr>
          <w:p w14:paraId="34840A08" w14:textId="6CAF8F49"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123</w:t>
            </w:r>
          </w:p>
        </w:tc>
        <w:tc>
          <w:tcPr>
            <w:tcW w:w="1428" w:type="dxa"/>
            <w:shd w:val="clear" w:color="auto" w:fill="auto"/>
            <w:vAlign w:val="center"/>
          </w:tcPr>
          <w:p w14:paraId="4881B21E" w14:textId="0F1DFFF9"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102</w:t>
            </w:r>
          </w:p>
        </w:tc>
        <w:tc>
          <w:tcPr>
            <w:tcW w:w="1582" w:type="dxa"/>
            <w:shd w:val="clear" w:color="auto" w:fill="auto"/>
            <w:vAlign w:val="center"/>
          </w:tcPr>
          <w:p w14:paraId="329B013D"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6,76</w:t>
            </w:r>
          </w:p>
        </w:tc>
        <w:tc>
          <w:tcPr>
            <w:tcW w:w="1724" w:type="dxa"/>
            <w:shd w:val="clear" w:color="auto" w:fill="auto"/>
            <w:vAlign w:val="center"/>
          </w:tcPr>
          <w:p w14:paraId="246F2394" w14:textId="6DF493FE"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15,09</w:t>
            </w:r>
          </w:p>
        </w:tc>
      </w:tr>
      <w:tr w:rsidR="0058739B" w:rsidRPr="00041B59" w14:paraId="43B04450" w14:textId="08971E22" w:rsidTr="00F27BDC">
        <w:trPr>
          <w:trHeight w:val="83"/>
        </w:trPr>
        <w:tc>
          <w:tcPr>
            <w:tcW w:w="2483" w:type="dxa"/>
            <w:shd w:val="clear" w:color="auto" w:fill="auto"/>
            <w:tcMar>
              <w:left w:w="108" w:type="dxa"/>
              <w:right w:w="108" w:type="dxa"/>
            </w:tcMar>
            <w:vAlign w:val="center"/>
          </w:tcPr>
          <w:p w14:paraId="4928AD50"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sz w:val="20"/>
                <w:szCs w:val="20"/>
              </w:rPr>
              <w:t>VRPILE</w:t>
            </w:r>
          </w:p>
        </w:tc>
        <w:tc>
          <w:tcPr>
            <w:tcW w:w="1430" w:type="dxa"/>
            <w:shd w:val="clear" w:color="auto" w:fill="auto"/>
            <w:vAlign w:val="center"/>
          </w:tcPr>
          <w:p w14:paraId="388DA27D" w14:textId="2618E5BF"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15</w:t>
            </w:r>
          </w:p>
        </w:tc>
        <w:tc>
          <w:tcPr>
            <w:tcW w:w="1428" w:type="dxa"/>
            <w:shd w:val="clear" w:color="auto" w:fill="auto"/>
            <w:vAlign w:val="center"/>
          </w:tcPr>
          <w:p w14:paraId="2C9F79BE" w14:textId="0CF1BDB7"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7</w:t>
            </w:r>
          </w:p>
        </w:tc>
        <w:tc>
          <w:tcPr>
            <w:tcW w:w="1582" w:type="dxa"/>
            <w:shd w:val="clear" w:color="auto" w:fill="auto"/>
            <w:vAlign w:val="center"/>
          </w:tcPr>
          <w:p w14:paraId="7D0E29D0"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6,00</w:t>
            </w:r>
          </w:p>
        </w:tc>
        <w:tc>
          <w:tcPr>
            <w:tcW w:w="1724" w:type="dxa"/>
            <w:shd w:val="clear" w:color="auto" w:fill="auto"/>
            <w:vAlign w:val="center"/>
          </w:tcPr>
          <w:p w14:paraId="286BB6C6" w14:textId="3BF9D935"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1,17</w:t>
            </w:r>
          </w:p>
        </w:tc>
      </w:tr>
      <w:tr w:rsidR="0058739B" w:rsidRPr="00041B59" w14:paraId="310E39A4" w14:textId="3C1C8619" w:rsidTr="00F27BDC">
        <w:trPr>
          <w:trHeight w:val="83"/>
        </w:trPr>
        <w:tc>
          <w:tcPr>
            <w:tcW w:w="2483" w:type="dxa"/>
            <w:shd w:val="clear" w:color="auto" w:fill="auto"/>
            <w:tcMar>
              <w:left w:w="108" w:type="dxa"/>
              <w:right w:w="108" w:type="dxa"/>
            </w:tcMar>
            <w:vAlign w:val="center"/>
          </w:tcPr>
          <w:p w14:paraId="5C39897A"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sz w:val="20"/>
                <w:szCs w:val="20"/>
              </w:rPr>
              <w:t>ZAKLOPAČA</w:t>
            </w:r>
          </w:p>
        </w:tc>
        <w:tc>
          <w:tcPr>
            <w:tcW w:w="1430" w:type="dxa"/>
            <w:shd w:val="clear" w:color="auto" w:fill="auto"/>
            <w:vAlign w:val="center"/>
          </w:tcPr>
          <w:p w14:paraId="265BF40D" w14:textId="24329E8A"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5</w:t>
            </w:r>
          </w:p>
        </w:tc>
        <w:tc>
          <w:tcPr>
            <w:tcW w:w="1428" w:type="dxa"/>
            <w:shd w:val="clear" w:color="auto" w:fill="auto"/>
            <w:vAlign w:val="center"/>
          </w:tcPr>
          <w:p w14:paraId="30AE4B53" w14:textId="3107C92F"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2</w:t>
            </w:r>
          </w:p>
        </w:tc>
        <w:tc>
          <w:tcPr>
            <w:tcW w:w="1582" w:type="dxa"/>
            <w:shd w:val="clear" w:color="auto" w:fill="auto"/>
            <w:vAlign w:val="center"/>
          </w:tcPr>
          <w:p w14:paraId="298C7643"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6,62</w:t>
            </w:r>
          </w:p>
        </w:tc>
        <w:tc>
          <w:tcPr>
            <w:tcW w:w="1724" w:type="dxa"/>
            <w:shd w:val="clear" w:color="auto" w:fill="auto"/>
            <w:vAlign w:val="center"/>
          </w:tcPr>
          <w:p w14:paraId="2D513025" w14:textId="7BBD800C"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0,30</w:t>
            </w:r>
          </w:p>
        </w:tc>
      </w:tr>
      <w:tr w:rsidR="0058739B" w:rsidRPr="00041B59" w14:paraId="3A9BB295" w14:textId="28A879EF" w:rsidTr="00F27BDC">
        <w:trPr>
          <w:trHeight w:val="83"/>
        </w:trPr>
        <w:tc>
          <w:tcPr>
            <w:tcW w:w="2483" w:type="dxa"/>
            <w:shd w:val="clear" w:color="auto" w:fill="auto"/>
            <w:tcMar>
              <w:left w:w="108" w:type="dxa"/>
              <w:right w:w="108" w:type="dxa"/>
            </w:tcMar>
            <w:vAlign w:val="center"/>
          </w:tcPr>
          <w:p w14:paraId="09C605E0"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sz w:val="20"/>
                <w:szCs w:val="20"/>
              </w:rPr>
              <w:t>ŽELJAVA</w:t>
            </w:r>
          </w:p>
        </w:tc>
        <w:tc>
          <w:tcPr>
            <w:tcW w:w="1430" w:type="dxa"/>
            <w:shd w:val="clear" w:color="auto" w:fill="auto"/>
            <w:vAlign w:val="center"/>
          </w:tcPr>
          <w:p w14:paraId="0CDC05D2" w14:textId="44F8D8EB" w:rsidR="0058739B" w:rsidRPr="00041B59" w:rsidRDefault="0058739B" w:rsidP="0058739B">
            <w:pPr>
              <w:spacing w:after="0" w:line="240" w:lineRule="auto"/>
              <w:jc w:val="center"/>
              <w:rPr>
                <w:rFonts w:cstheme="minorHAnsi"/>
                <w:sz w:val="20"/>
                <w:szCs w:val="20"/>
              </w:rPr>
            </w:pPr>
            <w:r w:rsidRPr="00041B59">
              <w:rPr>
                <w:rFonts w:eastAsia="Calibri" w:cstheme="minorHAnsi"/>
                <w:sz w:val="20"/>
                <w:szCs w:val="20"/>
              </w:rPr>
              <w:t>38</w:t>
            </w:r>
          </w:p>
        </w:tc>
        <w:tc>
          <w:tcPr>
            <w:tcW w:w="1428" w:type="dxa"/>
            <w:shd w:val="clear" w:color="auto" w:fill="auto"/>
            <w:vAlign w:val="center"/>
          </w:tcPr>
          <w:p w14:paraId="6FD7F98A" w14:textId="12BDD04A" w:rsidR="0058739B" w:rsidRPr="00041B59" w:rsidRDefault="0058739B" w:rsidP="0058739B">
            <w:pPr>
              <w:spacing w:after="0" w:line="240" w:lineRule="auto"/>
              <w:jc w:val="center"/>
              <w:rPr>
                <w:rFonts w:eastAsia="Calibri" w:cstheme="minorHAnsi"/>
                <w:sz w:val="20"/>
                <w:szCs w:val="20"/>
              </w:rPr>
            </w:pPr>
            <w:r w:rsidRPr="00041B59">
              <w:rPr>
                <w:rFonts w:cstheme="minorHAnsi"/>
                <w:color w:val="000000"/>
                <w:sz w:val="20"/>
                <w:szCs w:val="20"/>
              </w:rPr>
              <w:t>22</w:t>
            </w:r>
          </w:p>
        </w:tc>
        <w:tc>
          <w:tcPr>
            <w:tcW w:w="1582" w:type="dxa"/>
            <w:shd w:val="clear" w:color="auto" w:fill="auto"/>
            <w:vAlign w:val="center"/>
          </w:tcPr>
          <w:p w14:paraId="4B8D2270" w14:textId="77777777" w:rsidR="0058739B" w:rsidRPr="00041B59" w:rsidRDefault="0058739B" w:rsidP="0058739B">
            <w:pPr>
              <w:spacing w:after="0" w:line="240" w:lineRule="auto"/>
              <w:jc w:val="center"/>
              <w:rPr>
                <w:rFonts w:eastAsia="Calibri" w:cstheme="minorHAnsi"/>
                <w:sz w:val="20"/>
                <w:szCs w:val="20"/>
              </w:rPr>
            </w:pPr>
            <w:r w:rsidRPr="00041B59">
              <w:rPr>
                <w:rFonts w:eastAsia="Calibri" w:cstheme="minorHAnsi"/>
                <w:color w:val="000000"/>
                <w:sz w:val="20"/>
                <w:szCs w:val="20"/>
              </w:rPr>
              <w:t>26,88</w:t>
            </w:r>
          </w:p>
        </w:tc>
        <w:tc>
          <w:tcPr>
            <w:tcW w:w="1724" w:type="dxa"/>
            <w:shd w:val="clear" w:color="auto" w:fill="auto"/>
            <w:vAlign w:val="center"/>
          </w:tcPr>
          <w:p w14:paraId="625A8656" w14:textId="3881CAF8" w:rsidR="0058739B" w:rsidRPr="00041B59" w:rsidRDefault="0058739B" w:rsidP="0058739B">
            <w:pPr>
              <w:spacing w:after="0" w:line="240" w:lineRule="auto"/>
              <w:jc w:val="center"/>
              <w:rPr>
                <w:rFonts w:eastAsia="Calibri" w:cstheme="minorHAnsi"/>
                <w:sz w:val="20"/>
                <w:szCs w:val="20"/>
              </w:rPr>
            </w:pPr>
            <w:r>
              <w:rPr>
                <w:rFonts w:eastAsia="Calibri" w:cstheme="minorHAnsi"/>
                <w:sz w:val="20"/>
                <w:szCs w:val="20"/>
              </w:rPr>
              <w:t>0,82</w:t>
            </w:r>
          </w:p>
        </w:tc>
      </w:tr>
      <w:tr w:rsidR="0058739B" w:rsidRPr="00041B59" w14:paraId="04147284" w14:textId="110A4703" w:rsidTr="00F27BDC">
        <w:trPr>
          <w:trHeight w:val="401"/>
        </w:trPr>
        <w:tc>
          <w:tcPr>
            <w:tcW w:w="2483" w:type="dxa"/>
            <w:shd w:val="clear" w:color="auto" w:fill="auto"/>
            <w:tcMar>
              <w:left w:w="108" w:type="dxa"/>
              <w:right w:w="108" w:type="dxa"/>
            </w:tcMar>
            <w:vAlign w:val="center"/>
          </w:tcPr>
          <w:p w14:paraId="021EC3BE" w14:textId="77777777" w:rsidR="0058739B" w:rsidRPr="00041B59" w:rsidRDefault="0058739B" w:rsidP="0058739B">
            <w:pPr>
              <w:spacing w:after="0" w:line="240" w:lineRule="auto"/>
              <w:jc w:val="center"/>
              <w:rPr>
                <w:rFonts w:eastAsia="Calibri" w:cstheme="minorHAnsi"/>
                <w:b/>
                <w:bCs/>
                <w:sz w:val="20"/>
                <w:szCs w:val="20"/>
              </w:rPr>
            </w:pPr>
            <w:r w:rsidRPr="00041B59">
              <w:rPr>
                <w:rFonts w:eastAsia="Calibri" w:cstheme="minorHAnsi"/>
                <w:b/>
                <w:bCs/>
                <w:sz w:val="20"/>
                <w:szCs w:val="20"/>
              </w:rPr>
              <w:t>UKUPNO</w:t>
            </w:r>
          </w:p>
        </w:tc>
        <w:tc>
          <w:tcPr>
            <w:tcW w:w="1430" w:type="dxa"/>
            <w:shd w:val="clear" w:color="auto" w:fill="auto"/>
            <w:vAlign w:val="center"/>
          </w:tcPr>
          <w:p w14:paraId="71480525" w14:textId="19A67F79" w:rsidR="0058739B" w:rsidRPr="00041B59" w:rsidRDefault="0058739B" w:rsidP="0058739B">
            <w:pPr>
              <w:spacing w:after="0" w:line="240" w:lineRule="auto"/>
              <w:jc w:val="center"/>
              <w:rPr>
                <w:rFonts w:cstheme="minorHAnsi"/>
                <w:b/>
                <w:bCs/>
                <w:sz w:val="20"/>
                <w:szCs w:val="20"/>
              </w:rPr>
            </w:pPr>
            <w:r w:rsidRPr="00041B59">
              <w:rPr>
                <w:rFonts w:eastAsia="Calibri" w:cstheme="minorHAnsi"/>
                <w:b/>
                <w:bCs/>
                <w:sz w:val="20"/>
                <w:szCs w:val="20"/>
              </w:rPr>
              <w:t>4.373</w:t>
            </w:r>
          </w:p>
        </w:tc>
        <w:tc>
          <w:tcPr>
            <w:tcW w:w="1428" w:type="dxa"/>
            <w:shd w:val="clear" w:color="auto" w:fill="auto"/>
            <w:vAlign w:val="center"/>
          </w:tcPr>
          <w:p w14:paraId="72FA5454" w14:textId="1E211128" w:rsidR="0058739B" w:rsidRPr="00041B59" w:rsidRDefault="0058739B" w:rsidP="0058739B">
            <w:pPr>
              <w:spacing w:after="0" w:line="240" w:lineRule="auto"/>
              <w:jc w:val="center"/>
              <w:rPr>
                <w:rFonts w:eastAsia="Calibri" w:cstheme="minorHAnsi"/>
                <w:b/>
                <w:bCs/>
                <w:sz w:val="20"/>
                <w:szCs w:val="20"/>
              </w:rPr>
            </w:pPr>
            <w:r w:rsidRPr="00041B59">
              <w:rPr>
                <w:rFonts w:eastAsia="Calibri" w:cstheme="minorHAnsi"/>
                <w:b/>
                <w:bCs/>
                <w:sz w:val="20"/>
                <w:szCs w:val="20"/>
              </w:rPr>
              <w:t>3.691</w:t>
            </w:r>
          </w:p>
        </w:tc>
        <w:tc>
          <w:tcPr>
            <w:tcW w:w="1582" w:type="dxa"/>
            <w:shd w:val="clear" w:color="auto" w:fill="auto"/>
            <w:vAlign w:val="center"/>
          </w:tcPr>
          <w:p w14:paraId="0881FD0D" w14:textId="2AA5A59D" w:rsidR="0058739B" w:rsidRPr="00041B59" w:rsidRDefault="00252BB6" w:rsidP="0058739B">
            <w:pPr>
              <w:spacing w:after="0" w:line="240" w:lineRule="auto"/>
              <w:jc w:val="center"/>
              <w:rPr>
                <w:rFonts w:eastAsia="Calibri" w:cstheme="minorHAnsi"/>
                <w:b/>
                <w:bCs/>
                <w:color w:val="0000FF"/>
                <w:sz w:val="20"/>
                <w:szCs w:val="20"/>
              </w:rPr>
            </w:pPr>
            <w:r>
              <w:rPr>
                <w:rFonts w:eastAsia="Calibri" w:cstheme="minorHAnsi"/>
                <w:b/>
                <w:bCs/>
                <w:sz w:val="20"/>
                <w:szCs w:val="20"/>
              </w:rPr>
              <w:t>469,70</w:t>
            </w:r>
          </w:p>
        </w:tc>
        <w:tc>
          <w:tcPr>
            <w:tcW w:w="1724" w:type="dxa"/>
            <w:shd w:val="clear" w:color="auto" w:fill="auto"/>
            <w:vAlign w:val="center"/>
          </w:tcPr>
          <w:p w14:paraId="52530BA4" w14:textId="3B93DD71" w:rsidR="0058739B" w:rsidRPr="00041B59" w:rsidRDefault="0058739B" w:rsidP="0058739B">
            <w:pPr>
              <w:spacing w:after="0" w:line="240" w:lineRule="auto"/>
              <w:jc w:val="center"/>
              <w:rPr>
                <w:rFonts w:eastAsia="Calibri" w:cstheme="minorHAnsi"/>
                <w:b/>
                <w:bCs/>
                <w:sz w:val="20"/>
                <w:szCs w:val="20"/>
              </w:rPr>
            </w:pPr>
            <w:r>
              <w:rPr>
                <w:rFonts w:eastAsia="Calibri" w:cstheme="minorHAnsi"/>
                <w:b/>
                <w:bCs/>
                <w:sz w:val="20"/>
                <w:szCs w:val="20"/>
              </w:rPr>
              <w:t>7,8</w:t>
            </w:r>
            <w:r w:rsidR="00252BB6">
              <w:rPr>
                <w:rFonts w:eastAsia="Calibri" w:cstheme="minorHAnsi"/>
                <w:b/>
                <w:bCs/>
                <w:sz w:val="20"/>
                <w:szCs w:val="20"/>
              </w:rPr>
              <w:t>6</w:t>
            </w:r>
          </w:p>
        </w:tc>
      </w:tr>
    </w:tbl>
    <w:p w14:paraId="1014C517" w14:textId="0292BC34" w:rsidR="00946084" w:rsidRPr="00946084" w:rsidRDefault="00946084" w:rsidP="00946084">
      <w:pPr>
        <w:spacing w:after="0" w:line="360" w:lineRule="auto"/>
        <w:jc w:val="center"/>
        <w:rPr>
          <w:rFonts w:ascii="Calibri" w:eastAsia="Calibri" w:hAnsi="Calibri" w:cs="Arial"/>
          <w:sz w:val="18"/>
          <w:szCs w:val="18"/>
        </w:rPr>
      </w:pPr>
      <w:r w:rsidRPr="00946084">
        <w:rPr>
          <w:rFonts w:ascii="Calibri" w:eastAsia="Calibri" w:hAnsi="Calibri" w:cs="Arial"/>
          <w:sz w:val="18"/>
          <w:szCs w:val="18"/>
        </w:rPr>
        <w:t>Izvor: Državni zavod za statistiku</w:t>
      </w:r>
      <w:r w:rsidR="00252BB6">
        <w:rPr>
          <w:rFonts w:ascii="Calibri" w:eastAsia="Calibri" w:hAnsi="Calibri" w:cs="Arial"/>
          <w:sz w:val="18"/>
          <w:szCs w:val="18"/>
        </w:rPr>
        <w:t xml:space="preserve">, Prvi rezultati popisa stanovništva 2021. </w:t>
      </w:r>
    </w:p>
    <w:p w14:paraId="5B3C8FD7" w14:textId="332EDDCE" w:rsidR="00946084" w:rsidRPr="00946084" w:rsidRDefault="00946084" w:rsidP="007B04F3">
      <w:pPr>
        <w:spacing w:line="276" w:lineRule="auto"/>
        <w:ind w:firstLine="708"/>
        <w:jc w:val="both"/>
        <w:rPr>
          <w:rFonts w:eastAsiaTheme="minorHAnsi"/>
          <w:sz w:val="24"/>
          <w:szCs w:val="24"/>
        </w:rPr>
      </w:pPr>
      <w:r w:rsidRPr="00946084">
        <w:rPr>
          <w:rFonts w:eastAsiaTheme="minorHAnsi"/>
          <w:sz w:val="24"/>
          <w:szCs w:val="24"/>
        </w:rPr>
        <w:t xml:space="preserve">Gustoća naseljenosti područja Općine Plitvička Jezera iznosi </w:t>
      </w:r>
      <w:r w:rsidR="0058739B">
        <w:rPr>
          <w:rFonts w:eastAsiaTheme="minorHAnsi"/>
          <w:sz w:val="24"/>
          <w:szCs w:val="24"/>
        </w:rPr>
        <w:t>7,8</w:t>
      </w:r>
      <w:r w:rsidR="00252BB6">
        <w:rPr>
          <w:rFonts w:eastAsiaTheme="minorHAnsi"/>
          <w:sz w:val="24"/>
          <w:szCs w:val="24"/>
        </w:rPr>
        <w:t>6</w:t>
      </w:r>
      <w:r w:rsidRPr="00946084">
        <w:rPr>
          <w:rFonts w:eastAsiaTheme="minorHAnsi"/>
          <w:sz w:val="24"/>
          <w:szCs w:val="24"/>
        </w:rPr>
        <w:t xml:space="preserve"> stanovnika/km</w:t>
      </w:r>
      <w:r w:rsidRPr="00946084">
        <w:rPr>
          <w:rFonts w:eastAsiaTheme="minorHAnsi"/>
          <w:sz w:val="24"/>
          <w:szCs w:val="24"/>
          <w:vertAlign w:val="superscript"/>
        </w:rPr>
        <w:t>2</w:t>
      </w:r>
      <w:r w:rsidRPr="00946084">
        <w:rPr>
          <w:rFonts w:eastAsiaTheme="minorHAnsi"/>
          <w:sz w:val="24"/>
          <w:szCs w:val="24"/>
        </w:rPr>
        <w:t xml:space="preserve"> te je nešto manja od prosjeka Ličko</w:t>
      </w:r>
      <w:r>
        <w:rPr>
          <w:rFonts w:eastAsiaTheme="minorHAnsi"/>
          <w:sz w:val="24"/>
          <w:szCs w:val="24"/>
        </w:rPr>
        <w:t>-</w:t>
      </w:r>
      <w:r w:rsidR="00A708FE">
        <w:rPr>
          <w:rFonts w:eastAsiaTheme="minorHAnsi"/>
          <w:sz w:val="24"/>
          <w:szCs w:val="24"/>
        </w:rPr>
        <w:t>s</w:t>
      </w:r>
      <w:r w:rsidRPr="00946084">
        <w:rPr>
          <w:rFonts w:eastAsiaTheme="minorHAnsi"/>
          <w:sz w:val="24"/>
          <w:szCs w:val="24"/>
        </w:rPr>
        <w:t xml:space="preserve">enjske županije. Gustoća naseljenosti na području Županije iznosi </w:t>
      </w:r>
      <w:r w:rsidR="000C1EA8">
        <w:rPr>
          <w:rFonts w:eastAsiaTheme="minorHAnsi"/>
          <w:sz w:val="24"/>
          <w:szCs w:val="24"/>
        </w:rPr>
        <w:t xml:space="preserve">8,02 </w:t>
      </w:r>
      <w:r w:rsidRPr="00946084">
        <w:rPr>
          <w:rFonts w:eastAsiaTheme="minorHAnsi" w:cs="Arial"/>
          <w:sz w:val="24"/>
          <w:szCs w:val="24"/>
        </w:rPr>
        <w:t>st/km</w:t>
      </w:r>
      <w:r w:rsidRPr="00946084">
        <w:rPr>
          <w:rFonts w:eastAsiaTheme="minorHAnsi" w:cs="Arial"/>
          <w:sz w:val="24"/>
          <w:szCs w:val="24"/>
          <w:vertAlign w:val="superscript"/>
        </w:rPr>
        <w:t>2</w:t>
      </w:r>
      <w:r>
        <w:rPr>
          <w:rFonts w:eastAsiaTheme="minorHAnsi" w:cs="Arial"/>
          <w:sz w:val="24"/>
          <w:szCs w:val="24"/>
        </w:rPr>
        <w:t>,</w:t>
      </w:r>
      <w:r w:rsidRPr="00946084">
        <w:rPr>
          <w:rFonts w:eastAsiaTheme="minorHAnsi" w:cs="Arial"/>
          <w:sz w:val="24"/>
          <w:szCs w:val="24"/>
          <w:vertAlign w:val="superscript"/>
        </w:rPr>
        <w:t xml:space="preserve"> </w:t>
      </w:r>
      <w:r w:rsidRPr="00946084">
        <w:rPr>
          <w:rFonts w:eastAsiaTheme="minorHAnsi" w:cs="Arial"/>
          <w:sz w:val="24"/>
          <w:szCs w:val="24"/>
          <w:shd w:val="clear" w:color="auto" w:fill="FFFFFF"/>
        </w:rPr>
        <w:t xml:space="preserve">što je </w:t>
      </w:r>
      <w:r w:rsidRPr="00946084">
        <w:rPr>
          <w:rFonts w:eastAsiaTheme="minorHAnsi"/>
          <w:sz w:val="24"/>
          <w:szCs w:val="24"/>
        </w:rPr>
        <w:t>znatno manje od prosjeka Republike Hrvatske (</w:t>
      </w:r>
      <w:r w:rsidR="003A0AF6">
        <w:rPr>
          <w:rFonts w:eastAsiaTheme="minorHAnsi"/>
          <w:sz w:val="24"/>
          <w:szCs w:val="24"/>
        </w:rPr>
        <w:t>68,71</w:t>
      </w:r>
      <w:r w:rsidRPr="00946084">
        <w:rPr>
          <w:rFonts w:eastAsiaTheme="minorHAnsi"/>
          <w:sz w:val="24"/>
          <w:szCs w:val="24"/>
        </w:rPr>
        <w:t xml:space="preserve"> st/km</w:t>
      </w:r>
      <w:r w:rsidRPr="00946084">
        <w:rPr>
          <w:rFonts w:eastAsiaTheme="minorHAnsi"/>
          <w:sz w:val="24"/>
          <w:szCs w:val="24"/>
          <w:vertAlign w:val="superscript"/>
        </w:rPr>
        <w:t>2</w:t>
      </w:r>
      <w:r w:rsidRPr="00946084">
        <w:rPr>
          <w:rFonts w:eastAsiaTheme="minorHAnsi"/>
          <w:sz w:val="24"/>
          <w:szCs w:val="24"/>
        </w:rPr>
        <w:t>).</w:t>
      </w:r>
      <w:r w:rsidRPr="00946084">
        <w:rPr>
          <w:rFonts w:eastAsiaTheme="minorHAnsi" w:cs="Arial"/>
          <w:color w:val="666666"/>
          <w:sz w:val="24"/>
          <w:szCs w:val="24"/>
          <w:shd w:val="clear" w:color="auto" w:fill="FFFFFF"/>
        </w:rPr>
        <w:t xml:space="preserve"> </w:t>
      </w:r>
      <w:r w:rsidRPr="00946084">
        <w:rPr>
          <w:rFonts w:eastAsia="Times New Roman" w:cs="Arial"/>
          <w:sz w:val="24"/>
          <w:szCs w:val="24"/>
          <w:lang w:eastAsia="hr-HR"/>
        </w:rPr>
        <w:t xml:space="preserve">Najveću gustoću naseljenosti od </w:t>
      </w:r>
      <w:r w:rsidR="0058739B">
        <w:rPr>
          <w:rFonts w:eastAsia="Times New Roman" w:cs="Arial"/>
          <w:sz w:val="24"/>
          <w:szCs w:val="24"/>
          <w:lang w:eastAsia="hr-HR"/>
        </w:rPr>
        <w:t>848,13</w:t>
      </w:r>
      <w:r w:rsidRPr="00946084">
        <w:rPr>
          <w:rFonts w:eastAsia="Times New Roman" w:cs="Arial"/>
          <w:sz w:val="24"/>
          <w:szCs w:val="24"/>
          <w:lang w:eastAsia="hr-HR"/>
        </w:rPr>
        <w:t xml:space="preserve"> st/km</w:t>
      </w:r>
      <w:r w:rsidRPr="00946084">
        <w:rPr>
          <w:rFonts w:eastAsia="Times New Roman" w:cs="Arial"/>
          <w:sz w:val="24"/>
          <w:szCs w:val="24"/>
          <w:vertAlign w:val="superscript"/>
          <w:lang w:eastAsia="hr-HR"/>
        </w:rPr>
        <w:t>2</w:t>
      </w:r>
      <w:r w:rsidRPr="00946084">
        <w:rPr>
          <w:rFonts w:eastAsia="Times New Roman" w:cs="Arial"/>
          <w:sz w:val="24"/>
          <w:szCs w:val="24"/>
          <w:lang w:eastAsia="hr-HR"/>
        </w:rPr>
        <w:t xml:space="preserve"> ima naselje Korenica.</w:t>
      </w:r>
    </w:p>
    <w:p w14:paraId="3965CDBE" w14:textId="4C6CD60A" w:rsidR="00382E92" w:rsidRDefault="00382E92" w:rsidP="00382E92">
      <w:pPr>
        <w:pStyle w:val="Heading2"/>
      </w:pPr>
      <w:bookmarkStart w:id="6" w:name="_Toc96940704"/>
      <w:r w:rsidRPr="00382E92">
        <w:t>Pružatelj javne usluge prikupljanja otpada</w:t>
      </w:r>
      <w:bookmarkEnd w:id="6"/>
    </w:p>
    <w:p w14:paraId="4A7E3CFC" w14:textId="191EF782" w:rsidR="002B30F7" w:rsidRDefault="00382E92" w:rsidP="007B04F3">
      <w:pPr>
        <w:spacing w:after="120" w:line="276" w:lineRule="auto"/>
        <w:ind w:firstLine="708"/>
        <w:jc w:val="both"/>
        <w:rPr>
          <w:sz w:val="24"/>
          <w:szCs w:val="24"/>
        </w:rPr>
      </w:pPr>
      <w:r w:rsidRPr="00AC4190">
        <w:rPr>
          <w:sz w:val="24"/>
          <w:szCs w:val="24"/>
        </w:rPr>
        <w:t>Javnu uslugu sakupljanja i odvoza otpada na području Op</w:t>
      </w:r>
      <w:r>
        <w:rPr>
          <w:sz w:val="24"/>
          <w:szCs w:val="24"/>
        </w:rPr>
        <w:t>ć</w:t>
      </w:r>
      <w:r w:rsidRPr="00AC4190">
        <w:rPr>
          <w:sz w:val="24"/>
          <w:szCs w:val="24"/>
        </w:rPr>
        <w:t xml:space="preserve">ine </w:t>
      </w:r>
      <w:r w:rsidR="002B30F7">
        <w:rPr>
          <w:sz w:val="24"/>
          <w:szCs w:val="24"/>
        </w:rPr>
        <w:t>Plitvička Jezera</w:t>
      </w:r>
      <w:r>
        <w:rPr>
          <w:sz w:val="24"/>
          <w:szCs w:val="24"/>
        </w:rPr>
        <w:t xml:space="preserve"> </w:t>
      </w:r>
      <w:r w:rsidRPr="00AC4190">
        <w:rPr>
          <w:sz w:val="24"/>
          <w:szCs w:val="24"/>
        </w:rPr>
        <w:t xml:space="preserve">obavlja </w:t>
      </w:r>
      <w:r w:rsidR="002B30F7">
        <w:rPr>
          <w:sz w:val="24"/>
          <w:szCs w:val="24"/>
        </w:rPr>
        <w:t xml:space="preserve">komunalna tvrtka Komunalac d.o.o., </w:t>
      </w:r>
      <w:r w:rsidR="00E743DF">
        <w:rPr>
          <w:sz w:val="24"/>
          <w:szCs w:val="24"/>
        </w:rPr>
        <w:t>u 100%-</w:t>
      </w:r>
      <w:proofErr w:type="spellStart"/>
      <w:r w:rsidR="00E743DF">
        <w:rPr>
          <w:sz w:val="24"/>
          <w:szCs w:val="24"/>
        </w:rPr>
        <w:t>tnom</w:t>
      </w:r>
      <w:proofErr w:type="spellEnd"/>
      <w:r w:rsidR="00E743DF">
        <w:rPr>
          <w:sz w:val="24"/>
          <w:szCs w:val="24"/>
        </w:rPr>
        <w:t xml:space="preserve"> vlasništvu Općin</w:t>
      </w:r>
      <w:r w:rsidR="0037228A">
        <w:rPr>
          <w:sz w:val="24"/>
          <w:szCs w:val="24"/>
        </w:rPr>
        <w:t>e.</w:t>
      </w:r>
    </w:p>
    <w:p w14:paraId="065C1381" w14:textId="1C012C81" w:rsidR="00382E92" w:rsidRDefault="00382E92" w:rsidP="00382E92">
      <w:pPr>
        <w:pStyle w:val="Heading2"/>
      </w:pPr>
      <w:bookmarkStart w:id="7" w:name="_Toc96940705"/>
      <w:r>
        <w:t>Odlagališta otpada</w:t>
      </w:r>
      <w:bookmarkEnd w:id="7"/>
    </w:p>
    <w:p w14:paraId="509A61A7" w14:textId="72131150" w:rsidR="00CB1BC0" w:rsidRDefault="00A05E0F" w:rsidP="007B04F3">
      <w:pPr>
        <w:spacing w:after="120" w:line="276" w:lineRule="auto"/>
        <w:ind w:firstLine="708"/>
        <w:jc w:val="both"/>
        <w:rPr>
          <w:sz w:val="24"/>
          <w:szCs w:val="24"/>
        </w:rPr>
      </w:pPr>
      <w:r w:rsidRPr="00A05E0F">
        <w:rPr>
          <w:sz w:val="24"/>
          <w:szCs w:val="24"/>
        </w:rPr>
        <w:t xml:space="preserve">Na području </w:t>
      </w:r>
      <w:r>
        <w:rPr>
          <w:sz w:val="24"/>
          <w:szCs w:val="24"/>
        </w:rPr>
        <w:t xml:space="preserve">Općine </w:t>
      </w:r>
      <w:r w:rsidR="00E743DF">
        <w:rPr>
          <w:sz w:val="24"/>
          <w:szCs w:val="24"/>
        </w:rPr>
        <w:t>Plitvička Jezera</w:t>
      </w:r>
      <w:r w:rsidR="001E164F">
        <w:rPr>
          <w:sz w:val="24"/>
          <w:szCs w:val="24"/>
        </w:rPr>
        <w:t xml:space="preserve"> nalazi se odlagalište otpada „</w:t>
      </w:r>
      <w:proofErr w:type="spellStart"/>
      <w:r w:rsidR="001E164F">
        <w:rPr>
          <w:sz w:val="24"/>
          <w:szCs w:val="24"/>
        </w:rPr>
        <w:t>Vrpile</w:t>
      </w:r>
      <w:proofErr w:type="spellEnd"/>
      <w:r w:rsidR="0054701C">
        <w:rPr>
          <w:sz w:val="24"/>
          <w:szCs w:val="24"/>
        </w:rPr>
        <w:t>“</w:t>
      </w:r>
      <w:r w:rsidR="00C12216">
        <w:rPr>
          <w:sz w:val="24"/>
          <w:szCs w:val="24"/>
        </w:rPr>
        <w:t xml:space="preserve">, </w:t>
      </w:r>
      <w:r w:rsidR="0054701C">
        <w:rPr>
          <w:sz w:val="24"/>
          <w:szCs w:val="24"/>
        </w:rPr>
        <w:t xml:space="preserve">koje je </w:t>
      </w:r>
      <w:r w:rsidR="0054701C" w:rsidRPr="0054701C">
        <w:rPr>
          <w:sz w:val="24"/>
          <w:szCs w:val="24"/>
        </w:rPr>
        <w:t>s danom 15.</w:t>
      </w:r>
      <w:r w:rsidR="0054701C">
        <w:rPr>
          <w:sz w:val="24"/>
          <w:szCs w:val="24"/>
        </w:rPr>
        <w:t xml:space="preserve"> travnj</w:t>
      </w:r>
      <w:r w:rsidR="007E47FB">
        <w:rPr>
          <w:sz w:val="24"/>
          <w:szCs w:val="24"/>
        </w:rPr>
        <w:t>e</w:t>
      </w:r>
      <w:r w:rsidR="0054701C">
        <w:rPr>
          <w:sz w:val="24"/>
          <w:szCs w:val="24"/>
        </w:rPr>
        <w:t xml:space="preserve">m </w:t>
      </w:r>
      <w:r w:rsidR="0054701C" w:rsidRPr="0054701C">
        <w:rPr>
          <w:sz w:val="24"/>
          <w:szCs w:val="24"/>
        </w:rPr>
        <w:t>2019.</w:t>
      </w:r>
      <w:r w:rsidR="0054701C">
        <w:rPr>
          <w:sz w:val="24"/>
          <w:szCs w:val="24"/>
        </w:rPr>
        <w:t xml:space="preserve"> </w:t>
      </w:r>
      <w:r w:rsidR="0054701C" w:rsidRPr="0054701C">
        <w:rPr>
          <w:sz w:val="24"/>
          <w:szCs w:val="24"/>
        </w:rPr>
        <w:t xml:space="preserve">godine </w:t>
      </w:r>
      <w:r w:rsidR="0054701C">
        <w:rPr>
          <w:sz w:val="24"/>
          <w:szCs w:val="24"/>
        </w:rPr>
        <w:t xml:space="preserve">zatvoreno </w:t>
      </w:r>
      <w:r w:rsidR="0054701C" w:rsidRPr="0054701C">
        <w:rPr>
          <w:sz w:val="24"/>
          <w:szCs w:val="24"/>
        </w:rPr>
        <w:t>za svako daljnje odlaganje otpada</w:t>
      </w:r>
      <w:r w:rsidR="0054701C">
        <w:rPr>
          <w:sz w:val="24"/>
          <w:szCs w:val="24"/>
        </w:rPr>
        <w:t xml:space="preserve"> sukladno Odluci </w:t>
      </w:r>
      <w:r w:rsidR="0054701C" w:rsidRPr="0054701C">
        <w:rPr>
          <w:sz w:val="24"/>
          <w:szCs w:val="24"/>
        </w:rPr>
        <w:t>o zatvaranju odlagališta neopasnog otpada „</w:t>
      </w:r>
      <w:proofErr w:type="spellStart"/>
      <w:r w:rsidR="0054701C" w:rsidRPr="0054701C">
        <w:rPr>
          <w:sz w:val="24"/>
          <w:szCs w:val="24"/>
        </w:rPr>
        <w:t>Vrpile</w:t>
      </w:r>
      <w:proofErr w:type="spellEnd"/>
      <w:r w:rsidR="0054701C" w:rsidRPr="0054701C">
        <w:rPr>
          <w:sz w:val="24"/>
          <w:szCs w:val="24"/>
        </w:rPr>
        <w:t>“</w:t>
      </w:r>
      <w:r w:rsidR="0054701C">
        <w:rPr>
          <w:sz w:val="24"/>
          <w:szCs w:val="24"/>
        </w:rPr>
        <w:t xml:space="preserve"> </w:t>
      </w:r>
      <w:r w:rsidR="0054701C" w:rsidRPr="0054701C">
        <w:rPr>
          <w:sz w:val="24"/>
          <w:szCs w:val="24"/>
        </w:rPr>
        <w:t>u Općini Plitvička Jezera</w:t>
      </w:r>
      <w:r w:rsidR="0054701C">
        <w:rPr>
          <w:sz w:val="24"/>
          <w:szCs w:val="24"/>
        </w:rPr>
        <w:t xml:space="preserve"> </w:t>
      </w:r>
      <w:r w:rsidR="00CB1BC0">
        <w:rPr>
          <w:sz w:val="24"/>
          <w:szCs w:val="24"/>
        </w:rPr>
        <w:t xml:space="preserve">(„Službeni glasnik Općine Plitvička Jezera“, broj 2/19). </w:t>
      </w:r>
    </w:p>
    <w:p w14:paraId="2574E0E1" w14:textId="598014C9" w:rsidR="00E743DF" w:rsidRDefault="00CB1BC0" w:rsidP="007B04F3">
      <w:pPr>
        <w:spacing w:after="120" w:line="276" w:lineRule="auto"/>
        <w:ind w:firstLine="708"/>
        <w:jc w:val="both"/>
        <w:rPr>
          <w:sz w:val="24"/>
          <w:szCs w:val="24"/>
        </w:rPr>
      </w:pPr>
      <w:r w:rsidRPr="00CB1BC0">
        <w:rPr>
          <w:sz w:val="24"/>
          <w:szCs w:val="24"/>
        </w:rPr>
        <w:t>Sakupljeni komunalni otpad, nakon zatvaranja odlagališta „</w:t>
      </w:r>
      <w:proofErr w:type="spellStart"/>
      <w:r w:rsidRPr="00CB1BC0">
        <w:rPr>
          <w:sz w:val="24"/>
          <w:szCs w:val="24"/>
        </w:rPr>
        <w:t>Vrpile</w:t>
      </w:r>
      <w:proofErr w:type="spellEnd"/>
      <w:r w:rsidRPr="00CB1BC0">
        <w:rPr>
          <w:sz w:val="24"/>
          <w:szCs w:val="24"/>
        </w:rPr>
        <w:t>“, zbrinjava</w:t>
      </w:r>
      <w:r>
        <w:rPr>
          <w:sz w:val="24"/>
          <w:szCs w:val="24"/>
        </w:rPr>
        <w:t xml:space="preserve"> </w:t>
      </w:r>
      <w:r w:rsidRPr="00CB1BC0">
        <w:rPr>
          <w:sz w:val="24"/>
          <w:szCs w:val="24"/>
        </w:rPr>
        <w:t xml:space="preserve">se na odlagalište </w:t>
      </w:r>
      <w:proofErr w:type="spellStart"/>
      <w:r w:rsidRPr="00CB1BC0">
        <w:rPr>
          <w:sz w:val="24"/>
          <w:szCs w:val="24"/>
        </w:rPr>
        <w:t>Podum</w:t>
      </w:r>
      <w:proofErr w:type="spellEnd"/>
      <w:r w:rsidRPr="00CB1BC0">
        <w:rPr>
          <w:sz w:val="24"/>
          <w:szCs w:val="24"/>
        </w:rPr>
        <w:t xml:space="preserve"> u</w:t>
      </w:r>
      <w:r>
        <w:rPr>
          <w:sz w:val="24"/>
          <w:szCs w:val="24"/>
        </w:rPr>
        <w:t xml:space="preserve"> </w:t>
      </w:r>
      <w:r w:rsidRPr="00CB1BC0">
        <w:rPr>
          <w:sz w:val="24"/>
          <w:szCs w:val="24"/>
        </w:rPr>
        <w:t>Otočcu na temelju međusobno sklopljenog Ugovora o uvjetima i načinu korištenja odlagališta komunalnog</w:t>
      </w:r>
      <w:r>
        <w:rPr>
          <w:sz w:val="24"/>
          <w:szCs w:val="24"/>
        </w:rPr>
        <w:t xml:space="preserve"> </w:t>
      </w:r>
      <w:r w:rsidRPr="00CB1BC0">
        <w:rPr>
          <w:sz w:val="24"/>
          <w:szCs w:val="24"/>
        </w:rPr>
        <w:t xml:space="preserve">otpada </w:t>
      </w:r>
      <w:proofErr w:type="spellStart"/>
      <w:r w:rsidRPr="00CB1BC0">
        <w:rPr>
          <w:sz w:val="24"/>
          <w:szCs w:val="24"/>
        </w:rPr>
        <w:t>Podum</w:t>
      </w:r>
      <w:proofErr w:type="spellEnd"/>
      <w:r w:rsidRPr="00CB1BC0">
        <w:rPr>
          <w:sz w:val="24"/>
          <w:szCs w:val="24"/>
        </w:rPr>
        <w:t xml:space="preserve"> (KLASA:</w:t>
      </w:r>
      <w:r>
        <w:rPr>
          <w:sz w:val="24"/>
          <w:szCs w:val="24"/>
        </w:rPr>
        <w:t xml:space="preserve"> </w:t>
      </w:r>
      <w:r w:rsidRPr="00CB1BC0">
        <w:rPr>
          <w:sz w:val="24"/>
          <w:szCs w:val="24"/>
        </w:rPr>
        <w:t>363-02/19-01/14, URBROJ: 2125/11-01/01-19-01</w:t>
      </w:r>
      <w:r>
        <w:rPr>
          <w:sz w:val="24"/>
          <w:szCs w:val="24"/>
        </w:rPr>
        <w:t>, od dana 15. veljače 2019. godine</w:t>
      </w:r>
      <w:r w:rsidRPr="00CB1BC0">
        <w:rPr>
          <w:sz w:val="24"/>
          <w:szCs w:val="24"/>
        </w:rPr>
        <w:t>)</w:t>
      </w:r>
      <w:r w:rsidR="00A6371B">
        <w:rPr>
          <w:sz w:val="24"/>
          <w:szCs w:val="24"/>
        </w:rPr>
        <w:t>.</w:t>
      </w:r>
    </w:p>
    <w:p w14:paraId="4BAD49F9" w14:textId="069A0829" w:rsidR="00382E92" w:rsidRPr="00382E92" w:rsidRDefault="00382E92" w:rsidP="00382E92">
      <w:pPr>
        <w:pStyle w:val="Heading2"/>
      </w:pPr>
      <w:bookmarkStart w:id="8" w:name="_Toc96940706"/>
      <w:r>
        <w:t>Plan gospodarenja otpadom</w:t>
      </w:r>
      <w:bookmarkEnd w:id="8"/>
      <w:r>
        <w:t xml:space="preserve"> </w:t>
      </w:r>
    </w:p>
    <w:p w14:paraId="74AA0D0B" w14:textId="658EB623" w:rsidR="00382E92" w:rsidRDefault="00A05E0F" w:rsidP="007B04F3">
      <w:pPr>
        <w:pStyle w:val="Odlomakpopisa11"/>
        <w:ind w:firstLine="708"/>
      </w:pPr>
      <w:r>
        <w:t xml:space="preserve">Općinsko vijeće Općine </w:t>
      </w:r>
      <w:r w:rsidR="001E164F">
        <w:t xml:space="preserve">Plitvička Jezera </w:t>
      </w:r>
      <w:r>
        <w:t xml:space="preserve">je 6. sjednici održanoj dana </w:t>
      </w:r>
      <w:r w:rsidR="001E164F">
        <w:t>01. veljače 2018. godine</w:t>
      </w:r>
      <w:r>
        <w:t xml:space="preserve"> donijelo Odluku o donošenju Plana gospodarenja otpadom Općine </w:t>
      </w:r>
      <w:r w:rsidR="001E164F">
        <w:t>Plitvička Jezera</w:t>
      </w:r>
      <w:r>
        <w:t xml:space="preserve"> za razdoblje od 2017. do 2022. godine („</w:t>
      </w:r>
      <w:r w:rsidR="008E473C">
        <w:t xml:space="preserve">Županijski </w:t>
      </w:r>
      <w:r>
        <w:t xml:space="preserve">glasnik </w:t>
      </w:r>
      <w:r w:rsidR="001E164F">
        <w:t xml:space="preserve">Ličko-senjske </w:t>
      </w:r>
      <w:r>
        <w:t xml:space="preserve">županije“, broj </w:t>
      </w:r>
      <w:r w:rsidR="001E164F">
        <w:t>2</w:t>
      </w:r>
      <w:r>
        <w:t xml:space="preserve">/18). </w:t>
      </w:r>
    </w:p>
    <w:p w14:paraId="5F5D1F84" w14:textId="77777777" w:rsidR="00A05E0F" w:rsidRPr="00A05E0F" w:rsidRDefault="00A05E0F" w:rsidP="00177D85">
      <w:pPr>
        <w:pStyle w:val="Heading1"/>
      </w:pPr>
      <w:bookmarkStart w:id="9" w:name="_Toc7087766"/>
      <w:bookmarkStart w:id="10" w:name="_Toc96940707"/>
      <w:r w:rsidRPr="00A05E0F">
        <w:t>OBAVEZE JEDINICE LOKALNE SAMOUPRAVE</w:t>
      </w:r>
      <w:bookmarkEnd w:id="9"/>
      <w:bookmarkEnd w:id="10"/>
    </w:p>
    <w:p w14:paraId="139D9B5D" w14:textId="77777777" w:rsidR="00A05E0F" w:rsidRPr="00A05E0F" w:rsidRDefault="00A05E0F" w:rsidP="007B04F3">
      <w:pPr>
        <w:pStyle w:val="Odlomakpopisa11"/>
        <w:ind w:firstLine="708"/>
      </w:pPr>
      <w:r w:rsidRPr="00A05E0F">
        <w:t>Gospodarenje otpadom temelji se na uvažavanju načela zaštite okoliša propisanih zakonom kojim se uređuje zaštita okoliša, a osobito na temelju načela:</w:t>
      </w:r>
    </w:p>
    <w:p w14:paraId="205DF58F" w14:textId="3F58EC66" w:rsidR="00A05E0F" w:rsidRPr="00A05E0F" w:rsidRDefault="00A05E0F" w:rsidP="009244A4">
      <w:pPr>
        <w:numPr>
          <w:ilvl w:val="0"/>
          <w:numId w:val="7"/>
        </w:numPr>
        <w:spacing w:after="0"/>
        <w:contextualSpacing/>
        <w:jc w:val="both"/>
        <w:rPr>
          <w:rFonts w:ascii="Calibri" w:eastAsia="Calibri" w:hAnsi="Calibri" w:cs="Calibri"/>
          <w:sz w:val="24"/>
          <w:szCs w:val="24"/>
        </w:rPr>
      </w:pPr>
      <w:r w:rsidRPr="00A05E0F">
        <w:rPr>
          <w:rFonts w:ascii="Calibri" w:eastAsia="Calibri" w:hAnsi="Calibri" w:cs="Calibri"/>
          <w:sz w:val="24"/>
          <w:szCs w:val="24"/>
        </w:rPr>
        <w:lastRenderedPageBreak/>
        <w:t>načelo onečišćivač plaća – proizvođač otpada, prethodni posjednik otpada, odnosno posjednik otpada snosi troškove mjera gospodarenja otpadom te je financijski odgovoran za provedbu sanacijskih mjera zbog štete koju je prouzročio ili bi je mogao prouzročiti otpad</w:t>
      </w:r>
      <w:r>
        <w:rPr>
          <w:rFonts w:ascii="Calibri" w:eastAsia="Calibri" w:hAnsi="Calibri" w:cs="Calibri"/>
          <w:sz w:val="24"/>
          <w:szCs w:val="24"/>
        </w:rPr>
        <w:t>,</w:t>
      </w:r>
    </w:p>
    <w:p w14:paraId="4FA24052" w14:textId="18B1A6AB" w:rsidR="00A05E0F" w:rsidRPr="00A05E0F" w:rsidRDefault="00A05E0F" w:rsidP="009244A4">
      <w:pPr>
        <w:numPr>
          <w:ilvl w:val="0"/>
          <w:numId w:val="7"/>
        </w:numPr>
        <w:contextualSpacing/>
        <w:jc w:val="both"/>
        <w:rPr>
          <w:rFonts w:ascii="Calibri" w:eastAsia="Calibri" w:hAnsi="Calibri" w:cs="Calibri"/>
          <w:sz w:val="24"/>
          <w:szCs w:val="24"/>
        </w:rPr>
      </w:pPr>
      <w:r w:rsidRPr="00A05E0F">
        <w:rPr>
          <w:rFonts w:ascii="Calibri" w:eastAsia="Calibri" w:hAnsi="Calibri" w:cs="Calibri"/>
          <w:sz w:val="24"/>
          <w:szCs w:val="24"/>
        </w:rPr>
        <w:t>načelo blizine – obrada otpada mora se obavljati u najbližoj odgovarajućoj građevini ili uređaju u odnosu na mjesto nastanka otpada, uzimajući u obzir gospodarsku učinkovitost i prihvatljivost za okoliš</w:t>
      </w:r>
      <w:r>
        <w:rPr>
          <w:rFonts w:ascii="Calibri" w:eastAsia="Calibri" w:hAnsi="Calibri" w:cs="Calibri"/>
          <w:sz w:val="24"/>
          <w:szCs w:val="24"/>
        </w:rPr>
        <w:t>,</w:t>
      </w:r>
    </w:p>
    <w:p w14:paraId="1E8A6DAC" w14:textId="58DCB014" w:rsidR="00A05E0F" w:rsidRPr="00A05E0F" w:rsidRDefault="00A05E0F" w:rsidP="009244A4">
      <w:pPr>
        <w:numPr>
          <w:ilvl w:val="0"/>
          <w:numId w:val="7"/>
        </w:numPr>
        <w:contextualSpacing/>
        <w:jc w:val="both"/>
        <w:rPr>
          <w:rFonts w:ascii="Calibri" w:eastAsia="Calibri" w:hAnsi="Calibri" w:cs="Calibri"/>
          <w:sz w:val="24"/>
          <w:szCs w:val="24"/>
        </w:rPr>
      </w:pPr>
      <w:r w:rsidRPr="00A05E0F">
        <w:rPr>
          <w:rFonts w:ascii="Calibri" w:eastAsia="Calibri" w:hAnsi="Calibri" w:cs="Calibri"/>
          <w:sz w:val="24"/>
          <w:szCs w:val="24"/>
        </w:rPr>
        <w:t>načelo samodostatnosti – gospodarenje otpadom će se obavljati na samostalan način omogućavajući neovisno ostvarivanje propisanih ciljeva na razini države, a uzimajući pri tom u obzir zemljopisne okolnosti ili potrebu za posebnim građevinama za posebne kategorije otpada</w:t>
      </w:r>
      <w:r w:rsidR="00177D85">
        <w:rPr>
          <w:rFonts w:ascii="Calibri" w:eastAsia="Calibri" w:hAnsi="Calibri" w:cs="Calibri"/>
          <w:sz w:val="24"/>
          <w:szCs w:val="24"/>
        </w:rPr>
        <w:t>,</w:t>
      </w:r>
    </w:p>
    <w:p w14:paraId="3F9E17D5" w14:textId="77777777" w:rsidR="00A05E0F" w:rsidRPr="00A05E0F" w:rsidRDefault="00A05E0F" w:rsidP="009244A4">
      <w:pPr>
        <w:numPr>
          <w:ilvl w:val="0"/>
          <w:numId w:val="7"/>
        </w:numPr>
        <w:spacing w:after="120"/>
        <w:contextualSpacing/>
        <w:jc w:val="both"/>
        <w:rPr>
          <w:rFonts w:ascii="Calibri" w:eastAsia="Calibri" w:hAnsi="Calibri" w:cs="Calibri"/>
          <w:sz w:val="24"/>
          <w:szCs w:val="24"/>
        </w:rPr>
      </w:pPr>
      <w:r w:rsidRPr="00A05E0F">
        <w:rPr>
          <w:rFonts w:ascii="Calibri" w:eastAsia="Calibri" w:hAnsi="Calibri" w:cs="Calibri"/>
          <w:sz w:val="24"/>
          <w:szCs w:val="24"/>
        </w:rPr>
        <w:t xml:space="preserve">načelo </w:t>
      </w:r>
      <w:proofErr w:type="spellStart"/>
      <w:r w:rsidRPr="00A05E0F">
        <w:rPr>
          <w:rFonts w:ascii="Calibri" w:eastAsia="Calibri" w:hAnsi="Calibri" w:cs="Calibri"/>
          <w:sz w:val="24"/>
          <w:szCs w:val="24"/>
        </w:rPr>
        <w:t>sljedivosti</w:t>
      </w:r>
      <w:proofErr w:type="spellEnd"/>
      <w:r w:rsidRPr="00A05E0F">
        <w:rPr>
          <w:rFonts w:ascii="Calibri" w:eastAsia="Calibri" w:hAnsi="Calibri" w:cs="Calibri"/>
          <w:sz w:val="24"/>
          <w:szCs w:val="24"/>
        </w:rPr>
        <w:t xml:space="preserve"> – utvrđivanje porijekla otpada s obzirom na proizvod, ambalažu i proizvođača tog proizvoda kao i posjed tog otpada uključujući i obradu.</w:t>
      </w:r>
    </w:p>
    <w:p w14:paraId="2F0510A2" w14:textId="64DB3A57" w:rsidR="00A05E0F" w:rsidRDefault="00A05E0F" w:rsidP="007B04F3">
      <w:pPr>
        <w:pStyle w:val="Odlomakpopisa11"/>
        <w:ind w:firstLine="708"/>
      </w:pPr>
      <w:r w:rsidRPr="00A05E0F">
        <w:t xml:space="preserve">Općinski načelnik Općine </w:t>
      </w:r>
      <w:r w:rsidR="001E164F">
        <w:t>Plitvička Jezera</w:t>
      </w:r>
      <w:r w:rsidR="00177D85">
        <w:t xml:space="preserve"> </w:t>
      </w:r>
      <w:r w:rsidRPr="00A05E0F">
        <w:t>dužan je na svojem području osigurati</w:t>
      </w:r>
      <w:r w:rsidR="007B04F3">
        <w:t xml:space="preserve"> </w:t>
      </w:r>
      <w:r w:rsidR="007B04F3" w:rsidRPr="007B04F3">
        <w:t xml:space="preserve">obavljanje javne usluge sakupljanja komunalnog otpada na kvalitetan, postojan i ekonomski učinkovit način, izbjegavajući neopravdano visoke troškove, u skladu s načelima održivog razvoja, zaštite okoliša, osiguravajući pri tom javnost rada kako bi se osiguralo odvojeno sakupljanje miješanog komunalnog otpada iz kućanstava i drugih izvora, </w:t>
      </w:r>
      <w:proofErr w:type="spellStart"/>
      <w:r w:rsidR="007B04F3" w:rsidRPr="007B04F3">
        <w:t>biootpada</w:t>
      </w:r>
      <w:proofErr w:type="spellEnd"/>
      <w:r w:rsidR="007B04F3" w:rsidRPr="007B04F3">
        <w:t xml:space="preserve"> iz kućanstava, </w:t>
      </w:r>
      <w:proofErr w:type="spellStart"/>
      <w:r w:rsidR="007B04F3" w:rsidRPr="007B04F3">
        <w:t>reciklabilnog</w:t>
      </w:r>
      <w:proofErr w:type="spellEnd"/>
      <w:r w:rsidR="007B04F3" w:rsidRPr="007B04F3">
        <w:t xml:space="preserve"> komunalnog otpada, opasnog komunalnog otpada i glomaznog otpada iz kućanstava.</w:t>
      </w:r>
    </w:p>
    <w:p w14:paraId="1D162368" w14:textId="4483D8E9" w:rsidR="00A05E0F" w:rsidRDefault="00177D85" w:rsidP="00177D85">
      <w:pPr>
        <w:pStyle w:val="Heading1"/>
      </w:pPr>
      <w:bookmarkStart w:id="11" w:name="_Toc96940708"/>
      <w:r w:rsidRPr="00177D85">
        <w:t>DOKUMENTI PROSTORNOG UREĐENJA OPĆINE</w:t>
      </w:r>
      <w:r w:rsidR="007A4621">
        <w:t xml:space="preserve"> PLITVIČKA JEZERA</w:t>
      </w:r>
      <w:bookmarkEnd w:id="11"/>
    </w:p>
    <w:p w14:paraId="0BCB9264" w14:textId="153ECCBE" w:rsidR="00066EF8" w:rsidRDefault="007A4621" w:rsidP="005B62E0">
      <w:pPr>
        <w:spacing w:after="120" w:line="276" w:lineRule="auto"/>
        <w:ind w:firstLine="708"/>
        <w:jc w:val="both"/>
        <w:rPr>
          <w:rFonts w:ascii="Calibri" w:eastAsia="Times New Roman" w:hAnsi="Calibri" w:cs="Times New Roman"/>
          <w:sz w:val="24"/>
          <w:szCs w:val="24"/>
          <w:lang w:eastAsia="hr-HR"/>
        </w:rPr>
      </w:pPr>
      <w:r w:rsidRPr="007A4621">
        <w:rPr>
          <w:rFonts w:ascii="Calibri" w:eastAsia="Times New Roman" w:hAnsi="Calibri" w:cs="Times New Roman"/>
          <w:sz w:val="24"/>
          <w:szCs w:val="24"/>
          <w:lang w:eastAsia="hr-HR"/>
        </w:rPr>
        <w:t>Prostornim plan uređenja Općine Plitvička Jezera („</w:t>
      </w:r>
      <w:r w:rsidR="008E473C">
        <w:rPr>
          <w:rFonts w:ascii="Calibri" w:eastAsia="Times New Roman" w:hAnsi="Calibri" w:cs="Times New Roman"/>
          <w:sz w:val="24"/>
          <w:szCs w:val="24"/>
          <w:lang w:eastAsia="hr-HR"/>
        </w:rPr>
        <w:t xml:space="preserve">Županijski </w:t>
      </w:r>
      <w:r w:rsidRPr="007A4621">
        <w:rPr>
          <w:rFonts w:ascii="Calibri" w:eastAsia="Times New Roman" w:hAnsi="Calibri" w:cs="Times New Roman"/>
          <w:sz w:val="24"/>
          <w:szCs w:val="24"/>
          <w:lang w:eastAsia="hr-HR"/>
        </w:rPr>
        <w:t xml:space="preserve">glasnik </w:t>
      </w:r>
      <w:r>
        <w:rPr>
          <w:rFonts w:ascii="Calibri" w:eastAsia="Times New Roman" w:hAnsi="Calibri" w:cs="Times New Roman"/>
          <w:sz w:val="24"/>
          <w:szCs w:val="24"/>
          <w:lang w:eastAsia="hr-HR"/>
        </w:rPr>
        <w:t>Ličko-senjske</w:t>
      </w:r>
      <w:r w:rsidRPr="007A4621">
        <w:rPr>
          <w:rFonts w:ascii="Calibri" w:eastAsia="Times New Roman" w:hAnsi="Calibri" w:cs="Times New Roman"/>
          <w:sz w:val="24"/>
          <w:szCs w:val="24"/>
          <w:lang w:eastAsia="hr-HR"/>
        </w:rPr>
        <w:t xml:space="preserve"> županije“, broj </w:t>
      </w:r>
      <w:r>
        <w:rPr>
          <w:rFonts w:ascii="Calibri" w:eastAsia="Times New Roman" w:hAnsi="Calibri" w:cs="Times New Roman"/>
          <w:sz w:val="24"/>
          <w:szCs w:val="24"/>
          <w:lang w:eastAsia="hr-HR"/>
        </w:rPr>
        <w:t>14/06, 17/12, 03/16</w:t>
      </w:r>
      <w:r w:rsidR="002F38DE">
        <w:rPr>
          <w:rFonts w:ascii="Calibri" w:eastAsia="Times New Roman" w:hAnsi="Calibri" w:cs="Times New Roman"/>
          <w:sz w:val="24"/>
          <w:szCs w:val="24"/>
          <w:lang w:eastAsia="hr-HR"/>
        </w:rPr>
        <w:t xml:space="preserve"> i „Službeni glasnik Općine Plitvička Jezera“, broj </w:t>
      </w:r>
      <w:r w:rsidR="005B62E0" w:rsidRPr="005B62E0">
        <w:rPr>
          <w:rFonts w:ascii="Calibri" w:eastAsia="Times New Roman" w:hAnsi="Calibri" w:cs="Times New Roman"/>
          <w:sz w:val="24"/>
          <w:szCs w:val="24"/>
          <w:lang w:eastAsia="hr-HR"/>
        </w:rPr>
        <w:t>5/19, 12/19, 11/20 i 8/21</w:t>
      </w:r>
      <w:r w:rsidRPr="007A4621">
        <w:rPr>
          <w:rFonts w:ascii="Calibri" w:eastAsia="Times New Roman" w:hAnsi="Calibri" w:cs="Times New Roman"/>
          <w:sz w:val="24"/>
          <w:szCs w:val="24"/>
          <w:lang w:eastAsia="hr-HR"/>
        </w:rPr>
        <w:t xml:space="preserve">), </w:t>
      </w:r>
      <w:r w:rsidR="00066EF8">
        <w:rPr>
          <w:rFonts w:ascii="Calibri" w:eastAsia="Times New Roman" w:hAnsi="Calibri" w:cs="Times New Roman"/>
          <w:sz w:val="24"/>
          <w:szCs w:val="24"/>
          <w:lang w:eastAsia="hr-HR"/>
        </w:rPr>
        <w:t>planira se:</w:t>
      </w:r>
      <w:r w:rsidR="0087081E" w:rsidRPr="0087081E">
        <w:t xml:space="preserve"> </w:t>
      </w:r>
    </w:p>
    <w:p w14:paraId="04FB8900" w14:textId="4C9E6104" w:rsidR="00066EF8" w:rsidRDefault="00066EF8" w:rsidP="00066EF8">
      <w:pPr>
        <w:pStyle w:val="ListParagraph"/>
        <w:numPr>
          <w:ilvl w:val="0"/>
          <w:numId w:val="20"/>
        </w:numPr>
        <w:spacing w:after="0"/>
        <w:rPr>
          <w:rFonts w:eastAsia="Times New Roman"/>
          <w:szCs w:val="24"/>
          <w:lang w:eastAsia="hr-HR"/>
        </w:rPr>
      </w:pPr>
      <w:proofErr w:type="spellStart"/>
      <w:r w:rsidRPr="00066EF8">
        <w:rPr>
          <w:rFonts w:eastAsia="Times New Roman"/>
          <w:szCs w:val="24"/>
          <w:lang w:eastAsia="hr-HR"/>
        </w:rPr>
        <w:t>izdvojeno</w:t>
      </w:r>
      <w:proofErr w:type="spellEnd"/>
      <w:r w:rsidRPr="00066EF8">
        <w:rPr>
          <w:rFonts w:eastAsia="Times New Roman"/>
          <w:szCs w:val="24"/>
          <w:lang w:eastAsia="hr-HR"/>
        </w:rPr>
        <w:t xml:space="preserve"> </w:t>
      </w:r>
      <w:proofErr w:type="spellStart"/>
      <w:r w:rsidRPr="00066EF8">
        <w:rPr>
          <w:rFonts w:eastAsia="Times New Roman"/>
          <w:szCs w:val="24"/>
          <w:lang w:eastAsia="hr-HR"/>
        </w:rPr>
        <w:t>građevinsko</w:t>
      </w:r>
      <w:proofErr w:type="spellEnd"/>
      <w:r w:rsidRPr="00066EF8">
        <w:rPr>
          <w:rFonts w:eastAsia="Times New Roman"/>
          <w:szCs w:val="24"/>
          <w:lang w:eastAsia="hr-HR"/>
        </w:rPr>
        <w:t xml:space="preserve"> </w:t>
      </w:r>
      <w:proofErr w:type="spellStart"/>
      <w:r w:rsidRPr="00066EF8">
        <w:rPr>
          <w:rFonts w:eastAsia="Times New Roman"/>
          <w:szCs w:val="24"/>
          <w:lang w:eastAsia="hr-HR"/>
        </w:rPr>
        <w:t>područje</w:t>
      </w:r>
      <w:proofErr w:type="spellEnd"/>
      <w:r w:rsidRPr="00066EF8">
        <w:rPr>
          <w:rFonts w:eastAsia="Times New Roman"/>
          <w:szCs w:val="24"/>
          <w:lang w:eastAsia="hr-HR"/>
        </w:rPr>
        <w:t xml:space="preserve"> </w:t>
      </w:r>
      <w:proofErr w:type="spellStart"/>
      <w:r w:rsidRPr="00066EF8">
        <w:rPr>
          <w:rFonts w:eastAsia="Times New Roman"/>
          <w:szCs w:val="24"/>
          <w:lang w:eastAsia="hr-HR"/>
        </w:rPr>
        <w:t>gospodarsko-poslovne</w:t>
      </w:r>
      <w:proofErr w:type="spellEnd"/>
      <w:r w:rsidRPr="00066EF8">
        <w:rPr>
          <w:rFonts w:eastAsia="Times New Roman"/>
          <w:szCs w:val="24"/>
          <w:lang w:eastAsia="hr-HR"/>
        </w:rPr>
        <w:t xml:space="preserve"> </w:t>
      </w:r>
      <w:proofErr w:type="spellStart"/>
      <w:r w:rsidRPr="00066EF8">
        <w:rPr>
          <w:rFonts w:eastAsia="Times New Roman"/>
          <w:szCs w:val="24"/>
          <w:lang w:eastAsia="hr-HR"/>
        </w:rPr>
        <w:t>namjene</w:t>
      </w:r>
      <w:proofErr w:type="spellEnd"/>
      <w:r w:rsidRPr="00066EF8">
        <w:rPr>
          <w:rFonts w:eastAsia="Times New Roman"/>
          <w:szCs w:val="24"/>
          <w:lang w:eastAsia="hr-HR"/>
        </w:rPr>
        <w:t xml:space="preserve"> – </w:t>
      </w:r>
      <w:proofErr w:type="spellStart"/>
      <w:r w:rsidRPr="00066EF8">
        <w:rPr>
          <w:rFonts w:eastAsia="Times New Roman"/>
          <w:szCs w:val="24"/>
          <w:lang w:eastAsia="hr-HR"/>
        </w:rPr>
        <w:t>reciklažno</w:t>
      </w:r>
      <w:proofErr w:type="spellEnd"/>
      <w:r w:rsidRPr="00066EF8">
        <w:rPr>
          <w:rFonts w:eastAsia="Times New Roman"/>
          <w:szCs w:val="24"/>
          <w:lang w:eastAsia="hr-HR"/>
        </w:rPr>
        <w:t xml:space="preserve"> </w:t>
      </w:r>
      <w:proofErr w:type="spellStart"/>
      <w:r w:rsidRPr="00066EF8">
        <w:rPr>
          <w:rFonts w:eastAsia="Times New Roman"/>
          <w:szCs w:val="24"/>
          <w:lang w:eastAsia="hr-HR"/>
        </w:rPr>
        <w:t>dvorište</w:t>
      </w:r>
      <w:proofErr w:type="spellEnd"/>
      <w:r w:rsidRPr="00066EF8">
        <w:rPr>
          <w:rFonts w:eastAsia="Times New Roman"/>
          <w:szCs w:val="24"/>
          <w:lang w:eastAsia="hr-HR"/>
        </w:rPr>
        <w:t xml:space="preserve"> u </w:t>
      </w:r>
      <w:proofErr w:type="spellStart"/>
      <w:r w:rsidRPr="00066EF8">
        <w:rPr>
          <w:rFonts w:eastAsia="Times New Roman"/>
          <w:szCs w:val="24"/>
          <w:lang w:eastAsia="hr-HR"/>
        </w:rPr>
        <w:t>naselju</w:t>
      </w:r>
      <w:proofErr w:type="spellEnd"/>
      <w:r w:rsidRPr="00066EF8">
        <w:rPr>
          <w:rFonts w:eastAsia="Times New Roman"/>
          <w:szCs w:val="24"/>
          <w:lang w:eastAsia="hr-HR"/>
        </w:rPr>
        <w:t xml:space="preserve"> </w:t>
      </w:r>
      <w:proofErr w:type="spellStart"/>
      <w:r w:rsidRPr="00066EF8">
        <w:rPr>
          <w:rFonts w:eastAsia="Times New Roman"/>
          <w:szCs w:val="24"/>
          <w:lang w:eastAsia="hr-HR"/>
        </w:rPr>
        <w:t>Gradina</w:t>
      </w:r>
      <w:proofErr w:type="spellEnd"/>
      <w:r w:rsidRPr="00066EF8">
        <w:rPr>
          <w:rFonts w:eastAsia="Times New Roman"/>
          <w:szCs w:val="24"/>
          <w:lang w:eastAsia="hr-HR"/>
        </w:rPr>
        <w:t xml:space="preserve"> </w:t>
      </w:r>
      <w:proofErr w:type="spellStart"/>
      <w:r w:rsidRPr="00066EF8">
        <w:rPr>
          <w:rFonts w:eastAsia="Times New Roman"/>
          <w:szCs w:val="24"/>
          <w:lang w:eastAsia="hr-HR"/>
        </w:rPr>
        <w:t>Korenička</w:t>
      </w:r>
      <w:proofErr w:type="spellEnd"/>
      <w:r>
        <w:rPr>
          <w:rFonts w:eastAsia="Times New Roman"/>
          <w:szCs w:val="24"/>
          <w:lang w:eastAsia="hr-HR"/>
        </w:rPr>
        <w:t xml:space="preserve">, </w:t>
      </w:r>
      <w:r w:rsidRPr="00066EF8">
        <w:rPr>
          <w:rFonts w:eastAsia="Times New Roman"/>
          <w:szCs w:val="24"/>
          <w:lang w:eastAsia="hr-HR"/>
        </w:rPr>
        <w:t xml:space="preserve"> </w:t>
      </w:r>
    </w:p>
    <w:p w14:paraId="58D8E702" w14:textId="4A67DC6C" w:rsidR="00066EF8" w:rsidRDefault="00066EF8" w:rsidP="00DA3FB0">
      <w:pPr>
        <w:pStyle w:val="ListParagraph"/>
        <w:numPr>
          <w:ilvl w:val="0"/>
          <w:numId w:val="20"/>
        </w:numPr>
        <w:rPr>
          <w:rFonts w:eastAsia="Times New Roman"/>
          <w:szCs w:val="24"/>
          <w:lang w:eastAsia="hr-HR"/>
        </w:rPr>
      </w:pPr>
      <w:proofErr w:type="spellStart"/>
      <w:r w:rsidRPr="00066EF8">
        <w:rPr>
          <w:rFonts w:eastAsia="Times New Roman"/>
          <w:szCs w:val="24"/>
          <w:lang w:eastAsia="hr-HR"/>
        </w:rPr>
        <w:t>izdvojeno</w:t>
      </w:r>
      <w:proofErr w:type="spellEnd"/>
      <w:r w:rsidRPr="00066EF8">
        <w:rPr>
          <w:rFonts w:eastAsia="Times New Roman"/>
          <w:szCs w:val="24"/>
          <w:lang w:eastAsia="hr-HR"/>
        </w:rPr>
        <w:t xml:space="preserve"> </w:t>
      </w:r>
      <w:proofErr w:type="spellStart"/>
      <w:r w:rsidRPr="00066EF8">
        <w:rPr>
          <w:rFonts w:eastAsia="Times New Roman"/>
          <w:szCs w:val="24"/>
          <w:lang w:eastAsia="hr-HR"/>
        </w:rPr>
        <w:t>građevinsko</w:t>
      </w:r>
      <w:proofErr w:type="spellEnd"/>
      <w:r w:rsidRPr="00066EF8">
        <w:rPr>
          <w:rFonts w:eastAsia="Times New Roman"/>
          <w:szCs w:val="24"/>
          <w:lang w:eastAsia="hr-HR"/>
        </w:rPr>
        <w:t xml:space="preserve"> </w:t>
      </w:r>
      <w:proofErr w:type="spellStart"/>
      <w:r w:rsidRPr="00066EF8">
        <w:rPr>
          <w:rFonts w:eastAsia="Times New Roman"/>
          <w:szCs w:val="24"/>
          <w:lang w:eastAsia="hr-HR"/>
        </w:rPr>
        <w:t>područje</w:t>
      </w:r>
      <w:proofErr w:type="spellEnd"/>
      <w:r w:rsidRPr="00066EF8">
        <w:rPr>
          <w:rFonts w:eastAsia="Times New Roman"/>
          <w:szCs w:val="24"/>
          <w:lang w:eastAsia="hr-HR"/>
        </w:rPr>
        <w:t xml:space="preserve"> </w:t>
      </w:r>
      <w:proofErr w:type="spellStart"/>
      <w:r w:rsidRPr="00066EF8">
        <w:rPr>
          <w:rFonts w:eastAsia="Times New Roman"/>
          <w:szCs w:val="24"/>
          <w:lang w:eastAsia="hr-HR"/>
        </w:rPr>
        <w:t>gospodarsko-poslovne</w:t>
      </w:r>
      <w:proofErr w:type="spellEnd"/>
      <w:r w:rsidRPr="00066EF8">
        <w:rPr>
          <w:rFonts w:eastAsia="Times New Roman"/>
          <w:szCs w:val="24"/>
          <w:lang w:eastAsia="hr-HR"/>
        </w:rPr>
        <w:t xml:space="preserve"> </w:t>
      </w:r>
      <w:proofErr w:type="spellStart"/>
      <w:r w:rsidRPr="00066EF8">
        <w:rPr>
          <w:rFonts w:eastAsia="Times New Roman"/>
          <w:szCs w:val="24"/>
          <w:lang w:eastAsia="hr-HR"/>
        </w:rPr>
        <w:t>namjene</w:t>
      </w:r>
      <w:proofErr w:type="spellEnd"/>
      <w:r w:rsidRPr="00066EF8">
        <w:rPr>
          <w:rFonts w:eastAsia="Times New Roman"/>
          <w:szCs w:val="24"/>
          <w:lang w:eastAsia="hr-HR"/>
        </w:rPr>
        <w:t xml:space="preserve"> – </w:t>
      </w:r>
      <w:proofErr w:type="spellStart"/>
      <w:r w:rsidRPr="00066EF8">
        <w:rPr>
          <w:rFonts w:eastAsia="Times New Roman"/>
          <w:szCs w:val="24"/>
          <w:lang w:eastAsia="hr-HR"/>
        </w:rPr>
        <w:t>kompostana</w:t>
      </w:r>
      <w:proofErr w:type="spellEnd"/>
      <w:r>
        <w:rPr>
          <w:rFonts w:eastAsia="Times New Roman"/>
          <w:szCs w:val="24"/>
          <w:lang w:eastAsia="hr-HR"/>
        </w:rPr>
        <w:t xml:space="preserve">, </w:t>
      </w:r>
      <w:proofErr w:type="spellStart"/>
      <w:r w:rsidRPr="00066EF8">
        <w:rPr>
          <w:rFonts w:eastAsia="Times New Roman"/>
          <w:szCs w:val="24"/>
          <w:lang w:eastAsia="hr-HR"/>
        </w:rPr>
        <w:t>sortirnica</w:t>
      </w:r>
      <w:proofErr w:type="spellEnd"/>
      <w:r w:rsidRPr="00066EF8">
        <w:rPr>
          <w:rFonts w:eastAsia="Times New Roman"/>
          <w:szCs w:val="24"/>
          <w:lang w:eastAsia="hr-HR"/>
        </w:rPr>
        <w:t xml:space="preserve"> </w:t>
      </w:r>
      <w:proofErr w:type="spellStart"/>
      <w:r w:rsidRPr="00066EF8">
        <w:rPr>
          <w:rFonts w:eastAsia="Times New Roman"/>
          <w:szCs w:val="24"/>
          <w:lang w:eastAsia="hr-HR"/>
        </w:rPr>
        <w:t>i</w:t>
      </w:r>
      <w:proofErr w:type="spellEnd"/>
      <w:r w:rsidRPr="00066EF8">
        <w:rPr>
          <w:rFonts w:eastAsia="Times New Roman"/>
          <w:szCs w:val="24"/>
          <w:lang w:eastAsia="hr-HR"/>
        </w:rPr>
        <w:t xml:space="preserve"> </w:t>
      </w:r>
      <w:proofErr w:type="spellStart"/>
      <w:r w:rsidRPr="00066EF8">
        <w:rPr>
          <w:rFonts w:eastAsia="Times New Roman"/>
          <w:szCs w:val="24"/>
          <w:lang w:eastAsia="hr-HR"/>
        </w:rPr>
        <w:t>reciklažno</w:t>
      </w:r>
      <w:proofErr w:type="spellEnd"/>
      <w:r w:rsidRPr="00066EF8">
        <w:rPr>
          <w:rFonts w:eastAsia="Times New Roman"/>
          <w:szCs w:val="24"/>
          <w:lang w:eastAsia="hr-HR"/>
        </w:rPr>
        <w:t xml:space="preserve"> </w:t>
      </w:r>
      <w:proofErr w:type="spellStart"/>
      <w:r w:rsidRPr="00066EF8">
        <w:rPr>
          <w:rFonts w:eastAsia="Times New Roman"/>
          <w:szCs w:val="24"/>
          <w:lang w:eastAsia="hr-HR"/>
        </w:rPr>
        <w:t>dvorište</w:t>
      </w:r>
      <w:proofErr w:type="spellEnd"/>
      <w:r w:rsidRPr="00066EF8">
        <w:rPr>
          <w:rFonts w:eastAsia="Times New Roman"/>
          <w:szCs w:val="24"/>
          <w:lang w:eastAsia="hr-HR"/>
        </w:rPr>
        <w:t xml:space="preserve"> </w:t>
      </w:r>
      <w:r>
        <w:rPr>
          <w:rFonts w:eastAsia="Times New Roman"/>
          <w:szCs w:val="24"/>
          <w:lang w:eastAsia="hr-HR"/>
        </w:rPr>
        <w:t xml:space="preserve">u </w:t>
      </w:r>
      <w:proofErr w:type="spellStart"/>
      <w:r w:rsidRPr="00066EF8">
        <w:rPr>
          <w:rFonts w:eastAsia="Times New Roman"/>
          <w:szCs w:val="24"/>
          <w:lang w:eastAsia="hr-HR"/>
        </w:rPr>
        <w:t>naselju</w:t>
      </w:r>
      <w:proofErr w:type="spellEnd"/>
      <w:r w:rsidRPr="00066EF8">
        <w:rPr>
          <w:rFonts w:eastAsia="Times New Roman"/>
          <w:szCs w:val="24"/>
          <w:lang w:eastAsia="hr-HR"/>
        </w:rPr>
        <w:t xml:space="preserve"> </w:t>
      </w:r>
      <w:proofErr w:type="spellStart"/>
      <w:r w:rsidRPr="00066EF8">
        <w:rPr>
          <w:rFonts w:eastAsia="Times New Roman"/>
          <w:szCs w:val="24"/>
          <w:lang w:eastAsia="hr-HR"/>
        </w:rPr>
        <w:t>Kalebovac</w:t>
      </w:r>
      <w:proofErr w:type="spellEnd"/>
      <w:r>
        <w:rPr>
          <w:rFonts w:eastAsia="Times New Roman"/>
          <w:szCs w:val="24"/>
          <w:lang w:eastAsia="hr-HR"/>
        </w:rPr>
        <w:t>.</w:t>
      </w:r>
    </w:p>
    <w:p w14:paraId="0D8008DC" w14:textId="1B502046" w:rsidR="00066EF8" w:rsidRDefault="00066EF8" w:rsidP="00F2714F">
      <w:pPr>
        <w:pStyle w:val="ListParagraph"/>
        <w:ind w:firstLine="708"/>
        <w:rPr>
          <w:lang w:eastAsia="hr-HR"/>
        </w:rPr>
      </w:pPr>
      <w:r w:rsidRPr="00066EF8">
        <w:rPr>
          <w:lang w:eastAsia="hr-HR"/>
        </w:rPr>
        <w:t xml:space="preserve">U sklopu </w:t>
      </w:r>
      <w:proofErr w:type="spellStart"/>
      <w:r w:rsidRPr="00066EF8">
        <w:rPr>
          <w:lang w:eastAsia="hr-HR"/>
        </w:rPr>
        <w:t>građevinskih</w:t>
      </w:r>
      <w:proofErr w:type="spellEnd"/>
      <w:r w:rsidRPr="00066EF8">
        <w:rPr>
          <w:lang w:eastAsia="hr-HR"/>
        </w:rPr>
        <w:t xml:space="preserve"> </w:t>
      </w:r>
      <w:proofErr w:type="spellStart"/>
      <w:r w:rsidRPr="00066EF8">
        <w:rPr>
          <w:lang w:eastAsia="hr-HR"/>
        </w:rPr>
        <w:t>područja</w:t>
      </w:r>
      <w:proofErr w:type="spellEnd"/>
      <w:r w:rsidRPr="00066EF8">
        <w:rPr>
          <w:lang w:eastAsia="hr-HR"/>
        </w:rPr>
        <w:t xml:space="preserve"> </w:t>
      </w:r>
      <w:proofErr w:type="spellStart"/>
      <w:r w:rsidRPr="00066EF8">
        <w:rPr>
          <w:lang w:eastAsia="hr-HR"/>
        </w:rPr>
        <w:t>naselja</w:t>
      </w:r>
      <w:proofErr w:type="spellEnd"/>
      <w:r w:rsidRPr="00066EF8">
        <w:rPr>
          <w:lang w:eastAsia="hr-HR"/>
        </w:rPr>
        <w:t xml:space="preserve"> </w:t>
      </w:r>
      <w:proofErr w:type="spellStart"/>
      <w:r w:rsidRPr="00066EF8">
        <w:rPr>
          <w:lang w:eastAsia="hr-HR"/>
        </w:rPr>
        <w:t>te</w:t>
      </w:r>
      <w:proofErr w:type="spellEnd"/>
      <w:r w:rsidRPr="00066EF8">
        <w:rPr>
          <w:lang w:eastAsia="hr-HR"/>
        </w:rPr>
        <w:t xml:space="preserve"> </w:t>
      </w:r>
      <w:proofErr w:type="spellStart"/>
      <w:r w:rsidRPr="00066EF8">
        <w:rPr>
          <w:lang w:eastAsia="hr-HR"/>
        </w:rPr>
        <w:t>napose</w:t>
      </w:r>
      <w:proofErr w:type="spellEnd"/>
      <w:r w:rsidRPr="00066EF8">
        <w:rPr>
          <w:lang w:eastAsia="hr-HR"/>
        </w:rPr>
        <w:t xml:space="preserve"> u </w:t>
      </w:r>
      <w:proofErr w:type="spellStart"/>
      <w:r w:rsidRPr="00066EF8">
        <w:rPr>
          <w:lang w:eastAsia="hr-HR"/>
        </w:rPr>
        <w:t>sklopu</w:t>
      </w:r>
      <w:proofErr w:type="spellEnd"/>
      <w:r w:rsidRPr="00066EF8">
        <w:rPr>
          <w:lang w:eastAsia="hr-HR"/>
        </w:rPr>
        <w:t xml:space="preserve"> </w:t>
      </w:r>
      <w:proofErr w:type="spellStart"/>
      <w:r w:rsidRPr="00066EF8">
        <w:rPr>
          <w:lang w:eastAsia="hr-HR"/>
        </w:rPr>
        <w:t>izdvojenih</w:t>
      </w:r>
      <w:proofErr w:type="spellEnd"/>
      <w:r w:rsidRPr="00066EF8">
        <w:rPr>
          <w:lang w:eastAsia="hr-HR"/>
        </w:rPr>
        <w:t xml:space="preserve"> </w:t>
      </w:r>
      <w:proofErr w:type="spellStart"/>
      <w:r w:rsidRPr="00066EF8">
        <w:rPr>
          <w:lang w:eastAsia="hr-HR"/>
        </w:rPr>
        <w:t>građevinskih</w:t>
      </w:r>
      <w:proofErr w:type="spellEnd"/>
      <w:r w:rsidR="008A154B">
        <w:rPr>
          <w:lang w:eastAsia="hr-HR"/>
        </w:rPr>
        <w:t xml:space="preserve"> </w:t>
      </w:r>
      <w:proofErr w:type="spellStart"/>
      <w:r w:rsidRPr="00066EF8">
        <w:rPr>
          <w:lang w:eastAsia="hr-HR"/>
        </w:rPr>
        <w:t>područja</w:t>
      </w:r>
      <w:proofErr w:type="spellEnd"/>
      <w:r w:rsidRPr="00066EF8">
        <w:rPr>
          <w:lang w:eastAsia="hr-HR"/>
        </w:rPr>
        <w:t xml:space="preserve"> </w:t>
      </w:r>
      <w:proofErr w:type="spellStart"/>
      <w:r w:rsidRPr="00066EF8">
        <w:rPr>
          <w:lang w:eastAsia="hr-HR"/>
        </w:rPr>
        <w:t>izvan</w:t>
      </w:r>
      <w:proofErr w:type="spellEnd"/>
      <w:r w:rsidRPr="00066EF8">
        <w:rPr>
          <w:lang w:eastAsia="hr-HR"/>
        </w:rPr>
        <w:t xml:space="preserve"> </w:t>
      </w:r>
      <w:proofErr w:type="spellStart"/>
      <w:r w:rsidRPr="00066EF8">
        <w:rPr>
          <w:lang w:eastAsia="hr-HR"/>
        </w:rPr>
        <w:t>naselja</w:t>
      </w:r>
      <w:proofErr w:type="spellEnd"/>
      <w:r w:rsidRPr="00066EF8">
        <w:rPr>
          <w:lang w:eastAsia="hr-HR"/>
        </w:rPr>
        <w:t xml:space="preserve"> </w:t>
      </w:r>
      <w:proofErr w:type="spellStart"/>
      <w:r w:rsidRPr="00066EF8">
        <w:rPr>
          <w:lang w:eastAsia="hr-HR"/>
        </w:rPr>
        <w:t>gospodarske</w:t>
      </w:r>
      <w:proofErr w:type="spellEnd"/>
      <w:r w:rsidRPr="00066EF8">
        <w:rPr>
          <w:lang w:eastAsia="hr-HR"/>
        </w:rPr>
        <w:t xml:space="preserve">, </w:t>
      </w:r>
      <w:proofErr w:type="spellStart"/>
      <w:r w:rsidRPr="00066EF8">
        <w:rPr>
          <w:lang w:eastAsia="hr-HR"/>
        </w:rPr>
        <w:t>ugostiteljsko</w:t>
      </w:r>
      <w:r w:rsidR="008A154B">
        <w:rPr>
          <w:lang w:eastAsia="hr-HR"/>
        </w:rPr>
        <w:t>-</w:t>
      </w:r>
      <w:r w:rsidRPr="00066EF8">
        <w:rPr>
          <w:lang w:eastAsia="hr-HR"/>
        </w:rPr>
        <w:t>turističke</w:t>
      </w:r>
      <w:proofErr w:type="spellEnd"/>
      <w:r w:rsidRPr="00066EF8">
        <w:rPr>
          <w:lang w:eastAsia="hr-HR"/>
        </w:rPr>
        <w:t xml:space="preserve"> </w:t>
      </w:r>
      <w:proofErr w:type="spellStart"/>
      <w:r w:rsidRPr="00066EF8">
        <w:rPr>
          <w:lang w:eastAsia="hr-HR"/>
        </w:rPr>
        <w:t>i</w:t>
      </w:r>
      <w:proofErr w:type="spellEnd"/>
      <w:r w:rsidRPr="00066EF8">
        <w:rPr>
          <w:lang w:eastAsia="hr-HR"/>
        </w:rPr>
        <w:t xml:space="preserve"> </w:t>
      </w:r>
      <w:proofErr w:type="spellStart"/>
      <w:r w:rsidRPr="00066EF8">
        <w:rPr>
          <w:lang w:eastAsia="hr-HR"/>
        </w:rPr>
        <w:t>sportsko-rekreacijske</w:t>
      </w:r>
      <w:proofErr w:type="spellEnd"/>
      <w:r w:rsidR="008A154B">
        <w:rPr>
          <w:lang w:eastAsia="hr-HR"/>
        </w:rPr>
        <w:t xml:space="preserve"> </w:t>
      </w:r>
      <w:proofErr w:type="spellStart"/>
      <w:r w:rsidRPr="00066EF8">
        <w:rPr>
          <w:lang w:eastAsia="hr-HR"/>
        </w:rPr>
        <w:t>namjene</w:t>
      </w:r>
      <w:proofErr w:type="spellEnd"/>
      <w:r w:rsidRPr="00066EF8">
        <w:rPr>
          <w:lang w:eastAsia="hr-HR"/>
        </w:rPr>
        <w:t xml:space="preserve">, </w:t>
      </w:r>
      <w:proofErr w:type="spellStart"/>
      <w:r w:rsidRPr="00066EF8">
        <w:rPr>
          <w:lang w:eastAsia="hr-HR"/>
        </w:rPr>
        <w:t>P</w:t>
      </w:r>
      <w:r w:rsidR="008A154B">
        <w:rPr>
          <w:lang w:eastAsia="hr-HR"/>
        </w:rPr>
        <w:t>rostornim</w:t>
      </w:r>
      <w:proofErr w:type="spellEnd"/>
      <w:r w:rsidR="008A154B">
        <w:rPr>
          <w:lang w:eastAsia="hr-HR"/>
        </w:rPr>
        <w:t xml:space="preserve"> </w:t>
      </w:r>
      <w:proofErr w:type="spellStart"/>
      <w:r w:rsidR="008A154B">
        <w:rPr>
          <w:lang w:eastAsia="hr-HR"/>
        </w:rPr>
        <w:t>p</w:t>
      </w:r>
      <w:r w:rsidRPr="00066EF8">
        <w:rPr>
          <w:lang w:eastAsia="hr-HR"/>
        </w:rPr>
        <w:t>lanom</w:t>
      </w:r>
      <w:proofErr w:type="spellEnd"/>
      <w:r w:rsidRPr="00066EF8">
        <w:rPr>
          <w:lang w:eastAsia="hr-HR"/>
        </w:rPr>
        <w:t xml:space="preserve"> </w:t>
      </w:r>
      <w:proofErr w:type="spellStart"/>
      <w:r w:rsidRPr="00066EF8">
        <w:rPr>
          <w:lang w:eastAsia="hr-HR"/>
        </w:rPr>
        <w:t>određuje</w:t>
      </w:r>
      <w:proofErr w:type="spellEnd"/>
      <w:r w:rsidRPr="00066EF8">
        <w:rPr>
          <w:lang w:eastAsia="hr-HR"/>
        </w:rPr>
        <w:t xml:space="preserve"> </w:t>
      </w:r>
      <w:r w:rsidR="008A154B" w:rsidRPr="00066EF8">
        <w:rPr>
          <w:lang w:eastAsia="hr-HR"/>
        </w:rPr>
        <w:t xml:space="preserve">se </w:t>
      </w:r>
      <w:proofErr w:type="spellStart"/>
      <w:r w:rsidRPr="00066EF8">
        <w:rPr>
          <w:lang w:eastAsia="hr-HR"/>
        </w:rPr>
        <w:t>postava</w:t>
      </w:r>
      <w:proofErr w:type="spellEnd"/>
      <w:r w:rsidRPr="00066EF8">
        <w:rPr>
          <w:lang w:eastAsia="hr-HR"/>
        </w:rPr>
        <w:t xml:space="preserve"> </w:t>
      </w:r>
      <w:proofErr w:type="spellStart"/>
      <w:r w:rsidRPr="00066EF8">
        <w:rPr>
          <w:lang w:eastAsia="hr-HR"/>
        </w:rPr>
        <w:t>i</w:t>
      </w:r>
      <w:proofErr w:type="spellEnd"/>
      <w:r w:rsidRPr="00066EF8">
        <w:rPr>
          <w:lang w:eastAsia="hr-HR"/>
        </w:rPr>
        <w:t xml:space="preserve"> uređenje "</w:t>
      </w:r>
      <w:proofErr w:type="spellStart"/>
      <w:r w:rsidRPr="00066EF8">
        <w:rPr>
          <w:lang w:eastAsia="hr-HR"/>
        </w:rPr>
        <w:t>zelenih</w:t>
      </w:r>
      <w:proofErr w:type="spellEnd"/>
      <w:r w:rsidRPr="00066EF8">
        <w:rPr>
          <w:lang w:eastAsia="hr-HR"/>
        </w:rPr>
        <w:t xml:space="preserve"> </w:t>
      </w:r>
      <w:proofErr w:type="spellStart"/>
      <w:r w:rsidRPr="00066EF8">
        <w:rPr>
          <w:lang w:eastAsia="hr-HR"/>
        </w:rPr>
        <w:t>otoka</w:t>
      </w:r>
      <w:proofErr w:type="spellEnd"/>
      <w:r w:rsidRPr="00066EF8">
        <w:rPr>
          <w:lang w:eastAsia="hr-HR"/>
        </w:rPr>
        <w:t xml:space="preserve">" – </w:t>
      </w:r>
      <w:proofErr w:type="spellStart"/>
      <w:r w:rsidRPr="00066EF8">
        <w:rPr>
          <w:lang w:eastAsia="hr-HR"/>
        </w:rPr>
        <w:t>područnih</w:t>
      </w:r>
      <w:proofErr w:type="spellEnd"/>
      <w:r w:rsidRPr="00066EF8">
        <w:rPr>
          <w:lang w:eastAsia="hr-HR"/>
        </w:rPr>
        <w:t xml:space="preserve"> </w:t>
      </w:r>
      <w:proofErr w:type="spellStart"/>
      <w:r w:rsidRPr="00066EF8">
        <w:rPr>
          <w:lang w:eastAsia="hr-HR"/>
        </w:rPr>
        <w:t>mjesta</w:t>
      </w:r>
      <w:proofErr w:type="spellEnd"/>
      <w:r w:rsidR="008A154B">
        <w:rPr>
          <w:lang w:eastAsia="hr-HR"/>
        </w:rPr>
        <w:t xml:space="preserve"> </w:t>
      </w:r>
      <w:proofErr w:type="spellStart"/>
      <w:r w:rsidRPr="00066EF8">
        <w:rPr>
          <w:lang w:eastAsia="hr-HR"/>
        </w:rPr>
        <w:t>prikupljanja</w:t>
      </w:r>
      <w:proofErr w:type="spellEnd"/>
      <w:r w:rsidRPr="00066EF8">
        <w:rPr>
          <w:lang w:eastAsia="hr-HR"/>
        </w:rPr>
        <w:t xml:space="preserve"> </w:t>
      </w:r>
      <w:proofErr w:type="spellStart"/>
      <w:r w:rsidRPr="00066EF8">
        <w:rPr>
          <w:lang w:eastAsia="hr-HR"/>
        </w:rPr>
        <w:t>i</w:t>
      </w:r>
      <w:proofErr w:type="spellEnd"/>
      <w:r w:rsidRPr="00066EF8">
        <w:rPr>
          <w:lang w:eastAsia="hr-HR"/>
        </w:rPr>
        <w:t xml:space="preserve"> </w:t>
      </w:r>
      <w:proofErr w:type="spellStart"/>
      <w:r w:rsidRPr="00066EF8">
        <w:rPr>
          <w:lang w:eastAsia="hr-HR"/>
        </w:rPr>
        <w:t>odvajanja</w:t>
      </w:r>
      <w:proofErr w:type="spellEnd"/>
      <w:r w:rsidRPr="00066EF8">
        <w:rPr>
          <w:lang w:eastAsia="hr-HR"/>
        </w:rPr>
        <w:t xml:space="preserve"> </w:t>
      </w:r>
      <w:proofErr w:type="spellStart"/>
      <w:r w:rsidRPr="00066EF8">
        <w:rPr>
          <w:lang w:eastAsia="hr-HR"/>
        </w:rPr>
        <w:t>sekundarnog</w:t>
      </w:r>
      <w:proofErr w:type="spellEnd"/>
      <w:r w:rsidRPr="00066EF8">
        <w:rPr>
          <w:lang w:eastAsia="hr-HR"/>
        </w:rPr>
        <w:t xml:space="preserve"> </w:t>
      </w:r>
      <w:proofErr w:type="spellStart"/>
      <w:r w:rsidRPr="00066EF8">
        <w:rPr>
          <w:lang w:eastAsia="hr-HR"/>
        </w:rPr>
        <w:t>otpada</w:t>
      </w:r>
      <w:proofErr w:type="spellEnd"/>
      <w:r w:rsidRPr="00066EF8">
        <w:rPr>
          <w:lang w:eastAsia="hr-HR"/>
        </w:rPr>
        <w:t xml:space="preserve"> </w:t>
      </w:r>
      <w:proofErr w:type="spellStart"/>
      <w:r w:rsidRPr="00066EF8">
        <w:rPr>
          <w:lang w:eastAsia="hr-HR"/>
        </w:rPr>
        <w:t>od</w:t>
      </w:r>
      <w:proofErr w:type="spellEnd"/>
      <w:r w:rsidRPr="00066EF8">
        <w:rPr>
          <w:lang w:eastAsia="hr-HR"/>
        </w:rPr>
        <w:t xml:space="preserve"> </w:t>
      </w:r>
      <w:proofErr w:type="spellStart"/>
      <w:r w:rsidRPr="00066EF8">
        <w:rPr>
          <w:lang w:eastAsia="hr-HR"/>
        </w:rPr>
        <w:t>građana</w:t>
      </w:r>
      <w:proofErr w:type="spellEnd"/>
      <w:r w:rsidRPr="00066EF8">
        <w:rPr>
          <w:lang w:eastAsia="hr-HR"/>
        </w:rPr>
        <w:t xml:space="preserve"> ili pojedinačnih korisnika (npr. </w:t>
      </w:r>
      <w:proofErr w:type="spellStart"/>
      <w:r w:rsidRPr="00066EF8">
        <w:rPr>
          <w:lang w:eastAsia="hr-HR"/>
        </w:rPr>
        <w:t>hoteli</w:t>
      </w:r>
      <w:proofErr w:type="spellEnd"/>
      <w:r w:rsidRPr="00066EF8">
        <w:rPr>
          <w:lang w:eastAsia="hr-HR"/>
        </w:rPr>
        <w:t>,</w:t>
      </w:r>
      <w:r w:rsidR="008A154B">
        <w:rPr>
          <w:lang w:eastAsia="hr-HR"/>
        </w:rPr>
        <w:t xml:space="preserve"> </w:t>
      </w:r>
      <w:proofErr w:type="spellStart"/>
      <w:r w:rsidRPr="00066EF8">
        <w:rPr>
          <w:lang w:eastAsia="hr-HR"/>
        </w:rPr>
        <w:t>proizvodni</w:t>
      </w:r>
      <w:proofErr w:type="spellEnd"/>
      <w:r w:rsidRPr="00066EF8">
        <w:rPr>
          <w:lang w:eastAsia="hr-HR"/>
        </w:rPr>
        <w:t xml:space="preserve"> </w:t>
      </w:r>
      <w:proofErr w:type="spellStart"/>
      <w:r w:rsidRPr="00066EF8">
        <w:rPr>
          <w:lang w:eastAsia="hr-HR"/>
        </w:rPr>
        <w:t>pogoni</w:t>
      </w:r>
      <w:proofErr w:type="spellEnd"/>
      <w:r w:rsidRPr="00066EF8">
        <w:rPr>
          <w:lang w:eastAsia="hr-HR"/>
        </w:rPr>
        <w:t xml:space="preserve"> </w:t>
      </w:r>
      <w:proofErr w:type="spellStart"/>
      <w:r w:rsidRPr="00066EF8">
        <w:rPr>
          <w:lang w:eastAsia="hr-HR"/>
        </w:rPr>
        <w:t>i</w:t>
      </w:r>
      <w:proofErr w:type="spellEnd"/>
      <w:r w:rsidRPr="00066EF8">
        <w:rPr>
          <w:lang w:eastAsia="hr-HR"/>
        </w:rPr>
        <w:t xml:space="preserve"> sl.) na </w:t>
      </w:r>
      <w:proofErr w:type="spellStart"/>
      <w:r w:rsidRPr="00066EF8">
        <w:rPr>
          <w:lang w:eastAsia="hr-HR"/>
        </w:rPr>
        <w:t>principu</w:t>
      </w:r>
      <w:proofErr w:type="spellEnd"/>
      <w:r w:rsidRPr="00066EF8">
        <w:rPr>
          <w:lang w:eastAsia="hr-HR"/>
        </w:rPr>
        <w:t xml:space="preserve"> </w:t>
      </w:r>
      <w:proofErr w:type="spellStart"/>
      <w:r w:rsidRPr="00066EF8">
        <w:rPr>
          <w:lang w:eastAsia="hr-HR"/>
        </w:rPr>
        <w:t>poluukopanih</w:t>
      </w:r>
      <w:proofErr w:type="spellEnd"/>
      <w:r w:rsidRPr="00066EF8">
        <w:rPr>
          <w:lang w:eastAsia="hr-HR"/>
        </w:rPr>
        <w:t xml:space="preserve"> </w:t>
      </w:r>
      <w:proofErr w:type="spellStart"/>
      <w:r w:rsidRPr="00066EF8">
        <w:rPr>
          <w:lang w:eastAsia="hr-HR"/>
        </w:rPr>
        <w:t>kontejnera</w:t>
      </w:r>
      <w:proofErr w:type="spellEnd"/>
      <w:r w:rsidRPr="00066EF8">
        <w:rPr>
          <w:lang w:eastAsia="hr-HR"/>
        </w:rPr>
        <w:t xml:space="preserve"> </w:t>
      </w:r>
      <w:proofErr w:type="spellStart"/>
      <w:r w:rsidRPr="00066EF8">
        <w:rPr>
          <w:lang w:eastAsia="hr-HR"/>
        </w:rPr>
        <w:t>ili</w:t>
      </w:r>
      <w:proofErr w:type="spellEnd"/>
      <w:r w:rsidRPr="00066EF8">
        <w:rPr>
          <w:lang w:eastAsia="hr-HR"/>
        </w:rPr>
        <w:t xml:space="preserve"> sl. </w:t>
      </w:r>
      <w:proofErr w:type="spellStart"/>
      <w:r w:rsidRPr="00066EF8">
        <w:rPr>
          <w:lang w:eastAsia="hr-HR"/>
        </w:rPr>
        <w:t>primarno</w:t>
      </w:r>
      <w:proofErr w:type="spellEnd"/>
      <w:r w:rsidRPr="00066EF8">
        <w:rPr>
          <w:lang w:eastAsia="hr-HR"/>
        </w:rPr>
        <w:t xml:space="preserve"> u </w:t>
      </w:r>
      <w:proofErr w:type="spellStart"/>
      <w:r w:rsidRPr="00066EF8">
        <w:rPr>
          <w:lang w:eastAsia="hr-HR"/>
        </w:rPr>
        <w:t>lako</w:t>
      </w:r>
      <w:proofErr w:type="spellEnd"/>
      <w:r w:rsidRPr="00066EF8">
        <w:rPr>
          <w:lang w:eastAsia="hr-HR"/>
        </w:rPr>
        <w:t xml:space="preserve"> </w:t>
      </w:r>
      <w:proofErr w:type="spellStart"/>
      <w:r w:rsidRPr="00066EF8">
        <w:rPr>
          <w:lang w:eastAsia="hr-HR"/>
        </w:rPr>
        <w:t>dostupnim</w:t>
      </w:r>
      <w:proofErr w:type="spellEnd"/>
      <w:r w:rsidRPr="00066EF8">
        <w:rPr>
          <w:lang w:eastAsia="hr-HR"/>
        </w:rPr>
        <w:t>,</w:t>
      </w:r>
      <w:r w:rsidR="008A154B">
        <w:rPr>
          <w:lang w:eastAsia="hr-HR"/>
        </w:rPr>
        <w:t xml:space="preserve"> </w:t>
      </w:r>
      <w:proofErr w:type="spellStart"/>
      <w:r w:rsidRPr="00066EF8">
        <w:rPr>
          <w:lang w:eastAsia="hr-HR"/>
        </w:rPr>
        <w:t>zelenim</w:t>
      </w:r>
      <w:proofErr w:type="spellEnd"/>
      <w:r w:rsidRPr="00066EF8">
        <w:rPr>
          <w:lang w:eastAsia="hr-HR"/>
        </w:rPr>
        <w:t xml:space="preserve"> </w:t>
      </w:r>
      <w:proofErr w:type="spellStart"/>
      <w:r w:rsidRPr="00066EF8">
        <w:rPr>
          <w:lang w:eastAsia="hr-HR"/>
        </w:rPr>
        <w:t>ili</w:t>
      </w:r>
      <w:proofErr w:type="spellEnd"/>
      <w:r w:rsidRPr="00066EF8">
        <w:rPr>
          <w:lang w:eastAsia="hr-HR"/>
        </w:rPr>
        <w:t xml:space="preserve"> </w:t>
      </w:r>
      <w:proofErr w:type="spellStart"/>
      <w:r w:rsidRPr="00066EF8">
        <w:rPr>
          <w:lang w:eastAsia="hr-HR"/>
        </w:rPr>
        <w:t>drugim</w:t>
      </w:r>
      <w:proofErr w:type="spellEnd"/>
      <w:r w:rsidRPr="00066EF8">
        <w:rPr>
          <w:lang w:eastAsia="hr-HR"/>
        </w:rPr>
        <w:t xml:space="preserve"> </w:t>
      </w:r>
      <w:proofErr w:type="spellStart"/>
      <w:r w:rsidRPr="00066EF8">
        <w:rPr>
          <w:lang w:eastAsia="hr-HR"/>
        </w:rPr>
        <w:t>komunikacijskim</w:t>
      </w:r>
      <w:proofErr w:type="spellEnd"/>
      <w:r w:rsidRPr="00066EF8">
        <w:rPr>
          <w:lang w:eastAsia="hr-HR"/>
        </w:rPr>
        <w:t xml:space="preserve"> površinama.</w:t>
      </w:r>
    </w:p>
    <w:p w14:paraId="65FA0249" w14:textId="68736BC6" w:rsidR="00177D85" w:rsidRPr="00177D85" w:rsidRDefault="00177D85" w:rsidP="00177D85">
      <w:pPr>
        <w:pStyle w:val="Heading1"/>
        <w:rPr>
          <w:rFonts w:eastAsia="Calibri"/>
        </w:rPr>
      </w:pPr>
      <w:bookmarkStart w:id="12" w:name="_Toc1465288"/>
      <w:bookmarkStart w:id="13" w:name="_Toc1555446"/>
      <w:bookmarkStart w:id="14" w:name="_Toc96940709"/>
      <w:r w:rsidRPr="00177D85">
        <w:rPr>
          <w:rFonts w:eastAsia="Calibri"/>
        </w:rPr>
        <w:t xml:space="preserve">PLAN GOSPODARENJA OTPADOM OPĆINE </w:t>
      </w:r>
      <w:bookmarkEnd w:id="12"/>
      <w:bookmarkEnd w:id="13"/>
      <w:r w:rsidR="00A6371B">
        <w:rPr>
          <w:rFonts w:eastAsia="Calibri"/>
        </w:rPr>
        <w:t>PLITVIČKA JEZERA</w:t>
      </w:r>
      <w:bookmarkEnd w:id="14"/>
    </w:p>
    <w:p w14:paraId="0377C236" w14:textId="77777777" w:rsidR="00F063BD" w:rsidRDefault="00F063BD" w:rsidP="007B04F3">
      <w:pPr>
        <w:pStyle w:val="Odlomakpopisa11"/>
        <w:ind w:firstLine="708"/>
      </w:pPr>
      <w:r w:rsidRPr="00F063BD">
        <w:t xml:space="preserve">Općinsko vijeće Općine Plitvička Jezera je 6. sjednici održanoj dana 01. veljače 2018. godine donijelo Odluku o donošenju Plana gospodarenja otpadom Općine Plitvička Jezera za razdoblje od 2017. do 2022. godine („Službeni glasnik Ličko-senjske županije“, broj 2/18). </w:t>
      </w:r>
    </w:p>
    <w:p w14:paraId="3E77B4F8" w14:textId="3050BC3B" w:rsidR="00625984" w:rsidRDefault="00F366D9" w:rsidP="007B04F3">
      <w:pPr>
        <w:spacing w:after="120" w:line="276" w:lineRule="auto"/>
        <w:ind w:firstLine="708"/>
        <w:jc w:val="both"/>
        <w:rPr>
          <w:rFonts w:eastAsiaTheme="minorHAnsi"/>
          <w:sz w:val="24"/>
          <w:szCs w:val="24"/>
        </w:rPr>
      </w:pPr>
      <w:r w:rsidRPr="00F366D9">
        <w:rPr>
          <w:rFonts w:eastAsiaTheme="minorHAnsi"/>
          <w:sz w:val="24"/>
          <w:szCs w:val="24"/>
        </w:rPr>
        <w:lastRenderedPageBreak/>
        <w:t xml:space="preserve">Plan gospodarenja otpadom Općine </w:t>
      </w:r>
      <w:r w:rsidR="00F063BD">
        <w:rPr>
          <w:rFonts w:eastAsiaTheme="minorHAnsi"/>
          <w:sz w:val="24"/>
          <w:szCs w:val="24"/>
        </w:rPr>
        <w:t xml:space="preserve">Plitvička Jezera </w:t>
      </w:r>
      <w:r w:rsidRPr="00F366D9">
        <w:rPr>
          <w:rFonts w:eastAsiaTheme="minorHAnsi"/>
          <w:sz w:val="24"/>
          <w:szCs w:val="24"/>
        </w:rPr>
        <w:t xml:space="preserve">za razdoblje od 2017. do 2022. godine donesen je na </w:t>
      </w:r>
      <w:r>
        <w:rPr>
          <w:rFonts w:eastAsiaTheme="minorHAnsi"/>
          <w:sz w:val="24"/>
          <w:szCs w:val="24"/>
        </w:rPr>
        <w:t xml:space="preserve">temelju prethodne suglasnosti </w:t>
      </w:r>
      <w:r w:rsidRPr="00F366D9">
        <w:rPr>
          <w:rFonts w:eastAsiaTheme="minorHAnsi"/>
          <w:sz w:val="24"/>
          <w:szCs w:val="24"/>
        </w:rPr>
        <w:t xml:space="preserve">Upravnog odjela za </w:t>
      </w:r>
      <w:r w:rsidR="00625984">
        <w:rPr>
          <w:rFonts w:eastAsiaTheme="minorHAnsi"/>
          <w:sz w:val="24"/>
          <w:szCs w:val="24"/>
        </w:rPr>
        <w:t>graditeljstvo, zaštitu okoliša i prirode te komunalno gospodarstvo Ličko-senjske županije (</w:t>
      </w:r>
      <w:r w:rsidR="00625984" w:rsidRPr="00625984">
        <w:rPr>
          <w:rFonts w:eastAsiaTheme="minorHAnsi"/>
          <w:sz w:val="24"/>
          <w:szCs w:val="24"/>
        </w:rPr>
        <w:t>KLASA: 351-04/18-01/30, URBROJ: 2125/1-08-17-02</w:t>
      </w:r>
      <w:r w:rsidR="00625984">
        <w:rPr>
          <w:rFonts w:eastAsiaTheme="minorHAnsi"/>
          <w:sz w:val="24"/>
          <w:szCs w:val="24"/>
        </w:rPr>
        <w:t>, od dana 14. prosinca 2017. godine).</w:t>
      </w:r>
    </w:p>
    <w:p w14:paraId="62F39953" w14:textId="08E09918" w:rsidR="00F366D9" w:rsidRDefault="00F366D9" w:rsidP="007B04F3">
      <w:pPr>
        <w:spacing w:after="120" w:line="276" w:lineRule="auto"/>
        <w:ind w:firstLine="708"/>
        <w:jc w:val="both"/>
        <w:rPr>
          <w:rFonts w:eastAsiaTheme="minorHAnsi"/>
          <w:sz w:val="24"/>
          <w:szCs w:val="24"/>
        </w:rPr>
      </w:pPr>
      <w:r w:rsidRPr="00F366D9">
        <w:rPr>
          <w:rFonts w:eastAsiaTheme="minorHAnsi"/>
          <w:sz w:val="24"/>
          <w:szCs w:val="24"/>
        </w:rPr>
        <w:t xml:space="preserve">Plan gospodarenja otpadom Općine </w:t>
      </w:r>
      <w:r w:rsidR="00625984">
        <w:rPr>
          <w:rFonts w:eastAsiaTheme="minorHAnsi"/>
          <w:sz w:val="24"/>
          <w:szCs w:val="24"/>
        </w:rPr>
        <w:t>Plitvička Jezera</w:t>
      </w:r>
      <w:r w:rsidRPr="00F366D9">
        <w:rPr>
          <w:rFonts w:eastAsiaTheme="minorHAnsi"/>
          <w:sz w:val="24"/>
          <w:szCs w:val="24"/>
        </w:rPr>
        <w:t xml:space="preserve"> za razdoblje od 2017.</w:t>
      </w:r>
      <w:r w:rsidR="00625984">
        <w:rPr>
          <w:rFonts w:eastAsiaTheme="minorHAnsi"/>
          <w:sz w:val="24"/>
          <w:szCs w:val="24"/>
        </w:rPr>
        <w:t xml:space="preserve"> –</w:t>
      </w:r>
      <w:r w:rsidRPr="00F366D9">
        <w:rPr>
          <w:rFonts w:eastAsiaTheme="minorHAnsi"/>
          <w:sz w:val="24"/>
          <w:szCs w:val="24"/>
        </w:rPr>
        <w:t xml:space="preserve"> 2022. godine sadrži: </w:t>
      </w:r>
    </w:p>
    <w:p w14:paraId="66CC2CC9" w14:textId="0862FFC5" w:rsidR="00F366D9" w:rsidRPr="00F366D9" w:rsidRDefault="00F366D9" w:rsidP="009244A4">
      <w:pPr>
        <w:pStyle w:val="ListParagraph"/>
        <w:numPr>
          <w:ilvl w:val="0"/>
          <w:numId w:val="9"/>
        </w:numPr>
        <w:spacing w:after="0"/>
        <w:rPr>
          <w:rFonts w:eastAsiaTheme="minorHAnsi"/>
          <w:szCs w:val="24"/>
        </w:rPr>
      </w:pPr>
      <w:proofErr w:type="spellStart"/>
      <w:r w:rsidRPr="00F366D9">
        <w:rPr>
          <w:rFonts w:eastAsiaTheme="minorHAnsi"/>
          <w:szCs w:val="24"/>
        </w:rPr>
        <w:t>Uvod</w:t>
      </w:r>
      <w:proofErr w:type="spellEnd"/>
      <w:r>
        <w:rPr>
          <w:rFonts w:eastAsiaTheme="minorHAnsi"/>
          <w:szCs w:val="24"/>
        </w:rPr>
        <w:t>,</w:t>
      </w:r>
      <w:r w:rsidRPr="00F366D9">
        <w:rPr>
          <w:rFonts w:eastAsiaTheme="minorHAnsi"/>
          <w:szCs w:val="24"/>
        </w:rPr>
        <w:t xml:space="preserve"> </w:t>
      </w:r>
    </w:p>
    <w:p w14:paraId="6F53C6F8" w14:textId="24931771" w:rsidR="00625984" w:rsidRPr="00625984" w:rsidRDefault="00625984" w:rsidP="00625984">
      <w:pPr>
        <w:pStyle w:val="ListParagraph"/>
        <w:numPr>
          <w:ilvl w:val="0"/>
          <w:numId w:val="9"/>
        </w:numPr>
        <w:spacing w:after="0"/>
        <w:rPr>
          <w:rFonts w:eastAsiaTheme="minorHAnsi"/>
          <w:szCs w:val="24"/>
        </w:rPr>
      </w:pPr>
      <w:proofErr w:type="spellStart"/>
      <w:r w:rsidRPr="00625984">
        <w:rPr>
          <w:rFonts w:eastAsiaTheme="minorHAnsi"/>
          <w:szCs w:val="24"/>
        </w:rPr>
        <w:t>Zakonodavstvo</w:t>
      </w:r>
      <w:proofErr w:type="spellEnd"/>
      <w:r w:rsidRPr="00625984">
        <w:rPr>
          <w:rFonts w:eastAsiaTheme="minorHAnsi"/>
          <w:szCs w:val="24"/>
        </w:rPr>
        <w:t xml:space="preserve"> Republike Hrvatske za </w:t>
      </w:r>
      <w:proofErr w:type="spellStart"/>
      <w:r w:rsidRPr="00625984">
        <w:rPr>
          <w:rFonts w:eastAsiaTheme="minorHAnsi"/>
          <w:szCs w:val="24"/>
        </w:rPr>
        <w:t>područje</w:t>
      </w:r>
      <w:proofErr w:type="spellEnd"/>
      <w:r w:rsidRPr="00625984">
        <w:rPr>
          <w:rFonts w:eastAsiaTheme="minorHAnsi"/>
          <w:szCs w:val="24"/>
        </w:rPr>
        <w:t xml:space="preserve"> </w:t>
      </w:r>
      <w:proofErr w:type="spellStart"/>
      <w:r w:rsidRPr="00625984">
        <w:rPr>
          <w:rFonts w:eastAsiaTheme="minorHAnsi"/>
          <w:szCs w:val="24"/>
        </w:rPr>
        <w:t>gospodarenja</w:t>
      </w:r>
      <w:proofErr w:type="spellEnd"/>
      <w:r w:rsidRPr="00625984">
        <w:rPr>
          <w:rFonts w:eastAsiaTheme="minorHAnsi"/>
          <w:szCs w:val="24"/>
        </w:rPr>
        <w:t xml:space="preserve"> </w:t>
      </w:r>
      <w:proofErr w:type="spellStart"/>
      <w:r w:rsidRPr="00625984">
        <w:rPr>
          <w:rFonts w:eastAsiaTheme="minorHAnsi"/>
          <w:szCs w:val="24"/>
        </w:rPr>
        <w:t>otpadom</w:t>
      </w:r>
      <w:proofErr w:type="spellEnd"/>
      <w:r>
        <w:rPr>
          <w:rFonts w:eastAsiaTheme="minorHAnsi"/>
          <w:szCs w:val="24"/>
        </w:rPr>
        <w:t xml:space="preserve">, </w:t>
      </w:r>
    </w:p>
    <w:p w14:paraId="7C04FC7F" w14:textId="3D66601D" w:rsidR="00625984" w:rsidRPr="00625984" w:rsidRDefault="00625984" w:rsidP="00625984">
      <w:pPr>
        <w:pStyle w:val="ListParagraph"/>
        <w:numPr>
          <w:ilvl w:val="0"/>
          <w:numId w:val="9"/>
        </w:numPr>
        <w:spacing w:after="0"/>
        <w:rPr>
          <w:rFonts w:eastAsiaTheme="minorHAnsi"/>
          <w:szCs w:val="24"/>
        </w:rPr>
      </w:pPr>
      <w:proofErr w:type="spellStart"/>
      <w:r w:rsidRPr="00625984">
        <w:rPr>
          <w:rFonts w:eastAsiaTheme="minorHAnsi"/>
          <w:szCs w:val="24"/>
        </w:rPr>
        <w:t>Zakonodavstvo</w:t>
      </w:r>
      <w:proofErr w:type="spellEnd"/>
      <w:r w:rsidRPr="00625984">
        <w:rPr>
          <w:rFonts w:eastAsiaTheme="minorHAnsi"/>
          <w:szCs w:val="24"/>
        </w:rPr>
        <w:t xml:space="preserve"> EU za </w:t>
      </w:r>
      <w:proofErr w:type="spellStart"/>
      <w:r w:rsidRPr="00625984">
        <w:rPr>
          <w:rFonts w:eastAsiaTheme="minorHAnsi"/>
          <w:szCs w:val="24"/>
        </w:rPr>
        <w:t>područje</w:t>
      </w:r>
      <w:proofErr w:type="spellEnd"/>
      <w:r w:rsidRPr="00625984">
        <w:rPr>
          <w:rFonts w:eastAsiaTheme="minorHAnsi"/>
          <w:szCs w:val="24"/>
        </w:rPr>
        <w:t xml:space="preserve"> </w:t>
      </w:r>
      <w:proofErr w:type="spellStart"/>
      <w:r w:rsidRPr="00625984">
        <w:rPr>
          <w:rFonts w:eastAsiaTheme="minorHAnsi"/>
          <w:szCs w:val="24"/>
        </w:rPr>
        <w:t>gospodarenja</w:t>
      </w:r>
      <w:proofErr w:type="spellEnd"/>
      <w:r w:rsidRPr="00625984">
        <w:rPr>
          <w:rFonts w:eastAsiaTheme="minorHAnsi"/>
          <w:szCs w:val="24"/>
        </w:rPr>
        <w:t xml:space="preserve"> </w:t>
      </w:r>
      <w:proofErr w:type="spellStart"/>
      <w:r w:rsidRPr="00625984">
        <w:rPr>
          <w:rFonts w:eastAsiaTheme="minorHAnsi"/>
          <w:szCs w:val="24"/>
        </w:rPr>
        <w:t>otpadom</w:t>
      </w:r>
      <w:proofErr w:type="spellEnd"/>
      <w:r>
        <w:rPr>
          <w:rFonts w:eastAsiaTheme="minorHAnsi"/>
          <w:szCs w:val="24"/>
        </w:rPr>
        <w:t>,</w:t>
      </w:r>
    </w:p>
    <w:p w14:paraId="0C50B9BB" w14:textId="6DCD5C52" w:rsidR="00625984" w:rsidRDefault="00625984" w:rsidP="00625984">
      <w:pPr>
        <w:pStyle w:val="ListParagraph"/>
        <w:numPr>
          <w:ilvl w:val="0"/>
          <w:numId w:val="9"/>
        </w:numPr>
        <w:spacing w:after="0"/>
        <w:rPr>
          <w:rFonts w:eastAsiaTheme="minorHAnsi"/>
          <w:szCs w:val="24"/>
        </w:rPr>
      </w:pPr>
      <w:proofErr w:type="spellStart"/>
      <w:r w:rsidRPr="00625984">
        <w:rPr>
          <w:rFonts w:eastAsiaTheme="minorHAnsi"/>
          <w:szCs w:val="24"/>
        </w:rPr>
        <w:t>Opći</w:t>
      </w:r>
      <w:proofErr w:type="spellEnd"/>
      <w:r w:rsidRPr="00625984">
        <w:rPr>
          <w:rFonts w:eastAsiaTheme="minorHAnsi"/>
          <w:szCs w:val="24"/>
        </w:rPr>
        <w:t xml:space="preserve"> podaci o </w:t>
      </w:r>
      <w:proofErr w:type="spellStart"/>
      <w:r w:rsidRPr="00625984">
        <w:rPr>
          <w:rFonts w:eastAsiaTheme="minorHAnsi"/>
          <w:szCs w:val="24"/>
        </w:rPr>
        <w:t>Općini</w:t>
      </w:r>
      <w:proofErr w:type="spellEnd"/>
      <w:r w:rsidRPr="00625984">
        <w:rPr>
          <w:rFonts w:eastAsiaTheme="minorHAnsi"/>
          <w:szCs w:val="24"/>
        </w:rPr>
        <w:t xml:space="preserve"> Plitvička Jezera</w:t>
      </w:r>
      <w:r>
        <w:rPr>
          <w:rFonts w:eastAsiaTheme="minorHAnsi"/>
          <w:szCs w:val="24"/>
        </w:rPr>
        <w:t>,</w:t>
      </w:r>
    </w:p>
    <w:p w14:paraId="45BCD081" w14:textId="72773C75" w:rsidR="00F366D9" w:rsidRPr="00F366D9" w:rsidRDefault="00F366D9" w:rsidP="009244A4">
      <w:pPr>
        <w:pStyle w:val="ListParagraph"/>
        <w:numPr>
          <w:ilvl w:val="0"/>
          <w:numId w:val="9"/>
        </w:numPr>
        <w:spacing w:after="0"/>
        <w:rPr>
          <w:rFonts w:eastAsiaTheme="minorHAnsi"/>
          <w:szCs w:val="24"/>
        </w:rPr>
      </w:pPr>
      <w:proofErr w:type="spellStart"/>
      <w:r w:rsidRPr="00F366D9">
        <w:rPr>
          <w:rFonts w:eastAsiaTheme="minorHAnsi"/>
          <w:szCs w:val="24"/>
        </w:rPr>
        <w:t>Analiza</w:t>
      </w:r>
      <w:proofErr w:type="spellEnd"/>
      <w:r w:rsidRPr="00F366D9">
        <w:rPr>
          <w:rFonts w:eastAsiaTheme="minorHAnsi"/>
          <w:szCs w:val="24"/>
        </w:rPr>
        <w:t xml:space="preserve"> </w:t>
      </w:r>
      <w:proofErr w:type="spellStart"/>
      <w:r w:rsidRPr="00F366D9">
        <w:rPr>
          <w:rFonts w:eastAsiaTheme="minorHAnsi"/>
          <w:szCs w:val="24"/>
        </w:rPr>
        <w:t>i</w:t>
      </w:r>
      <w:proofErr w:type="spellEnd"/>
      <w:r w:rsidRPr="00F366D9">
        <w:rPr>
          <w:rFonts w:eastAsiaTheme="minorHAnsi"/>
          <w:szCs w:val="24"/>
        </w:rPr>
        <w:t xml:space="preserve"> </w:t>
      </w:r>
      <w:proofErr w:type="spellStart"/>
      <w:r w:rsidRPr="00F366D9">
        <w:rPr>
          <w:rFonts w:eastAsiaTheme="minorHAnsi"/>
          <w:szCs w:val="24"/>
        </w:rPr>
        <w:t>ocjena</w:t>
      </w:r>
      <w:proofErr w:type="spellEnd"/>
      <w:r w:rsidRPr="00F366D9">
        <w:rPr>
          <w:rFonts w:eastAsiaTheme="minorHAnsi"/>
          <w:szCs w:val="24"/>
        </w:rPr>
        <w:t xml:space="preserve"> </w:t>
      </w:r>
      <w:proofErr w:type="spellStart"/>
      <w:r w:rsidRPr="00F366D9">
        <w:rPr>
          <w:rFonts w:eastAsiaTheme="minorHAnsi"/>
          <w:szCs w:val="24"/>
        </w:rPr>
        <w:t>stanja</w:t>
      </w:r>
      <w:proofErr w:type="spellEnd"/>
      <w:r w:rsidRPr="00F366D9">
        <w:rPr>
          <w:rFonts w:eastAsiaTheme="minorHAnsi"/>
          <w:szCs w:val="24"/>
        </w:rPr>
        <w:t xml:space="preserve"> </w:t>
      </w:r>
      <w:proofErr w:type="spellStart"/>
      <w:r w:rsidRPr="00F366D9">
        <w:rPr>
          <w:rFonts w:eastAsiaTheme="minorHAnsi"/>
          <w:szCs w:val="24"/>
        </w:rPr>
        <w:t>i</w:t>
      </w:r>
      <w:proofErr w:type="spellEnd"/>
      <w:r w:rsidRPr="00F366D9">
        <w:rPr>
          <w:rFonts w:eastAsiaTheme="minorHAnsi"/>
          <w:szCs w:val="24"/>
        </w:rPr>
        <w:t xml:space="preserve"> </w:t>
      </w:r>
      <w:proofErr w:type="spellStart"/>
      <w:r w:rsidRPr="00F366D9">
        <w:rPr>
          <w:rFonts w:eastAsiaTheme="minorHAnsi"/>
          <w:szCs w:val="24"/>
        </w:rPr>
        <w:t>potreba</w:t>
      </w:r>
      <w:proofErr w:type="spellEnd"/>
      <w:r w:rsidRPr="00F366D9">
        <w:rPr>
          <w:rFonts w:eastAsiaTheme="minorHAnsi"/>
          <w:szCs w:val="24"/>
        </w:rPr>
        <w:t xml:space="preserve"> u </w:t>
      </w:r>
      <w:proofErr w:type="spellStart"/>
      <w:r w:rsidRPr="00F366D9">
        <w:rPr>
          <w:rFonts w:eastAsiaTheme="minorHAnsi"/>
          <w:szCs w:val="24"/>
        </w:rPr>
        <w:t>gospodarenju</w:t>
      </w:r>
      <w:proofErr w:type="spellEnd"/>
      <w:r w:rsidRPr="00F366D9">
        <w:rPr>
          <w:rFonts w:eastAsiaTheme="minorHAnsi"/>
          <w:szCs w:val="24"/>
        </w:rPr>
        <w:t xml:space="preserve"> </w:t>
      </w:r>
      <w:proofErr w:type="spellStart"/>
      <w:r w:rsidRPr="00F366D9">
        <w:rPr>
          <w:rFonts w:eastAsiaTheme="minorHAnsi"/>
          <w:szCs w:val="24"/>
        </w:rPr>
        <w:t>otpadom</w:t>
      </w:r>
      <w:proofErr w:type="spellEnd"/>
      <w:r w:rsidRPr="00F366D9">
        <w:rPr>
          <w:rFonts w:eastAsiaTheme="minorHAnsi"/>
          <w:szCs w:val="24"/>
        </w:rPr>
        <w:t xml:space="preserve"> </w:t>
      </w:r>
      <w:r w:rsidR="00625984">
        <w:rPr>
          <w:rFonts w:eastAsiaTheme="minorHAnsi"/>
          <w:szCs w:val="24"/>
        </w:rPr>
        <w:t xml:space="preserve">na </w:t>
      </w:r>
      <w:proofErr w:type="spellStart"/>
      <w:r w:rsidR="00625984">
        <w:rPr>
          <w:rFonts w:eastAsiaTheme="minorHAnsi"/>
          <w:szCs w:val="24"/>
        </w:rPr>
        <w:t>području</w:t>
      </w:r>
      <w:proofErr w:type="spellEnd"/>
      <w:r w:rsidR="00625984">
        <w:rPr>
          <w:rFonts w:eastAsiaTheme="minorHAnsi"/>
          <w:szCs w:val="24"/>
        </w:rPr>
        <w:t xml:space="preserve"> Općine, </w:t>
      </w:r>
      <w:proofErr w:type="spellStart"/>
      <w:r w:rsidRPr="00F366D9">
        <w:rPr>
          <w:rFonts w:eastAsiaTheme="minorHAnsi"/>
          <w:szCs w:val="24"/>
        </w:rPr>
        <w:t>uključujući</w:t>
      </w:r>
      <w:proofErr w:type="spellEnd"/>
      <w:r w:rsidRPr="00F366D9">
        <w:rPr>
          <w:rFonts w:eastAsiaTheme="minorHAnsi"/>
          <w:szCs w:val="24"/>
        </w:rPr>
        <w:t xml:space="preserve"> </w:t>
      </w:r>
      <w:proofErr w:type="spellStart"/>
      <w:r w:rsidRPr="00F366D9">
        <w:rPr>
          <w:rFonts w:eastAsiaTheme="minorHAnsi"/>
          <w:szCs w:val="24"/>
        </w:rPr>
        <w:t>ostvarivanje</w:t>
      </w:r>
      <w:proofErr w:type="spellEnd"/>
      <w:r w:rsidRPr="00F366D9">
        <w:rPr>
          <w:rFonts w:eastAsiaTheme="minorHAnsi"/>
          <w:szCs w:val="24"/>
        </w:rPr>
        <w:t xml:space="preserve"> </w:t>
      </w:r>
      <w:proofErr w:type="spellStart"/>
      <w:r w:rsidRPr="00F366D9">
        <w:rPr>
          <w:rFonts w:eastAsiaTheme="minorHAnsi"/>
          <w:szCs w:val="24"/>
        </w:rPr>
        <w:t>ciljeva</w:t>
      </w:r>
      <w:proofErr w:type="spellEnd"/>
      <w:r>
        <w:rPr>
          <w:rFonts w:eastAsiaTheme="minorHAnsi"/>
          <w:szCs w:val="24"/>
        </w:rPr>
        <w:t>,</w:t>
      </w:r>
    </w:p>
    <w:p w14:paraId="0DACD3DD" w14:textId="7A11EB05" w:rsidR="00F366D9" w:rsidRPr="00F366D9" w:rsidRDefault="00F366D9" w:rsidP="009244A4">
      <w:pPr>
        <w:pStyle w:val="ListParagraph"/>
        <w:numPr>
          <w:ilvl w:val="0"/>
          <w:numId w:val="9"/>
        </w:numPr>
        <w:spacing w:after="0"/>
        <w:rPr>
          <w:rFonts w:eastAsiaTheme="minorHAnsi"/>
          <w:szCs w:val="24"/>
        </w:rPr>
      </w:pPr>
      <w:r w:rsidRPr="00F366D9">
        <w:rPr>
          <w:rFonts w:eastAsiaTheme="minorHAnsi"/>
          <w:szCs w:val="24"/>
        </w:rPr>
        <w:t xml:space="preserve">Podaci o </w:t>
      </w:r>
      <w:proofErr w:type="spellStart"/>
      <w:r w:rsidRPr="00F366D9">
        <w:rPr>
          <w:rFonts w:eastAsiaTheme="minorHAnsi"/>
          <w:szCs w:val="24"/>
        </w:rPr>
        <w:t>vrstama</w:t>
      </w:r>
      <w:proofErr w:type="spellEnd"/>
      <w:r w:rsidRPr="00F366D9">
        <w:rPr>
          <w:rFonts w:eastAsiaTheme="minorHAnsi"/>
          <w:szCs w:val="24"/>
        </w:rPr>
        <w:t xml:space="preserve"> </w:t>
      </w:r>
      <w:proofErr w:type="spellStart"/>
      <w:r w:rsidRPr="00F366D9">
        <w:rPr>
          <w:rFonts w:eastAsiaTheme="minorHAnsi"/>
          <w:szCs w:val="24"/>
        </w:rPr>
        <w:t>i</w:t>
      </w:r>
      <w:proofErr w:type="spellEnd"/>
      <w:r w:rsidRPr="00F366D9">
        <w:rPr>
          <w:rFonts w:eastAsiaTheme="minorHAnsi"/>
          <w:szCs w:val="24"/>
        </w:rPr>
        <w:t xml:space="preserve"> </w:t>
      </w:r>
      <w:proofErr w:type="spellStart"/>
      <w:r w:rsidRPr="00F366D9">
        <w:rPr>
          <w:rFonts w:eastAsiaTheme="minorHAnsi"/>
          <w:szCs w:val="24"/>
        </w:rPr>
        <w:t>količinama</w:t>
      </w:r>
      <w:proofErr w:type="spellEnd"/>
      <w:r w:rsidRPr="00F366D9">
        <w:rPr>
          <w:rFonts w:eastAsiaTheme="minorHAnsi"/>
          <w:szCs w:val="24"/>
        </w:rPr>
        <w:t xml:space="preserve"> </w:t>
      </w:r>
      <w:proofErr w:type="spellStart"/>
      <w:r w:rsidRPr="00F366D9">
        <w:rPr>
          <w:rFonts w:eastAsiaTheme="minorHAnsi"/>
          <w:szCs w:val="24"/>
        </w:rPr>
        <w:t>proizvedenog</w:t>
      </w:r>
      <w:proofErr w:type="spellEnd"/>
      <w:r w:rsidRPr="00F366D9">
        <w:rPr>
          <w:rFonts w:eastAsiaTheme="minorHAnsi"/>
          <w:szCs w:val="24"/>
        </w:rPr>
        <w:t xml:space="preserve"> </w:t>
      </w:r>
      <w:proofErr w:type="spellStart"/>
      <w:r w:rsidRPr="00F366D9">
        <w:rPr>
          <w:rFonts w:eastAsiaTheme="minorHAnsi"/>
          <w:szCs w:val="24"/>
        </w:rPr>
        <w:t>otpada</w:t>
      </w:r>
      <w:proofErr w:type="spellEnd"/>
      <w:r w:rsidRPr="00F366D9">
        <w:rPr>
          <w:rFonts w:eastAsiaTheme="minorHAnsi"/>
          <w:szCs w:val="24"/>
        </w:rPr>
        <w:t xml:space="preserve">, </w:t>
      </w:r>
      <w:proofErr w:type="spellStart"/>
      <w:r w:rsidRPr="00F366D9">
        <w:rPr>
          <w:rFonts w:eastAsiaTheme="minorHAnsi"/>
          <w:szCs w:val="24"/>
        </w:rPr>
        <w:t>odvojeno</w:t>
      </w:r>
      <w:proofErr w:type="spellEnd"/>
      <w:r w:rsidRPr="00F366D9">
        <w:rPr>
          <w:rFonts w:eastAsiaTheme="minorHAnsi"/>
          <w:szCs w:val="24"/>
        </w:rPr>
        <w:t xml:space="preserve"> </w:t>
      </w:r>
      <w:proofErr w:type="spellStart"/>
      <w:r w:rsidRPr="00F366D9">
        <w:rPr>
          <w:rFonts w:eastAsiaTheme="minorHAnsi"/>
          <w:szCs w:val="24"/>
        </w:rPr>
        <w:t>sakupljenog</w:t>
      </w:r>
      <w:proofErr w:type="spellEnd"/>
      <w:r w:rsidRPr="00F366D9">
        <w:rPr>
          <w:rFonts w:eastAsiaTheme="minorHAnsi"/>
          <w:szCs w:val="24"/>
        </w:rPr>
        <w:t xml:space="preserve"> </w:t>
      </w:r>
      <w:proofErr w:type="spellStart"/>
      <w:r w:rsidRPr="00F366D9">
        <w:rPr>
          <w:rFonts w:eastAsiaTheme="minorHAnsi"/>
          <w:szCs w:val="24"/>
        </w:rPr>
        <w:t>otpada</w:t>
      </w:r>
      <w:proofErr w:type="spellEnd"/>
      <w:r w:rsidRPr="00F366D9">
        <w:rPr>
          <w:rFonts w:eastAsiaTheme="minorHAnsi"/>
          <w:szCs w:val="24"/>
        </w:rPr>
        <w:t xml:space="preserve">, </w:t>
      </w:r>
      <w:proofErr w:type="spellStart"/>
      <w:r w:rsidRPr="00F366D9">
        <w:rPr>
          <w:rFonts w:eastAsiaTheme="minorHAnsi"/>
          <w:szCs w:val="24"/>
        </w:rPr>
        <w:t>odlaganju</w:t>
      </w:r>
      <w:proofErr w:type="spellEnd"/>
      <w:r w:rsidRPr="00F366D9">
        <w:rPr>
          <w:rFonts w:eastAsiaTheme="minorHAnsi"/>
          <w:szCs w:val="24"/>
        </w:rPr>
        <w:t xml:space="preserve"> </w:t>
      </w:r>
      <w:proofErr w:type="spellStart"/>
      <w:r w:rsidRPr="00F366D9">
        <w:rPr>
          <w:rFonts w:eastAsiaTheme="minorHAnsi"/>
          <w:szCs w:val="24"/>
        </w:rPr>
        <w:t>komunalnog</w:t>
      </w:r>
      <w:proofErr w:type="spellEnd"/>
      <w:r w:rsidRPr="00F366D9">
        <w:rPr>
          <w:rFonts w:eastAsiaTheme="minorHAnsi"/>
          <w:szCs w:val="24"/>
        </w:rPr>
        <w:t xml:space="preserve"> </w:t>
      </w:r>
      <w:proofErr w:type="spellStart"/>
      <w:r w:rsidRPr="00F366D9">
        <w:rPr>
          <w:rFonts w:eastAsiaTheme="minorHAnsi"/>
          <w:szCs w:val="24"/>
        </w:rPr>
        <w:t>i</w:t>
      </w:r>
      <w:proofErr w:type="spellEnd"/>
      <w:r w:rsidRPr="00F366D9">
        <w:rPr>
          <w:rFonts w:eastAsiaTheme="minorHAnsi"/>
          <w:szCs w:val="24"/>
        </w:rPr>
        <w:t xml:space="preserve"> </w:t>
      </w:r>
      <w:proofErr w:type="spellStart"/>
      <w:r w:rsidRPr="00F366D9">
        <w:rPr>
          <w:rFonts w:eastAsiaTheme="minorHAnsi"/>
          <w:szCs w:val="24"/>
        </w:rPr>
        <w:t>biorazgradivog</w:t>
      </w:r>
      <w:proofErr w:type="spellEnd"/>
      <w:r w:rsidRPr="00F366D9">
        <w:rPr>
          <w:rFonts w:eastAsiaTheme="minorHAnsi"/>
          <w:szCs w:val="24"/>
        </w:rPr>
        <w:t xml:space="preserve"> </w:t>
      </w:r>
      <w:proofErr w:type="spellStart"/>
      <w:r w:rsidRPr="00F366D9">
        <w:rPr>
          <w:rFonts w:eastAsiaTheme="minorHAnsi"/>
          <w:szCs w:val="24"/>
        </w:rPr>
        <w:t>otpada</w:t>
      </w:r>
      <w:proofErr w:type="spellEnd"/>
      <w:r w:rsidRPr="00F366D9">
        <w:rPr>
          <w:rFonts w:eastAsiaTheme="minorHAnsi"/>
          <w:szCs w:val="24"/>
        </w:rPr>
        <w:t xml:space="preserve"> </w:t>
      </w:r>
      <w:proofErr w:type="spellStart"/>
      <w:r w:rsidRPr="00F366D9">
        <w:rPr>
          <w:rFonts w:eastAsiaTheme="minorHAnsi"/>
          <w:szCs w:val="24"/>
        </w:rPr>
        <w:t>te</w:t>
      </w:r>
      <w:proofErr w:type="spellEnd"/>
      <w:r w:rsidRPr="00F366D9">
        <w:rPr>
          <w:rFonts w:eastAsiaTheme="minorHAnsi"/>
          <w:szCs w:val="24"/>
        </w:rPr>
        <w:t xml:space="preserve"> </w:t>
      </w:r>
      <w:proofErr w:type="spellStart"/>
      <w:r w:rsidRPr="00F366D9">
        <w:rPr>
          <w:rFonts w:eastAsiaTheme="minorHAnsi"/>
          <w:szCs w:val="24"/>
        </w:rPr>
        <w:t>ostvarivanju</w:t>
      </w:r>
      <w:proofErr w:type="spellEnd"/>
      <w:r w:rsidRPr="00F366D9">
        <w:rPr>
          <w:rFonts w:eastAsiaTheme="minorHAnsi"/>
          <w:szCs w:val="24"/>
        </w:rPr>
        <w:t xml:space="preserve"> </w:t>
      </w:r>
      <w:proofErr w:type="spellStart"/>
      <w:r w:rsidRPr="00F366D9">
        <w:rPr>
          <w:rFonts w:eastAsiaTheme="minorHAnsi"/>
          <w:szCs w:val="24"/>
        </w:rPr>
        <w:t>ciljeva</w:t>
      </w:r>
      <w:proofErr w:type="spellEnd"/>
      <w:r>
        <w:rPr>
          <w:rFonts w:eastAsiaTheme="minorHAnsi"/>
          <w:szCs w:val="24"/>
        </w:rPr>
        <w:t>,</w:t>
      </w:r>
    </w:p>
    <w:p w14:paraId="07E92D24" w14:textId="3AD8E402" w:rsidR="00625984" w:rsidRDefault="00625984" w:rsidP="009244A4">
      <w:pPr>
        <w:pStyle w:val="ListParagraph"/>
        <w:numPr>
          <w:ilvl w:val="0"/>
          <w:numId w:val="9"/>
        </w:numPr>
        <w:spacing w:after="0"/>
        <w:rPr>
          <w:rFonts w:eastAsiaTheme="minorHAnsi"/>
          <w:szCs w:val="24"/>
        </w:rPr>
      </w:pPr>
      <w:r w:rsidRPr="00625984">
        <w:rPr>
          <w:rFonts w:eastAsiaTheme="minorHAnsi"/>
          <w:szCs w:val="24"/>
        </w:rPr>
        <w:t xml:space="preserve">Podaci o </w:t>
      </w:r>
      <w:proofErr w:type="spellStart"/>
      <w:r w:rsidRPr="00625984">
        <w:rPr>
          <w:rFonts w:eastAsiaTheme="minorHAnsi"/>
          <w:szCs w:val="24"/>
        </w:rPr>
        <w:t>postojećim</w:t>
      </w:r>
      <w:proofErr w:type="spellEnd"/>
      <w:r w:rsidRPr="00625984">
        <w:rPr>
          <w:rFonts w:eastAsiaTheme="minorHAnsi"/>
          <w:szCs w:val="24"/>
        </w:rPr>
        <w:t xml:space="preserve"> </w:t>
      </w:r>
      <w:proofErr w:type="spellStart"/>
      <w:r w:rsidRPr="00625984">
        <w:rPr>
          <w:rFonts w:eastAsiaTheme="minorHAnsi"/>
          <w:szCs w:val="24"/>
        </w:rPr>
        <w:t>i</w:t>
      </w:r>
      <w:proofErr w:type="spellEnd"/>
      <w:r w:rsidRPr="00625984">
        <w:rPr>
          <w:rFonts w:eastAsiaTheme="minorHAnsi"/>
          <w:szCs w:val="24"/>
        </w:rPr>
        <w:t xml:space="preserve"> </w:t>
      </w:r>
      <w:proofErr w:type="spellStart"/>
      <w:r w:rsidRPr="00625984">
        <w:rPr>
          <w:rFonts w:eastAsiaTheme="minorHAnsi"/>
          <w:szCs w:val="24"/>
        </w:rPr>
        <w:t>planiranim</w:t>
      </w:r>
      <w:proofErr w:type="spellEnd"/>
      <w:r w:rsidRPr="00625984">
        <w:rPr>
          <w:rFonts w:eastAsiaTheme="minorHAnsi"/>
          <w:szCs w:val="24"/>
        </w:rPr>
        <w:t xml:space="preserve"> </w:t>
      </w:r>
      <w:proofErr w:type="spellStart"/>
      <w:r w:rsidRPr="00625984">
        <w:rPr>
          <w:rFonts w:eastAsiaTheme="minorHAnsi"/>
          <w:szCs w:val="24"/>
        </w:rPr>
        <w:t>građevinama</w:t>
      </w:r>
      <w:proofErr w:type="spellEnd"/>
      <w:r w:rsidRPr="00625984">
        <w:rPr>
          <w:rFonts w:eastAsiaTheme="minorHAnsi"/>
          <w:szCs w:val="24"/>
        </w:rPr>
        <w:t xml:space="preserve"> </w:t>
      </w:r>
      <w:proofErr w:type="spellStart"/>
      <w:r w:rsidRPr="00625984">
        <w:rPr>
          <w:rFonts w:eastAsiaTheme="minorHAnsi"/>
          <w:szCs w:val="24"/>
        </w:rPr>
        <w:t>i</w:t>
      </w:r>
      <w:proofErr w:type="spellEnd"/>
      <w:r w:rsidRPr="00625984">
        <w:rPr>
          <w:rFonts w:eastAsiaTheme="minorHAnsi"/>
          <w:szCs w:val="24"/>
        </w:rPr>
        <w:t xml:space="preserve"> </w:t>
      </w:r>
      <w:proofErr w:type="spellStart"/>
      <w:r w:rsidRPr="00625984">
        <w:rPr>
          <w:rFonts w:eastAsiaTheme="minorHAnsi"/>
          <w:szCs w:val="24"/>
        </w:rPr>
        <w:t>uređajima</w:t>
      </w:r>
      <w:proofErr w:type="spellEnd"/>
      <w:r w:rsidRPr="00625984">
        <w:rPr>
          <w:rFonts w:eastAsiaTheme="minorHAnsi"/>
          <w:szCs w:val="24"/>
        </w:rPr>
        <w:t xml:space="preserve"> za </w:t>
      </w:r>
      <w:proofErr w:type="spellStart"/>
      <w:r w:rsidRPr="00625984">
        <w:rPr>
          <w:rFonts w:eastAsiaTheme="minorHAnsi"/>
          <w:szCs w:val="24"/>
        </w:rPr>
        <w:t>gospodarenje</w:t>
      </w:r>
      <w:proofErr w:type="spellEnd"/>
      <w:r w:rsidRPr="00625984">
        <w:rPr>
          <w:rFonts w:eastAsiaTheme="minorHAnsi"/>
          <w:szCs w:val="24"/>
        </w:rPr>
        <w:t xml:space="preserve"> </w:t>
      </w:r>
      <w:proofErr w:type="spellStart"/>
      <w:r w:rsidRPr="00625984">
        <w:rPr>
          <w:rFonts w:eastAsiaTheme="minorHAnsi"/>
          <w:szCs w:val="24"/>
        </w:rPr>
        <w:t>otpadom</w:t>
      </w:r>
      <w:proofErr w:type="spellEnd"/>
      <w:r w:rsidRPr="00625984">
        <w:rPr>
          <w:rFonts w:eastAsiaTheme="minorHAnsi"/>
          <w:szCs w:val="24"/>
        </w:rPr>
        <w:t xml:space="preserve"> </w:t>
      </w:r>
      <w:proofErr w:type="spellStart"/>
      <w:r w:rsidRPr="00625984">
        <w:rPr>
          <w:rFonts w:eastAsiaTheme="minorHAnsi"/>
          <w:szCs w:val="24"/>
        </w:rPr>
        <w:t>te</w:t>
      </w:r>
      <w:proofErr w:type="spellEnd"/>
      <w:r w:rsidRPr="00625984">
        <w:rPr>
          <w:rFonts w:eastAsiaTheme="minorHAnsi"/>
          <w:szCs w:val="24"/>
        </w:rPr>
        <w:t xml:space="preserve"> </w:t>
      </w:r>
      <w:proofErr w:type="spellStart"/>
      <w:r w:rsidRPr="00625984">
        <w:rPr>
          <w:rFonts w:eastAsiaTheme="minorHAnsi"/>
          <w:szCs w:val="24"/>
        </w:rPr>
        <w:t>statusu</w:t>
      </w:r>
      <w:proofErr w:type="spellEnd"/>
      <w:r w:rsidRPr="00625984">
        <w:rPr>
          <w:rFonts w:eastAsiaTheme="minorHAnsi"/>
          <w:szCs w:val="24"/>
        </w:rPr>
        <w:t xml:space="preserve"> </w:t>
      </w:r>
      <w:proofErr w:type="spellStart"/>
      <w:r w:rsidRPr="00625984">
        <w:rPr>
          <w:rFonts w:eastAsiaTheme="minorHAnsi"/>
          <w:szCs w:val="24"/>
        </w:rPr>
        <w:t>sanacije</w:t>
      </w:r>
      <w:proofErr w:type="spellEnd"/>
      <w:r w:rsidRPr="00625984">
        <w:rPr>
          <w:rFonts w:eastAsiaTheme="minorHAnsi"/>
          <w:szCs w:val="24"/>
        </w:rPr>
        <w:t xml:space="preserve"> </w:t>
      </w:r>
      <w:proofErr w:type="spellStart"/>
      <w:r w:rsidRPr="00625984">
        <w:rPr>
          <w:rFonts w:eastAsiaTheme="minorHAnsi"/>
          <w:szCs w:val="24"/>
        </w:rPr>
        <w:t>neusklađenih</w:t>
      </w:r>
      <w:proofErr w:type="spellEnd"/>
      <w:r w:rsidRPr="00625984">
        <w:rPr>
          <w:rFonts w:eastAsiaTheme="minorHAnsi"/>
          <w:szCs w:val="24"/>
        </w:rPr>
        <w:t xml:space="preserve"> </w:t>
      </w:r>
      <w:proofErr w:type="spellStart"/>
      <w:r w:rsidRPr="00625984">
        <w:rPr>
          <w:rFonts w:eastAsiaTheme="minorHAnsi"/>
          <w:szCs w:val="24"/>
        </w:rPr>
        <w:t>odlagališta</w:t>
      </w:r>
      <w:proofErr w:type="spellEnd"/>
      <w:r w:rsidRPr="00625984">
        <w:rPr>
          <w:rFonts w:eastAsiaTheme="minorHAnsi"/>
          <w:szCs w:val="24"/>
        </w:rPr>
        <w:t xml:space="preserve"> </w:t>
      </w:r>
      <w:proofErr w:type="spellStart"/>
      <w:r w:rsidRPr="00625984">
        <w:rPr>
          <w:rFonts w:eastAsiaTheme="minorHAnsi"/>
          <w:szCs w:val="24"/>
        </w:rPr>
        <w:t>i</w:t>
      </w:r>
      <w:proofErr w:type="spellEnd"/>
      <w:r w:rsidRPr="00625984">
        <w:rPr>
          <w:rFonts w:eastAsiaTheme="minorHAnsi"/>
          <w:szCs w:val="24"/>
        </w:rPr>
        <w:t xml:space="preserve"> </w:t>
      </w:r>
      <w:proofErr w:type="spellStart"/>
      <w:r w:rsidRPr="00625984">
        <w:rPr>
          <w:rFonts w:eastAsiaTheme="minorHAnsi"/>
          <w:szCs w:val="24"/>
        </w:rPr>
        <w:t>lokacija</w:t>
      </w:r>
      <w:proofErr w:type="spellEnd"/>
      <w:r w:rsidRPr="00625984">
        <w:rPr>
          <w:rFonts w:eastAsiaTheme="minorHAnsi"/>
          <w:szCs w:val="24"/>
        </w:rPr>
        <w:t xml:space="preserve"> </w:t>
      </w:r>
      <w:proofErr w:type="spellStart"/>
      <w:r w:rsidRPr="00625984">
        <w:rPr>
          <w:rFonts w:eastAsiaTheme="minorHAnsi"/>
          <w:szCs w:val="24"/>
        </w:rPr>
        <w:t>onečišćenih</w:t>
      </w:r>
      <w:proofErr w:type="spellEnd"/>
      <w:r w:rsidRPr="00625984">
        <w:rPr>
          <w:rFonts w:eastAsiaTheme="minorHAnsi"/>
          <w:szCs w:val="24"/>
        </w:rPr>
        <w:t xml:space="preserve"> </w:t>
      </w:r>
      <w:proofErr w:type="spellStart"/>
      <w:r w:rsidRPr="00625984">
        <w:rPr>
          <w:rFonts w:eastAsiaTheme="minorHAnsi"/>
          <w:szCs w:val="24"/>
        </w:rPr>
        <w:t>otpadom</w:t>
      </w:r>
      <w:proofErr w:type="spellEnd"/>
      <w:r>
        <w:rPr>
          <w:rFonts w:eastAsiaTheme="minorHAnsi"/>
          <w:szCs w:val="24"/>
        </w:rPr>
        <w:t>,</w:t>
      </w:r>
    </w:p>
    <w:p w14:paraId="0D927D48" w14:textId="673E1144" w:rsidR="00625984" w:rsidRDefault="00625984" w:rsidP="009244A4">
      <w:pPr>
        <w:pStyle w:val="ListParagraph"/>
        <w:numPr>
          <w:ilvl w:val="0"/>
          <w:numId w:val="9"/>
        </w:numPr>
        <w:spacing w:after="0"/>
        <w:rPr>
          <w:rFonts w:eastAsiaTheme="minorHAnsi"/>
          <w:szCs w:val="24"/>
        </w:rPr>
      </w:pPr>
      <w:r w:rsidRPr="00625984">
        <w:rPr>
          <w:rFonts w:eastAsiaTheme="minorHAnsi"/>
          <w:szCs w:val="24"/>
        </w:rPr>
        <w:t xml:space="preserve">Podaci o </w:t>
      </w:r>
      <w:proofErr w:type="spellStart"/>
      <w:r w:rsidRPr="00625984">
        <w:rPr>
          <w:rFonts w:eastAsiaTheme="minorHAnsi"/>
          <w:szCs w:val="24"/>
        </w:rPr>
        <w:t>lokacijama</w:t>
      </w:r>
      <w:proofErr w:type="spellEnd"/>
      <w:r w:rsidRPr="00625984">
        <w:rPr>
          <w:rFonts w:eastAsiaTheme="minorHAnsi"/>
          <w:szCs w:val="24"/>
        </w:rPr>
        <w:t xml:space="preserve"> </w:t>
      </w:r>
      <w:proofErr w:type="spellStart"/>
      <w:r w:rsidRPr="00625984">
        <w:rPr>
          <w:rFonts w:eastAsiaTheme="minorHAnsi"/>
          <w:szCs w:val="24"/>
        </w:rPr>
        <w:t>odbačenog</w:t>
      </w:r>
      <w:proofErr w:type="spellEnd"/>
      <w:r w:rsidRPr="00625984">
        <w:rPr>
          <w:rFonts w:eastAsiaTheme="minorHAnsi"/>
          <w:szCs w:val="24"/>
        </w:rPr>
        <w:t xml:space="preserve"> </w:t>
      </w:r>
      <w:proofErr w:type="spellStart"/>
      <w:r w:rsidRPr="00625984">
        <w:rPr>
          <w:rFonts w:eastAsiaTheme="minorHAnsi"/>
          <w:szCs w:val="24"/>
        </w:rPr>
        <w:t>otpada</w:t>
      </w:r>
      <w:proofErr w:type="spellEnd"/>
      <w:r w:rsidRPr="00625984">
        <w:rPr>
          <w:rFonts w:eastAsiaTheme="minorHAnsi"/>
          <w:szCs w:val="24"/>
        </w:rPr>
        <w:t xml:space="preserve"> </w:t>
      </w:r>
      <w:proofErr w:type="spellStart"/>
      <w:r w:rsidRPr="00625984">
        <w:rPr>
          <w:rFonts w:eastAsiaTheme="minorHAnsi"/>
          <w:szCs w:val="24"/>
        </w:rPr>
        <w:t>i</w:t>
      </w:r>
      <w:proofErr w:type="spellEnd"/>
      <w:r w:rsidRPr="00625984">
        <w:rPr>
          <w:rFonts w:eastAsiaTheme="minorHAnsi"/>
          <w:szCs w:val="24"/>
        </w:rPr>
        <w:t xml:space="preserve"> </w:t>
      </w:r>
      <w:proofErr w:type="spellStart"/>
      <w:r w:rsidRPr="00625984">
        <w:rPr>
          <w:rFonts w:eastAsiaTheme="minorHAnsi"/>
          <w:szCs w:val="24"/>
        </w:rPr>
        <w:t>njihovim</w:t>
      </w:r>
      <w:proofErr w:type="spellEnd"/>
      <w:r w:rsidRPr="00625984">
        <w:rPr>
          <w:rFonts w:eastAsiaTheme="minorHAnsi"/>
          <w:szCs w:val="24"/>
        </w:rPr>
        <w:t xml:space="preserve"> </w:t>
      </w:r>
      <w:proofErr w:type="spellStart"/>
      <w:r w:rsidRPr="00625984">
        <w:rPr>
          <w:rFonts w:eastAsiaTheme="minorHAnsi"/>
          <w:szCs w:val="24"/>
        </w:rPr>
        <w:t>uklanjanju</w:t>
      </w:r>
      <w:proofErr w:type="spellEnd"/>
      <w:r>
        <w:rPr>
          <w:rFonts w:eastAsiaTheme="minorHAnsi"/>
          <w:szCs w:val="24"/>
        </w:rPr>
        <w:t>,</w:t>
      </w:r>
    </w:p>
    <w:p w14:paraId="34C47999" w14:textId="77777777" w:rsidR="00625984" w:rsidRDefault="00F366D9" w:rsidP="009244A4">
      <w:pPr>
        <w:pStyle w:val="ListParagraph"/>
        <w:numPr>
          <w:ilvl w:val="0"/>
          <w:numId w:val="9"/>
        </w:numPr>
        <w:spacing w:after="0"/>
        <w:rPr>
          <w:rFonts w:eastAsiaTheme="minorHAnsi"/>
          <w:szCs w:val="24"/>
        </w:rPr>
      </w:pPr>
      <w:proofErr w:type="spellStart"/>
      <w:r w:rsidRPr="00F366D9">
        <w:rPr>
          <w:rFonts w:eastAsiaTheme="minorHAnsi"/>
          <w:szCs w:val="24"/>
        </w:rPr>
        <w:t>Mjere</w:t>
      </w:r>
      <w:proofErr w:type="spellEnd"/>
      <w:r w:rsidRPr="00F366D9">
        <w:rPr>
          <w:rFonts w:eastAsiaTheme="minorHAnsi"/>
          <w:szCs w:val="24"/>
        </w:rPr>
        <w:t xml:space="preserve"> </w:t>
      </w:r>
      <w:proofErr w:type="spellStart"/>
      <w:r w:rsidRPr="00F366D9">
        <w:rPr>
          <w:rFonts w:eastAsiaTheme="minorHAnsi"/>
          <w:szCs w:val="24"/>
        </w:rPr>
        <w:t>potrebne</w:t>
      </w:r>
      <w:proofErr w:type="spellEnd"/>
      <w:r w:rsidRPr="00F366D9">
        <w:rPr>
          <w:rFonts w:eastAsiaTheme="minorHAnsi"/>
          <w:szCs w:val="24"/>
        </w:rPr>
        <w:t xml:space="preserve"> za </w:t>
      </w:r>
      <w:proofErr w:type="spellStart"/>
      <w:r w:rsidRPr="00F366D9">
        <w:rPr>
          <w:rFonts w:eastAsiaTheme="minorHAnsi"/>
          <w:szCs w:val="24"/>
        </w:rPr>
        <w:t>ostvarenje</w:t>
      </w:r>
      <w:proofErr w:type="spellEnd"/>
      <w:r w:rsidRPr="00F366D9">
        <w:rPr>
          <w:rFonts w:eastAsiaTheme="minorHAnsi"/>
          <w:szCs w:val="24"/>
        </w:rPr>
        <w:t xml:space="preserve"> </w:t>
      </w:r>
      <w:proofErr w:type="spellStart"/>
      <w:r w:rsidR="00625984" w:rsidRPr="00625984">
        <w:rPr>
          <w:rFonts w:eastAsiaTheme="minorHAnsi"/>
          <w:szCs w:val="24"/>
        </w:rPr>
        <w:t>ciljeva</w:t>
      </w:r>
      <w:proofErr w:type="spellEnd"/>
      <w:r w:rsidR="00625984" w:rsidRPr="00625984">
        <w:rPr>
          <w:rFonts w:eastAsiaTheme="minorHAnsi"/>
          <w:szCs w:val="24"/>
        </w:rPr>
        <w:t xml:space="preserve"> </w:t>
      </w:r>
      <w:proofErr w:type="spellStart"/>
      <w:r w:rsidR="00625984" w:rsidRPr="00625984">
        <w:rPr>
          <w:rFonts w:eastAsiaTheme="minorHAnsi"/>
          <w:szCs w:val="24"/>
        </w:rPr>
        <w:t>smanjivanja</w:t>
      </w:r>
      <w:proofErr w:type="spellEnd"/>
      <w:r w:rsidR="00625984" w:rsidRPr="00625984">
        <w:rPr>
          <w:rFonts w:eastAsiaTheme="minorHAnsi"/>
          <w:szCs w:val="24"/>
        </w:rPr>
        <w:t xml:space="preserve"> </w:t>
      </w:r>
      <w:proofErr w:type="spellStart"/>
      <w:r w:rsidR="00625984" w:rsidRPr="00625984">
        <w:rPr>
          <w:rFonts w:eastAsiaTheme="minorHAnsi"/>
          <w:szCs w:val="24"/>
        </w:rPr>
        <w:t>ili</w:t>
      </w:r>
      <w:proofErr w:type="spellEnd"/>
      <w:r w:rsidR="00625984" w:rsidRPr="00625984">
        <w:rPr>
          <w:rFonts w:eastAsiaTheme="minorHAnsi"/>
          <w:szCs w:val="24"/>
        </w:rPr>
        <w:t xml:space="preserve"> </w:t>
      </w:r>
      <w:proofErr w:type="spellStart"/>
      <w:r w:rsidR="00625984" w:rsidRPr="00625984">
        <w:rPr>
          <w:rFonts w:eastAsiaTheme="minorHAnsi"/>
          <w:szCs w:val="24"/>
        </w:rPr>
        <w:t>sprječavanja</w:t>
      </w:r>
      <w:proofErr w:type="spellEnd"/>
      <w:r w:rsidR="00625984" w:rsidRPr="00625984">
        <w:rPr>
          <w:rFonts w:eastAsiaTheme="minorHAnsi"/>
          <w:szCs w:val="24"/>
        </w:rPr>
        <w:t xml:space="preserve"> </w:t>
      </w:r>
      <w:proofErr w:type="spellStart"/>
      <w:r w:rsidR="00625984" w:rsidRPr="00625984">
        <w:rPr>
          <w:rFonts w:eastAsiaTheme="minorHAnsi"/>
          <w:szCs w:val="24"/>
        </w:rPr>
        <w:t>nastanka</w:t>
      </w:r>
      <w:proofErr w:type="spellEnd"/>
      <w:r w:rsidR="00625984" w:rsidRPr="00625984">
        <w:rPr>
          <w:rFonts w:eastAsiaTheme="minorHAnsi"/>
          <w:szCs w:val="24"/>
        </w:rPr>
        <w:t xml:space="preserve"> </w:t>
      </w:r>
      <w:proofErr w:type="spellStart"/>
      <w:r w:rsidR="00625984" w:rsidRPr="00625984">
        <w:rPr>
          <w:rFonts w:eastAsiaTheme="minorHAnsi"/>
          <w:szCs w:val="24"/>
        </w:rPr>
        <w:t>otpada</w:t>
      </w:r>
      <w:proofErr w:type="spellEnd"/>
      <w:r w:rsidR="00625984" w:rsidRPr="00625984">
        <w:rPr>
          <w:rFonts w:eastAsiaTheme="minorHAnsi"/>
          <w:szCs w:val="24"/>
        </w:rPr>
        <w:t xml:space="preserve">, </w:t>
      </w:r>
      <w:proofErr w:type="spellStart"/>
      <w:r w:rsidR="00625984" w:rsidRPr="00625984">
        <w:rPr>
          <w:rFonts w:eastAsiaTheme="minorHAnsi"/>
          <w:szCs w:val="24"/>
        </w:rPr>
        <w:t>uključujući</w:t>
      </w:r>
      <w:proofErr w:type="spellEnd"/>
      <w:r w:rsidR="00625984" w:rsidRPr="00625984">
        <w:rPr>
          <w:rFonts w:eastAsiaTheme="minorHAnsi"/>
          <w:szCs w:val="24"/>
        </w:rPr>
        <w:t xml:space="preserve"> </w:t>
      </w:r>
      <w:proofErr w:type="spellStart"/>
      <w:r w:rsidR="00625984" w:rsidRPr="00625984">
        <w:rPr>
          <w:rFonts w:eastAsiaTheme="minorHAnsi"/>
          <w:szCs w:val="24"/>
        </w:rPr>
        <w:t>izobrazno-informativne</w:t>
      </w:r>
      <w:proofErr w:type="spellEnd"/>
      <w:r w:rsidR="00625984" w:rsidRPr="00625984">
        <w:rPr>
          <w:rFonts w:eastAsiaTheme="minorHAnsi"/>
          <w:szCs w:val="24"/>
        </w:rPr>
        <w:t xml:space="preserve"> </w:t>
      </w:r>
      <w:proofErr w:type="spellStart"/>
      <w:r w:rsidR="00625984" w:rsidRPr="00625984">
        <w:rPr>
          <w:rFonts w:eastAsiaTheme="minorHAnsi"/>
          <w:szCs w:val="24"/>
        </w:rPr>
        <w:t>aktivnosti</w:t>
      </w:r>
      <w:proofErr w:type="spellEnd"/>
      <w:r w:rsidR="00625984" w:rsidRPr="00625984">
        <w:rPr>
          <w:rFonts w:eastAsiaTheme="minorHAnsi"/>
          <w:szCs w:val="24"/>
        </w:rPr>
        <w:t xml:space="preserve"> </w:t>
      </w:r>
      <w:proofErr w:type="spellStart"/>
      <w:r w:rsidR="00625984" w:rsidRPr="00625984">
        <w:rPr>
          <w:rFonts w:eastAsiaTheme="minorHAnsi"/>
          <w:szCs w:val="24"/>
        </w:rPr>
        <w:t>i</w:t>
      </w:r>
      <w:proofErr w:type="spellEnd"/>
      <w:r w:rsidR="00625984" w:rsidRPr="00625984">
        <w:rPr>
          <w:rFonts w:eastAsiaTheme="minorHAnsi"/>
          <w:szCs w:val="24"/>
        </w:rPr>
        <w:t xml:space="preserve"> </w:t>
      </w:r>
      <w:proofErr w:type="spellStart"/>
      <w:r w:rsidR="00625984" w:rsidRPr="00625984">
        <w:rPr>
          <w:rFonts w:eastAsiaTheme="minorHAnsi"/>
          <w:szCs w:val="24"/>
        </w:rPr>
        <w:t>akcije</w:t>
      </w:r>
      <w:proofErr w:type="spellEnd"/>
      <w:r w:rsidR="00625984" w:rsidRPr="00625984">
        <w:rPr>
          <w:rFonts w:eastAsiaTheme="minorHAnsi"/>
          <w:szCs w:val="24"/>
        </w:rPr>
        <w:t xml:space="preserve"> </w:t>
      </w:r>
      <w:proofErr w:type="spellStart"/>
      <w:r w:rsidR="00625984" w:rsidRPr="00625984">
        <w:rPr>
          <w:rFonts w:eastAsiaTheme="minorHAnsi"/>
          <w:szCs w:val="24"/>
        </w:rPr>
        <w:t>prikupljanja</w:t>
      </w:r>
      <w:proofErr w:type="spellEnd"/>
      <w:r w:rsidR="00625984" w:rsidRPr="00625984">
        <w:rPr>
          <w:rFonts w:eastAsiaTheme="minorHAnsi"/>
          <w:szCs w:val="24"/>
        </w:rPr>
        <w:t xml:space="preserve"> </w:t>
      </w:r>
      <w:proofErr w:type="spellStart"/>
      <w:r w:rsidR="00625984" w:rsidRPr="00625984">
        <w:rPr>
          <w:rFonts w:eastAsiaTheme="minorHAnsi"/>
          <w:szCs w:val="24"/>
        </w:rPr>
        <w:t>otpada</w:t>
      </w:r>
      <w:proofErr w:type="spellEnd"/>
      <w:r w:rsidR="00625984">
        <w:rPr>
          <w:rFonts w:eastAsiaTheme="minorHAnsi"/>
          <w:szCs w:val="24"/>
        </w:rPr>
        <w:t>,</w:t>
      </w:r>
    </w:p>
    <w:p w14:paraId="586D0BA3" w14:textId="3335A5FD" w:rsidR="00F366D9" w:rsidRPr="00F366D9" w:rsidRDefault="00F366D9" w:rsidP="009244A4">
      <w:pPr>
        <w:pStyle w:val="ListParagraph"/>
        <w:numPr>
          <w:ilvl w:val="0"/>
          <w:numId w:val="9"/>
        </w:numPr>
        <w:spacing w:after="0"/>
        <w:rPr>
          <w:rFonts w:eastAsiaTheme="minorHAnsi"/>
          <w:szCs w:val="24"/>
        </w:rPr>
      </w:pPr>
      <w:proofErr w:type="spellStart"/>
      <w:r w:rsidRPr="00F366D9">
        <w:rPr>
          <w:rFonts w:eastAsiaTheme="minorHAnsi"/>
          <w:szCs w:val="24"/>
        </w:rPr>
        <w:t>Opće</w:t>
      </w:r>
      <w:proofErr w:type="spellEnd"/>
      <w:r w:rsidRPr="00F366D9">
        <w:rPr>
          <w:rFonts w:eastAsiaTheme="minorHAnsi"/>
          <w:szCs w:val="24"/>
        </w:rPr>
        <w:t xml:space="preserve"> </w:t>
      </w:r>
      <w:proofErr w:type="spellStart"/>
      <w:r w:rsidRPr="00F366D9">
        <w:rPr>
          <w:rFonts w:eastAsiaTheme="minorHAnsi"/>
          <w:szCs w:val="24"/>
        </w:rPr>
        <w:t>mjere</w:t>
      </w:r>
      <w:proofErr w:type="spellEnd"/>
      <w:r w:rsidRPr="00F366D9">
        <w:rPr>
          <w:rFonts w:eastAsiaTheme="minorHAnsi"/>
          <w:szCs w:val="24"/>
        </w:rPr>
        <w:t xml:space="preserve"> za </w:t>
      </w:r>
      <w:proofErr w:type="spellStart"/>
      <w:r w:rsidRPr="00F366D9">
        <w:rPr>
          <w:rFonts w:eastAsiaTheme="minorHAnsi"/>
          <w:szCs w:val="24"/>
        </w:rPr>
        <w:t>gospodarenje</w:t>
      </w:r>
      <w:proofErr w:type="spellEnd"/>
      <w:r w:rsidRPr="00F366D9">
        <w:rPr>
          <w:rFonts w:eastAsiaTheme="minorHAnsi"/>
          <w:szCs w:val="24"/>
        </w:rPr>
        <w:t xml:space="preserve"> </w:t>
      </w:r>
      <w:proofErr w:type="spellStart"/>
      <w:r w:rsidRPr="00F366D9">
        <w:rPr>
          <w:rFonts w:eastAsiaTheme="minorHAnsi"/>
          <w:szCs w:val="24"/>
        </w:rPr>
        <w:t>otpadom</w:t>
      </w:r>
      <w:proofErr w:type="spellEnd"/>
      <w:r w:rsidR="00625984">
        <w:rPr>
          <w:rFonts w:eastAsiaTheme="minorHAnsi"/>
          <w:szCs w:val="24"/>
        </w:rPr>
        <w:t xml:space="preserve">, </w:t>
      </w:r>
      <w:proofErr w:type="spellStart"/>
      <w:r w:rsidRPr="00F366D9">
        <w:rPr>
          <w:rFonts w:eastAsiaTheme="minorHAnsi"/>
          <w:szCs w:val="24"/>
        </w:rPr>
        <w:t>opasnim</w:t>
      </w:r>
      <w:proofErr w:type="spellEnd"/>
      <w:r w:rsidRPr="00F366D9">
        <w:rPr>
          <w:rFonts w:eastAsiaTheme="minorHAnsi"/>
          <w:szCs w:val="24"/>
        </w:rPr>
        <w:t xml:space="preserve"> </w:t>
      </w:r>
      <w:proofErr w:type="spellStart"/>
      <w:r w:rsidRPr="00F366D9">
        <w:rPr>
          <w:rFonts w:eastAsiaTheme="minorHAnsi"/>
          <w:szCs w:val="24"/>
        </w:rPr>
        <w:t>otpadom</w:t>
      </w:r>
      <w:proofErr w:type="spellEnd"/>
      <w:r w:rsidRPr="00F366D9">
        <w:rPr>
          <w:rFonts w:eastAsiaTheme="minorHAnsi"/>
          <w:szCs w:val="24"/>
        </w:rPr>
        <w:t xml:space="preserve"> </w:t>
      </w:r>
      <w:proofErr w:type="spellStart"/>
      <w:r w:rsidRPr="00F366D9">
        <w:rPr>
          <w:rFonts w:eastAsiaTheme="minorHAnsi"/>
          <w:szCs w:val="24"/>
        </w:rPr>
        <w:t>i</w:t>
      </w:r>
      <w:proofErr w:type="spellEnd"/>
      <w:r w:rsidRPr="00F366D9">
        <w:rPr>
          <w:rFonts w:eastAsiaTheme="minorHAnsi"/>
          <w:szCs w:val="24"/>
        </w:rPr>
        <w:t xml:space="preserve"> </w:t>
      </w:r>
      <w:proofErr w:type="spellStart"/>
      <w:r w:rsidRPr="00F366D9">
        <w:rPr>
          <w:rFonts w:eastAsiaTheme="minorHAnsi"/>
          <w:szCs w:val="24"/>
        </w:rPr>
        <w:t>posebnim</w:t>
      </w:r>
      <w:proofErr w:type="spellEnd"/>
      <w:r w:rsidRPr="00F366D9">
        <w:rPr>
          <w:rFonts w:eastAsiaTheme="minorHAnsi"/>
          <w:szCs w:val="24"/>
        </w:rPr>
        <w:t xml:space="preserve"> </w:t>
      </w:r>
      <w:proofErr w:type="spellStart"/>
      <w:r w:rsidRPr="00F366D9">
        <w:rPr>
          <w:rFonts w:eastAsiaTheme="minorHAnsi"/>
          <w:szCs w:val="24"/>
        </w:rPr>
        <w:t>kategorijama</w:t>
      </w:r>
      <w:proofErr w:type="spellEnd"/>
      <w:r w:rsidRPr="00F366D9">
        <w:rPr>
          <w:rFonts w:eastAsiaTheme="minorHAnsi"/>
          <w:szCs w:val="24"/>
        </w:rPr>
        <w:t xml:space="preserve"> </w:t>
      </w:r>
      <w:proofErr w:type="spellStart"/>
      <w:r w:rsidRPr="00F366D9">
        <w:rPr>
          <w:rFonts w:eastAsiaTheme="minorHAnsi"/>
          <w:szCs w:val="24"/>
        </w:rPr>
        <w:t>otpada</w:t>
      </w:r>
      <w:proofErr w:type="spellEnd"/>
      <w:r>
        <w:rPr>
          <w:rFonts w:eastAsiaTheme="minorHAnsi"/>
          <w:szCs w:val="24"/>
        </w:rPr>
        <w:t>,</w:t>
      </w:r>
    </w:p>
    <w:p w14:paraId="22E36424" w14:textId="73D012BD" w:rsidR="00F366D9" w:rsidRPr="00F366D9" w:rsidRDefault="00F366D9" w:rsidP="009244A4">
      <w:pPr>
        <w:pStyle w:val="ListParagraph"/>
        <w:numPr>
          <w:ilvl w:val="0"/>
          <w:numId w:val="9"/>
        </w:numPr>
        <w:spacing w:after="0"/>
        <w:rPr>
          <w:rFonts w:eastAsiaTheme="minorHAnsi"/>
          <w:szCs w:val="24"/>
        </w:rPr>
      </w:pPr>
      <w:proofErr w:type="spellStart"/>
      <w:r w:rsidRPr="00F366D9">
        <w:rPr>
          <w:rFonts w:eastAsiaTheme="minorHAnsi"/>
          <w:szCs w:val="24"/>
        </w:rPr>
        <w:t>Mjere</w:t>
      </w:r>
      <w:proofErr w:type="spellEnd"/>
      <w:r w:rsidRPr="00F366D9">
        <w:rPr>
          <w:rFonts w:eastAsiaTheme="minorHAnsi"/>
          <w:szCs w:val="24"/>
        </w:rPr>
        <w:t xml:space="preserve"> </w:t>
      </w:r>
      <w:proofErr w:type="spellStart"/>
      <w:r w:rsidRPr="00F366D9">
        <w:rPr>
          <w:rFonts w:eastAsiaTheme="minorHAnsi"/>
          <w:szCs w:val="24"/>
        </w:rPr>
        <w:t>prikupljanja</w:t>
      </w:r>
      <w:proofErr w:type="spellEnd"/>
      <w:r w:rsidRPr="00F366D9">
        <w:rPr>
          <w:rFonts w:eastAsiaTheme="minorHAnsi"/>
          <w:szCs w:val="24"/>
        </w:rPr>
        <w:t xml:space="preserve"> </w:t>
      </w:r>
      <w:r w:rsidR="00625984">
        <w:rPr>
          <w:rFonts w:eastAsiaTheme="minorHAnsi"/>
          <w:szCs w:val="24"/>
        </w:rPr>
        <w:t xml:space="preserve">MKO </w:t>
      </w:r>
      <w:proofErr w:type="spellStart"/>
      <w:r w:rsidR="00625984">
        <w:rPr>
          <w:rFonts w:eastAsiaTheme="minorHAnsi"/>
          <w:szCs w:val="24"/>
        </w:rPr>
        <w:t>i</w:t>
      </w:r>
      <w:proofErr w:type="spellEnd"/>
      <w:r w:rsidR="00625984">
        <w:rPr>
          <w:rFonts w:eastAsiaTheme="minorHAnsi"/>
          <w:szCs w:val="24"/>
        </w:rPr>
        <w:t xml:space="preserve"> BKO</w:t>
      </w:r>
      <w:r>
        <w:rPr>
          <w:rFonts w:eastAsiaTheme="minorHAnsi"/>
          <w:szCs w:val="24"/>
        </w:rPr>
        <w:t>,</w:t>
      </w:r>
      <w:r w:rsidRPr="00F366D9">
        <w:rPr>
          <w:rFonts w:eastAsiaTheme="minorHAnsi"/>
          <w:szCs w:val="24"/>
        </w:rPr>
        <w:t xml:space="preserve"> </w:t>
      </w:r>
    </w:p>
    <w:p w14:paraId="042BF809" w14:textId="64BEAB22" w:rsidR="00F366D9" w:rsidRPr="00F366D9" w:rsidRDefault="00F366D9" w:rsidP="009244A4">
      <w:pPr>
        <w:pStyle w:val="ListParagraph"/>
        <w:numPr>
          <w:ilvl w:val="0"/>
          <w:numId w:val="9"/>
        </w:numPr>
        <w:spacing w:after="0"/>
        <w:rPr>
          <w:rFonts w:eastAsiaTheme="minorHAnsi"/>
          <w:szCs w:val="24"/>
        </w:rPr>
      </w:pPr>
      <w:proofErr w:type="spellStart"/>
      <w:r w:rsidRPr="00F366D9">
        <w:rPr>
          <w:rFonts w:eastAsiaTheme="minorHAnsi"/>
          <w:szCs w:val="24"/>
        </w:rPr>
        <w:t>Mjere</w:t>
      </w:r>
      <w:proofErr w:type="spellEnd"/>
      <w:r w:rsidRPr="00F366D9">
        <w:rPr>
          <w:rFonts w:eastAsiaTheme="minorHAnsi"/>
          <w:szCs w:val="24"/>
        </w:rPr>
        <w:t xml:space="preserve"> </w:t>
      </w:r>
      <w:proofErr w:type="spellStart"/>
      <w:r w:rsidRPr="00F366D9">
        <w:rPr>
          <w:rFonts w:eastAsiaTheme="minorHAnsi"/>
          <w:szCs w:val="24"/>
        </w:rPr>
        <w:t>odvojenog</w:t>
      </w:r>
      <w:proofErr w:type="spellEnd"/>
      <w:r w:rsidRPr="00F366D9">
        <w:rPr>
          <w:rFonts w:eastAsiaTheme="minorHAnsi"/>
          <w:szCs w:val="24"/>
        </w:rPr>
        <w:t xml:space="preserve"> </w:t>
      </w:r>
      <w:proofErr w:type="spellStart"/>
      <w:r w:rsidRPr="00F366D9">
        <w:rPr>
          <w:rFonts w:eastAsiaTheme="minorHAnsi"/>
          <w:szCs w:val="24"/>
        </w:rPr>
        <w:t>prikupljanja</w:t>
      </w:r>
      <w:proofErr w:type="spellEnd"/>
      <w:r w:rsidRPr="00F366D9">
        <w:rPr>
          <w:rFonts w:eastAsiaTheme="minorHAnsi"/>
          <w:szCs w:val="24"/>
        </w:rPr>
        <w:t xml:space="preserve"> </w:t>
      </w:r>
      <w:proofErr w:type="spellStart"/>
      <w:r w:rsidRPr="00F366D9">
        <w:rPr>
          <w:rFonts w:eastAsiaTheme="minorHAnsi"/>
          <w:szCs w:val="24"/>
        </w:rPr>
        <w:t>otpadnog</w:t>
      </w:r>
      <w:proofErr w:type="spellEnd"/>
      <w:r w:rsidRPr="00F366D9">
        <w:rPr>
          <w:rFonts w:eastAsiaTheme="minorHAnsi"/>
          <w:szCs w:val="24"/>
        </w:rPr>
        <w:t xml:space="preserve"> </w:t>
      </w:r>
      <w:proofErr w:type="spellStart"/>
      <w:r w:rsidRPr="00F366D9">
        <w:rPr>
          <w:rFonts w:eastAsiaTheme="minorHAnsi"/>
          <w:szCs w:val="24"/>
        </w:rPr>
        <w:t>papira</w:t>
      </w:r>
      <w:proofErr w:type="spellEnd"/>
      <w:r w:rsidRPr="00F366D9">
        <w:rPr>
          <w:rFonts w:eastAsiaTheme="minorHAnsi"/>
          <w:szCs w:val="24"/>
        </w:rPr>
        <w:t xml:space="preserve">, </w:t>
      </w:r>
      <w:proofErr w:type="spellStart"/>
      <w:r w:rsidRPr="00F366D9">
        <w:rPr>
          <w:rFonts w:eastAsiaTheme="minorHAnsi"/>
          <w:szCs w:val="24"/>
        </w:rPr>
        <w:t>metala</w:t>
      </w:r>
      <w:proofErr w:type="spellEnd"/>
      <w:r w:rsidRPr="00F366D9">
        <w:rPr>
          <w:rFonts w:eastAsiaTheme="minorHAnsi"/>
          <w:szCs w:val="24"/>
        </w:rPr>
        <w:t xml:space="preserve">, </w:t>
      </w:r>
      <w:proofErr w:type="spellStart"/>
      <w:r w:rsidRPr="00F366D9">
        <w:rPr>
          <w:rFonts w:eastAsiaTheme="minorHAnsi"/>
          <w:szCs w:val="24"/>
        </w:rPr>
        <w:t>stakla</w:t>
      </w:r>
      <w:proofErr w:type="spellEnd"/>
      <w:r w:rsidRPr="00F366D9">
        <w:rPr>
          <w:rFonts w:eastAsiaTheme="minorHAnsi"/>
          <w:szCs w:val="24"/>
        </w:rPr>
        <w:t xml:space="preserve"> </w:t>
      </w:r>
      <w:proofErr w:type="spellStart"/>
      <w:r w:rsidRPr="00F366D9">
        <w:rPr>
          <w:rFonts w:eastAsiaTheme="minorHAnsi"/>
          <w:szCs w:val="24"/>
        </w:rPr>
        <w:t>i</w:t>
      </w:r>
      <w:proofErr w:type="spellEnd"/>
      <w:r w:rsidRPr="00F366D9">
        <w:rPr>
          <w:rFonts w:eastAsiaTheme="minorHAnsi"/>
          <w:szCs w:val="24"/>
        </w:rPr>
        <w:t xml:space="preserve"> </w:t>
      </w:r>
      <w:proofErr w:type="spellStart"/>
      <w:r w:rsidRPr="00F366D9">
        <w:rPr>
          <w:rFonts w:eastAsiaTheme="minorHAnsi"/>
          <w:szCs w:val="24"/>
        </w:rPr>
        <w:t>plastike</w:t>
      </w:r>
      <w:proofErr w:type="spellEnd"/>
      <w:r w:rsidRPr="00F366D9">
        <w:rPr>
          <w:rFonts w:eastAsiaTheme="minorHAnsi"/>
          <w:szCs w:val="24"/>
        </w:rPr>
        <w:t xml:space="preserve"> </w:t>
      </w:r>
      <w:proofErr w:type="spellStart"/>
      <w:r w:rsidRPr="00F366D9">
        <w:rPr>
          <w:rFonts w:eastAsiaTheme="minorHAnsi"/>
          <w:szCs w:val="24"/>
        </w:rPr>
        <w:t>te</w:t>
      </w:r>
      <w:proofErr w:type="spellEnd"/>
      <w:r w:rsidRPr="00F366D9">
        <w:rPr>
          <w:rFonts w:eastAsiaTheme="minorHAnsi"/>
          <w:szCs w:val="24"/>
        </w:rPr>
        <w:t xml:space="preserve"> </w:t>
      </w:r>
      <w:proofErr w:type="spellStart"/>
      <w:r w:rsidR="00625984">
        <w:rPr>
          <w:rFonts w:eastAsiaTheme="minorHAnsi"/>
          <w:szCs w:val="24"/>
        </w:rPr>
        <w:t>kr</w:t>
      </w:r>
      <w:r w:rsidR="005656BB">
        <w:rPr>
          <w:rFonts w:eastAsiaTheme="minorHAnsi"/>
          <w:szCs w:val="24"/>
        </w:rPr>
        <w:t>upnog</w:t>
      </w:r>
      <w:proofErr w:type="spellEnd"/>
      <w:r w:rsidR="00625984">
        <w:rPr>
          <w:rFonts w:eastAsiaTheme="minorHAnsi"/>
          <w:szCs w:val="24"/>
        </w:rPr>
        <w:t xml:space="preserve"> (</w:t>
      </w:r>
      <w:proofErr w:type="spellStart"/>
      <w:r w:rsidRPr="00F366D9">
        <w:rPr>
          <w:rFonts w:eastAsiaTheme="minorHAnsi"/>
          <w:szCs w:val="24"/>
        </w:rPr>
        <w:t>glomaznog</w:t>
      </w:r>
      <w:proofErr w:type="spellEnd"/>
      <w:r w:rsidR="00625984">
        <w:rPr>
          <w:rFonts w:eastAsiaTheme="minorHAnsi"/>
          <w:szCs w:val="24"/>
        </w:rPr>
        <w:t xml:space="preserve">) </w:t>
      </w:r>
      <w:proofErr w:type="spellStart"/>
      <w:r w:rsidRPr="00F366D9">
        <w:rPr>
          <w:rFonts w:eastAsiaTheme="minorHAnsi"/>
          <w:szCs w:val="24"/>
        </w:rPr>
        <w:t>komunalnog</w:t>
      </w:r>
      <w:proofErr w:type="spellEnd"/>
      <w:r w:rsidRPr="00F366D9">
        <w:rPr>
          <w:rFonts w:eastAsiaTheme="minorHAnsi"/>
          <w:szCs w:val="24"/>
        </w:rPr>
        <w:t xml:space="preserve"> </w:t>
      </w:r>
      <w:proofErr w:type="spellStart"/>
      <w:r w:rsidRPr="00F366D9">
        <w:rPr>
          <w:rFonts w:eastAsiaTheme="minorHAnsi"/>
          <w:szCs w:val="24"/>
        </w:rPr>
        <w:t>otpada</w:t>
      </w:r>
      <w:proofErr w:type="spellEnd"/>
      <w:r>
        <w:rPr>
          <w:rFonts w:eastAsiaTheme="minorHAnsi"/>
          <w:szCs w:val="24"/>
        </w:rPr>
        <w:t>,</w:t>
      </w:r>
    </w:p>
    <w:p w14:paraId="351BB9EC" w14:textId="77777777" w:rsidR="00625984" w:rsidRDefault="00F366D9" w:rsidP="009244A4">
      <w:pPr>
        <w:pStyle w:val="ListParagraph"/>
        <w:numPr>
          <w:ilvl w:val="0"/>
          <w:numId w:val="9"/>
        </w:numPr>
        <w:spacing w:after="0"/>
        <w:rPr>
          <w:rFonts w:eastAsiaTheme="minorHAnsi"/>
          <w:szCs w:val="24"/>
        </w:rPr>
      </w:pPr>
      <w:proofErr w:type="spellStart"/>
      <w:r w:rsidRPr="00F366D9">
        <w:rPr>
          <w:rFonts w:eastAsiaTheme="minorHAnsi"/>
          <w:szCs w:val="24"/>
        </w:rPr>
        <w:t>Popis</w:t>
      </w:r>
      <w:proofErr w:type="spellEnd"/>
      <w:r w:rsidRPr="00F366D9">
        <w:rPr>
          <w:rFonts w:eastAsiaTheme="minorHAnsi"/>
          <w:szCs w:val="24"/>
        </w:rPr>
        <w:t xml:space="preserve"> </w:t>
      </w:r>
      <w:proofErr w:type="spellStart"/>
      <w:r w:rsidRPr="00F366D9">
        <w:rPr>
          <w:rFonts w:eastAsiaTheme="minorHAnsi"/>
          <w:szCs w:val="24"/>
        </w:rPr>
        <w:t>projekata</w:t>
      </w:r>
      <w:proofErr w:type="spellEnd"/>
      <w:r w:rsidRPr="00F366D9">
        <w:rPr>
          <w:rFonts w:eastAsiaTheme="minorHAnsi"/>
          <w:szCs w:val="24"/>
        </w:rPr>
        <w:t xml:space="preserve"> </w:t>
      </w:r>
      <w:proofErr w:type="spellStart"/>
      <w:r w:rsidRPr="00F366D9">
        <w:rPr>
          <w:rFonts w:eastAsiaTheme="minorHAnsi"/>
          <w:szCs w:val="24"/>
        </w:rPr>
        <w:t>važnih</w:t>
      </w:r>
      <w:proofErr w:type="spellEnd"/>
      <w:r w:rsidRPr="00F366D9">
        <w:rPr>
          <w:rFonts w:eastAsiaTheme="minorHAnsi"/>
          <w:szCs w:val="24"/>
        </w:rPr>
        <w:t xml:space="preserve"> za </w:t>
      </w:r>
      <w:proofErr w:type="spellStart"/>
      <w:r w:rsidRPr="00F366D9">
        <w:rPr>
          <w:rFonts w:eastAsiaTheme="minorHAnsi"/>
          <w:szCs w:val="24"/>
        </w:rPr>
        <w:t>provedbu</w:t>
      </w:r>
      <w:proofErr w:type="spellEnd"/>
      <w:r w:rsidRPr="00F366D9">
        <w:rPr>
          <w:rFonts w:eastAsiaTheme="minorHAnsi"/>
          <w:szCs w:val="24"/>
        </w:rPr>
        <w:t xml:space="preserve"> </w:t>
      </w:r>
      <w:proofErr w:type="spellStart"/>
      <w:r w:rsidRPr="00F366D9">
        <w:rPr>
          <w:rFonts w:eastAsiaTheme="minorHAnsi"/>
          <w:szCs w:val="24"/>
        </w:rPr>
        <w:t>odredbi</w:t>
      </w:r>
      <w:proofErr w:type="spellEnd"/>
      <w:r w:rsidRPr="00F366D9">
        <w:rPr>
          <w:rFonts w:eastAsiaTheme="minorHAnsi"/>
          <w:szCs w:val="24"/>
        </w:rPr>
        <w:t xml:space="preserve"> plana</w:t>
      </w:r>
    </w:p>
    <w:p w14:paraId="48001833" w14:textId="10981ECC" w:rsidR="00F366D9" w:rsidRPr="00F366D9" w:rsidRDefault="00625984" w:rsidP="009244A4">
      <w:pPr>
        <w:pStyle w:val="ListParagraph"/>
        <w:numPr>
          <w:ilvl w:val="0"/>
          <w:numId w:val="9"/>
        </w:numPr>
        <w:spacing w:after="0"/>
        <w:rPr>
          <w:rFonts w:eastAsiaTheme="minorHAnsi"/>
          <w:szCs w:val="24"/>
        </w:rPr>
      </w:pPr>
      <w:proofErr w:type="spellStart"/>
      <w:r>
        <w:rPr>
          <w:rFonts w:eastAsiaTheme="minorHAnsi"/>
          <w:szCs w:val="24"/>
        </w:rPr>
        <w:t>O</w:t>
      </w:r>
      <w:r w:rsidR="00F366D9" w:rsidRPr="00F366D9">
        <w:rPr>
          <w:rFonts w:eastAsiaTheme="minorHAnsi"/>
          <w:szCs w:val="24"/>
        </w:rPr>
        <w:t>rganizacijski</w:t>
      </w:r>
      <w:proofErr w:type="spellEnd"/>
      <w:r w:rsidR="00F366D9" w:rsidRPr="00F366D9">
        <w:rPr>
          <w:rFonts w:eastAsiaTheme="minorHAnsi"/>
          <w:szCs w:val="24"/>
        </w:rPr>
        <w:t xml:space="preserve"> </w:t>
      </w:r>
      <w:proofErr w:type="spellStart"/>
      <w:r w:rsidR="00F366D9" w:rsidRPr="00F366D9">
        <w:rPr>
          <w:rFonts w:eastAsiaTheme="minorHAnsi"/>
          <w:szCs w:val="24"/>
        </w:rPr>
        <w:t>aspekti</w:t>
      </w:r>
      <w:proofErr w:type="spellEnd"/>
      <w:r w:rsidR="00F366D9" w:rsidRPr="00F366D9">
        <w:rPr>
          <w:rFonts w:eastAsiaTheme="minorHAnsi"/>
          <w:szCs w:val="24"/>
        </w:rPr>
        <w:t xml:space="preserve">, </w:t>
      </w:r>
      <w:proofErr w:type="spellStart"/>
      <w:r w:rsidR="00F366D9" w:rsidRPr="00F366D9">
        <w:rPr>
          <w:rFonts w:eastAsiaTheme="minorHAnsi"/>
          <w:szCs w:val="24"/>
        </w:rPr>
        <w:t>izvori</w:t>
      </w:r>
      <w:proofErr w:type="spellEnd"/>
      <w:r w:rsidR="00F366D9" w:rsidRPr="00F366D9">
        <w:rPr>
          <w:rFonts w:eastAsiaTheme="minorHAnsi"/>
          <w:szCs w:val="24"/>
        </w:rPr>
        <w:t xml:space="preserve"> </w:t>
      </w:r>
      <w:proofErr w:type="spellStart"/>
      <w:r w:rsidR="00F366D9" w:rsidRPr="00F366D9">
        <w:rPr>
          <w:rFonts w:eastAsiaTheme="minorHAnsi"/>
          <w:szCs w:val="24"/>
        </w:rPr>
        <w:t>i</w:t>
      </w:r>
      <w:proofErr w:type="spellEnd"/>
      <w:r w:rsidR="00F366D9" w:rsidRPr="00F366D9">
        <w:rPr>
          <w:rFonts w:eastAsiaTheme="minorHAnsi"/>
          <w:szCs w:val="24"/>
        </w:rPr>
        <w:t xml:space="preserve"> </w:t>
      </w:r>
      <w:proofErr w:type="spellStart"/>
      <w:r w:rsidR="00F366D9" w:rsidRPr="00F366D9">
        <w:rPr>
          <w:rFonts w:eastAsiaTheme="minorHAnsi"/>
          <w:szCs w:val="24"/>
        </w:rPr>
        <w:t>visin</w:t>
      </w:r>
      <w:r>
        <w:rPr>
          <w:rFonts w:eastAsiaTheme="minorHAnsi"/>
          <w:szCs w:val="24"/>
        </w:rPr>
        <w:t>a</w:t>
      </w:r>
      <w:proofErr w:type="spellEnd"/>
      <w:r w:rsidR="00F366D9" w:rsidRPr="00F366D9">
        <w:rPr>
          <w:rFonts w:eastAsiaTheme="minorHAnsi"/>
          <w:szCs w:val="24"/>
        </w:rPr>
        <w:t xml:space="preserve"> </w:t>
      </w:r>
      <w:proofErr w:type="spellStart"/>
      <w:r w:rsidR="00F366D9" w:rsidRPr="00F366D9">
        <w:rPr>
          <w:rFonts w:eastAsiaTheme="minorHAnsi"/>
          <w:szCs w:val="24"/>
        </w:rPr>
        <w:t>financijskih</w:t>
      </w:r>
      <w:proofErr w:type="spellEnd"/>
      <w:r w:rsidR="00F366D9" w:rsidRPr="00F366D9">
        <w:rPr>
          <w:rFonts w:eastAsiaTheme="minorHAnsi"/>
          <w:szCs w:val="24"/>
        </w:rPr>
        <w:t xml:space="preserve"> </w:t>
      </w:r>
      <w:proofErr w:type="spellStart"/>
      <w:r w:rsidR="00F366D9" w:rsidRPr="00F366D9">
        <w:rPr>
          <w:rFonts w:eastAsiaTheme="minorHAnsi"/>
          <w:szCs w:val="24"/>
        </w:rPr>
        <w:t>sredstava</w:t>
      </w:r>
      <w:proofErr w:type="spellEnd"/>
      <w:r w:rsidR="00F366D9" w:rsidRPr="00F366D9">
        <w:rPr>
          <w:rFonts w:eastAsiaTheme="minorHAnsi"/>
          <w:szCs w:val="24"/>
        </w:rPr>
        <w:t xml:space="preserve"> za </w:t>
      </w:r>
      <w:proofErr w:type="spellStart"/>
      <w:r w:rsidR="00F366D9" w:rsidRPr="00F366D9">
        <w:rPr>
          <w:rFonts w:eastAsiaTheme="minorHAnsi"/>
          <w:szCs w:val="24"/>
        </w:rPr>
        <w:t>provedbu</w:t>
      </w:r>
      <w:proofErr w:type="spellEnd"/>
      <w:r w:rsidR="00F366D9" w:rsidRPr="00F366D9">
        <w:rPr>
          <w:rFonts w:eastAsiaTheme="minorHAnsi"/>
          <w:szCs w:val="24"/>
        </w:rPr>
        <w:t xml:space="preserve"> </w:t>
      </w:r>
      <w:proofErr w:type="spellStart"/>
      <w:r w:rsidR="00F366D9" w:rsidRPr="00F366D9">
        <w:rPr>
          <w:rFonts w:eastAsiaTheme="minorHAnsi"/>
          <w:szCs w:val="24"/>
        </w:rPr>
        <w:t>mjera</w:t>
      </w:r>
      <w:proofErr w:type="spellEnd"/>
      <w:r w:rsidR="00F366D9" w:rsidRPr="00F366D9">
        <w:rPr>
          <w:rFonts w:eastAsiaTheme="minorHAnsi"/>
          <w:szCs w:val="24"/>
        </w:rPr>
        <w:t xml:space="preserve"> </w:t>
      </w:r>
      <w:proofErr w:type="spellStart"/>
      <w:r w:rsidR="00F366D9" w:rsidRPr="00F366D9">
        <w:rPr>
          <w:rFonts w:eastAsiaTheme="minorHAnsi"/>
          <w:szCs w:val="24"/>
        </w:rPr>
        <w:t>gospodarenja</w:t>
      </w:r>
      <w:proofErr w:type="spellEnd"/>
      <w:r w:rsidR="00F366D9" w:rsidRPr="00F366D9">
        <w:rPr>
          <w:rFonts w:eastAsiaTheme="minorHAnsi"/>
          <w:szCs w:val="24"/>
        </w:rPr>
        <w:t xml:space="preserve"> </w:t>
      </w:r>
      <w:proofErr w:type="spellStart"/>
      <w:r w:rsidR="00F366D9" w:rsidRPr="00F366D9">
        <w:rPr>
          <w:rFonts w:eastAsiaTheme="minorHAnsi"/>
          <w:szCs w:val="24"/>
        </w:rPr>
        <w:t>otpadom</w:t>
      </w:r>
      <w:proofErr w:type="spellEnd"/>
      <w:r w:rsidR="00F366D9">
        <w:rPr>
          <w:rFonts w:eastAsiaTheme="minorHAnsi"/>
          <w:szCs w:val="24"/>
        </w:rPr>
        <w:t>,</w:t>
      </w:r>
      <w:r w:rsidR="00F366D9" w:rsidRPr="00F366D9">
        <w:rPr>
          <w:rFonts w:eastAsiaTheme="minorHAnsi"/>
          <w:szCs w:val="24"/>
        </w:rPr>
        <w:t xml:space="preserve"> </w:t>
      </w:r>
    </w:p>
    <w:p w14:paraId="158246E0" w14:textId="77777777" w:rsidR="0000482C" w:rsidRDefault="00F366D9" w:rsidP="0000482C">
      <w:pPr>
        <w:pStyle w:val="ListParagraph"/>
        <w:numPr>
          <w:ilvl w:val="0"/>
          <w:numId w:val="9"/>
        </w:numPr>
        <w:spacing w:after="0"/>
        <w:rPr>
          <w:rFonts w:eastAsiaTheme="minorHAnsi"/>
          <w:szCs w:val="24"/>
        </w:rPr>
      </w:pPr>
      <w:proofErr w:type="spellStart"/>
      <w:r w:rsidRPr="00F366D9">
        <w:rPr>
          <w:rFonts w:eastAsiaTheme="minorHAnsi"/>
          <w:szCs w:val="24"/>
        </w:rPr>
        <w:t>Rokovi</w:t>
      </w:r>
      <w:proofErr w:type="spellEnd"/>
      <w:r w:rsidRPr="00F366D9">
        <w:rPr>
          <w:rFonts w:eastAsiaTheme="minorHAnsi"/>
          <w:szCs w:val="24"/>
        </w:rPr>
        <w:t xml:space="preserve"> </w:t>
      </w:r>
      <w:proofErr w:type="spellStart"/>
      <w:r w:rsidRPr="00F366D9">
        <w:rPr>
          <w:rFonts w:eastAsiaTheme="minorHAnsi"/>
          <w:szCs w:val="24"/>
        </w:rPr>
        <w:t>i</w:t>
      </w:r>
      <w:proofErr w:type="spellEnd"/>
      <w:r w:rsidRPr="00F366D9">
        <w:rPr>
          <w:rFonts w:eastAsiaTheme="minorHAnsi"/>
          <w:szCs w:val="24"/>
        </w:rPr>
        <w:t xml:space="preserve"> </w:t>
      </w:r>
      <w:proofErr w:type="spellStart"/>
      <w:r w:rsidRPr="00F366D9">
        <w:rPr>
          <w:rFonts w:eastAsiaTheme="minorHAnsi"/>
          <w:szCs w:val="24"/>
        </w:rPr>
        <w:t>nositelji</w:t>
      </w:r>
      <w:proofErr w:type="spellEnd"/>
      <w:r w:rsidRPr="00F366D9">
        <w:rPr>
          <w:rFonts w:eastAsiaTheme="minorHAnsi"/>
          <w:szCs w:val="24"/>
        </w:rPr>
        <w:t xml:space="preserve"> </w:t>
      </w:r>
      <w:proofErr w:type="spellStart"/>
      <w:r w:rsidRPr="00F366D9">
        <w:rPr>
          <w:rFonts w:eastAsiaTheme="minorHAnsi"/>
          <w:szCs w:val="24"/>
        </w:rPr>
        <w:t>izvršenja</w:t>
      </w:r>
      <w:proofErr w:type="spellEnd"/>
      <w:r w:rsidRPr="00F366D9">
        <w:rPr>
          <w:rFonts w:eastAsiaTheme="minorHAnsi"/>
          <w:szCs w:val="24"/>
        </w:rPr>
        <w:t xml:space="preserve"> plana</w:t>
      </w:r>
      <w:r w:rsidR="0000482C">
        <w:rPr>
          <w:rFonts w:eastAsiaTheme="minorHAnsi"/>
          <w:szCs w:val="24"/>
        </w:rPr>
        <w:t>,</w:t>
      </w:r>
    </w:p>
    <w:p w14:paraId="28A52A4B" w14:textId="77777777" w:rsidR="0000482C" w:rsidRDefault="0000482C" w:rsidP="0000482C">
      <w:pPr>
        <w:pStyle w:val="ListParagraph"/>
        <w:numPr>
          <w:ilvl w:val="0"/>
          <w:numId w:val="9"/>
        </w:numPr>
        <w:spacing w:after="0"/>
        <w:rPr>
          <w:rFonts w:eastAsiaTheme="minorHAnsi"/>
          <w:szCs w:val="24"/>
        </w:rPr>
      </w:pPr>
      <w:proofErr w:type="spellStart"/>
      <w:r>
        <w:rPr>
          <w:rFonts w:eastAsiaTheme="minorHAnsi"/>
          <w:szCs w:val="24"/>
        </w:rPr>
        <w:t>Zaključak</w:t>
      </w:r>
      <w:proofErr w:type="spellEnd"/>
      <w:r>
        <w:rPr>
          <w:rFonts w:eastAsiaTheme="minorHAnsi"/>
          <w:szCs w:val="24"/>
        </w:rPr>
        <w:t>,</w:t>
      </w:r>
    </w:p>
    <w:p w14:paraId="73514E9E" w14:textId="67E16DAC" w:rsidR="00F366D9" w:rsidRPr="00F366D9" w:rsidRDefault="0000482C" w:rsidP="009244A4">
      <w:pPr>
        <w:pStyle w:val="ListParagraph"/>
        <w:numPr>
          <w:ilvl w:val="0"/>
          <w:numId w:val="9"/>
        </w:numPr>
        <w:rPr>
          <w:rFonts w:eastAsiaTheme="minorHAnsi"/>
          <w:szCs w:val="24"/>
        </w:rPr>
      </w:pPr>
      <w:proofErr w:type="spellStart"/>
      <w:r>
        <w:rPr>
          <w:rFonts w:eastAsiaTheme="minorHAnsi"/>
          <w:szCs w:val="24"/>
        </w:rPr>
        <w:t>Dodatak</w:t>
      </w:r>
      <w:proofErr w:type="spellEnd"/>
      <w:r w:rsidR="00F366D9" w:rsidRPr="00F366D9">
        <w:rPr>
          <w:rFonts w:eastAsiaTheme="minorHAnsi"/>
          <w:szCs w:val="24"/>
        </w:rPr>
        <w:t xml:space="preserve">. </w:t>
      </w:r>
    </w:p>
    <w:p w14:paraId="1E7CC1CF" w14:textId="01E2D2DA" w:rsidR="007B04F3" w:rsidRPr="007B04F3" w:rsidRDefault="00F366D9" w:rsidP="007B04F3">
      <w:pPr>
        <w:spacing w:line="276" w:lineRule="auto"/>
        <w:ind w:firstLine="708"/>
        <w:jc w:val="both"/>
        <w:rPr>
          <w:rFonts w:eastAsiaTheme="minorHAnsi"/>
          <w:sz w:val="24"/>
          <w:szCs w:val="24"/>
        </w:rPr>
      </w:pPr>
      <w:r w:rsidRPr="00F366D9">
        <w:rPr>
          <w:rFonts w:eastAsiaTheme="minorHAnsi"/>
          <w:sz w:val="24"/>
          <w:szCs w:val="24"/>
        </w:rPr>
        <w:t xml:space="preserve">Plan gospodarenja otpadom Općine </w:t>
      </w:r>
      <w:r w:rsidR="007E47FB">
        <w:rPr>
          <w:rFonts w:eastAsiaTheme="minorHAnsi"/>
          <w:sz w:val="24"/>
          <w:szCs w:val="24"/>
        </w:rPr>
        <w:t>Plitvička Jezera</w:t>
      </w:r>
      <w:r w:rsidRPr="00F366D9">
        <w:rPr>
          <w:rFonts w:eastAsiaTheme="minorHAnsi"/>
          <w:sz w:val="24"/>
          <w:szCs w:val="24"/>
        </w:rPr>
        <w:t xml:space="preserve"> za razdoblje od 2017. do 2022. godine</w:t>
      </w:r>
      <w:r w:rsidR="007B04F3" w:rsidRPr="007B04F3">
        <w:rPr>
          <w:rFonts w:eastAsiaTheme="minorHAnsi"/>
          <w:sz w:val="24"/>
          <w:szCs w:val="24"/>
        </w:rPr>
        <w:t xml:space="preserve"> izrađen na temelju Plana gospodarenja otpadom u Republici Hrvatskoj za razdoblje 2017.-2022. godine („Narodne Novine“, broj 3/17, 1/21) kojim su propisane obveze jedinica lokalne samouprave u području gospodarenja otpadom.</w:t>
      </w:r>
    </w:p>
    <w:p w14:paraId="65F704F9" w14:textId="31679BA4" w:rsidR="00F366D9" w:rsidRPr="00F366D9" w:rsidRDefault="00F366D9" w:rsidP="00F366D9">
      <w:pPr>
        <w:pStyle w:val="Heading1"/>
        <w:rPr>
          <w:rFonts w:eastAsia="Calibri"/>
        </w:rPr>
      </w:pPr>
      <w:bookmarkStart w:id="15" w:name="_Toc1465289"/>
      <w:bookmarkStart w:id="16" w:name="_Toc1555447"/>
      <w:bookmarkStart w:id="17" w:name="_Toc96940710"/>
      <w:r w:rsidRPr="00F366D9">
        <w:rPr>
          <w:rFonts w:eastAsia="Calibri"/>
        </w:rPr>
        <w:lastRenderedPageBreak/>
        <w:t xml:space="preserve">ANALIZA, OCJENA STANJA I POTREBA U GOSPODARENJU OTPADOM NA PODRUČJU   OPĆINE </w:t>
      </w:r>
      <w:r w:rsidR="007E47FB">
        <w:rPr>
          <w:rFonts w:eastAsia="Calibri"/>
        </w:rPr>
        <w:t>PLITVIČKA JEZERA</w:t>
      </w:r>
      <w:r w:rsidRPr="00F366D9">
        <w:rPr>
          <w:rFonts w:eastAsia="Calibri"/>
        </w:rPr>
        <w:t>, UKLJUČUJUĆI I OSTVARIVANJE CILJEVA</w:t>
      </w:r>
      <w:bookmarkEnd w:id="15"/>
      <w:bookmarkEnd w:id="16"/>
      <w:bookmarkEnd w:id="17"/>
    </w:p>
    <w:p w14:paraId="601771E0" w14:textId="77777777" w:rsidR="00C41BAF" w:rsidRDefault="003105D5" w:rsidP="007B04F3">
      <w:pPr>
        <w:pStyle w:val="Odlomakpopisa11"/>
        <w:ind w:firstLine="708"/>
      </w:pPr>
      <w:r w:rsidRPr="003105D5">
        <w:t xml:space="preserve">Javnu uslugu sakupljanja i odvoza otpada na području Općine Plitvička Jezera obavlja komunalna tvrtka Komunalac d.o.o., </w:t>
      </w:r>
      <w:r>
        <w:t>Trg Svetog Jurja 12, 53230 Korenica.</w:t>
      </w:r>
      <w:r w:rsidR="007B04F3" w:rsidRPr="007B04F3">
        <w:t xml:space="preserve"> </w:t>
      </w:r>
      <w:r w:rsidR="007B04F3" w:rsidRPr="00C12216">
        <w:t>Na području Općine Plitvička Jezera, porijeklo otpada je iz kućanstva, turističke proizvodnje otpada i gospodarskih djelatnosti</w:t>
      </w:r>
      <w:r w:rsidR="007B04F3">
        <w:t>.</w:t>
      </w:r>
      <w:r w:rsidR="00C41BAF" w:rsidRPr="00C41BAF">
        <w:t xml:space="preserve"> </w:t>
      </w:r>
    </w:p>
    <w:p w14:paraId="08EF167C" w14:textId="7B70085B" w:rsidR="003105D5" w:rsidRDefault="00C41BAF" w:rsidP="007B04F3">
      <w:pPr>
        <w:pStyle w:val="Odlomakpopisa11"/>
        <w:ind w:firstLine="708"/>
      </w:pPr>
      <w:r w:rsidRPr="00C41BAF">
        <w:t>Uslugom prikupljanja i odvoza otpada na području Općine</w:t>
      </w:r>
      <w:r>
        <w:t xml:space="preserve"> Plitvička Jezera </w:t>
      </w:r>
      <w:r w:rsidRPr="00C41BAF">
        <w:t xml:space="preserve"> u 2021. godini bilo je obuhvaćeno</w:t>
      </w:r>
      <w:r>
        <w:t xml:space="preserve"> </w:t>
      </w:r>
      <w:r w:rsidRPr="00C41BAF">
        <w:t>1.</w:t>
      </w:r>
      <w:r>
        <w:t xml:space="preserve">854 privatnih korisnika (1.516 korisnika +338 iznajmljivača) i 109 pravnih osoba. </w:t>
      </w:r>
      <w:r w:rsidRPr="00C41BAF">
        <w:t xml:space="preserve"> </w:t>
      </w:r>
    </w:p>
    <w:p w14:paraId="09DB0659" w14:textId="7401FB50" w:rsidR="00500BB8" w:rsidRDefault="00F366D9" w:rsidP="007B04F3">
      <w:pPr>
        <w:pStyle w:val="Odlomakpopisa11"/>
        <w:ind w:firstLine="708"/>
      </w:pPr>
      <w:r w:rsidRPr="00AC4190">
        <w:t>Prikupljanje i odvoz otpada provodi</w:t>
      </w:r>
      <w:r>
        <w:t xml:space="preserve"> se</w:t>
      </w:r>
      <w:r w:rsidRPr="00AC4190">
        <w:t xml:space="preserve"> na cijelom području Op</w:t>
      </w:r>
      <w:r>
        <w:t>ć</w:t>
      </w:r>
      <w:r w:rsidRPr="00AC4190">
        <w:t xml:space="preserve">ine </w:t>
      </w:r>
      <w:r w:rsidR="00CC2F67">
        <w:t>Plitvička Jezera.</w:t>
      </w:r>
      <w:r w:rsidRPr="00AC4190">
        <w:t xml:space="preserve"> </w:t>
      </w:r>
      <w:r w:rsidR="00334AD0">
        <w:t xml:space="preserve">Odvojeno prikupljanje otpada </w:t>
      </w:r>
      <w:r w:rsidR="00500BB8">
        <w:t>vrši se</w:t>
      </w:r>
      <w:r w:rsidR="00C41BAF">
        <w:t xml:space="preserve"> putem </w:t>
      </w:r>
      <w:r w:rsidR="00334AD0">
        <w:t xml:space="preserve">spremnika za odvojeno prikupljanje otpada sustavom „od vrata do vrata“, </w:t>
      </w:r>
      <w:r w:rsidR="00500BB8">
        <w:t xml:space="preserve">putem spremnika na zelenim otocima, te putem </w:t>
      </w:r>
      <w:proofErr w:type="spellStart"/>
      <w:r w:rsidR="00500BB8">
        <w:t>reciklažnog</w:t>
      </w:r>
      <w:proofErr w:type="spellEnd"/>
      <w:r w:rsidR="00500BB8">
        <w:t xml:space="preserve"> dvorišta. </w:t>
      </w:r>
    </w:p>
    <w:p w14:paraId="2AE798F2" w14:textId="6455CA2F" w:rsidR="00E22620" w:rsidRDefault="00E22620" w:rsidP="009244A4">
      <w:pPr>
        <w:pStyle w:val="Heading2"/>
        <w:numPr>
          <w:ilvl w:val="1"/>
          <w:numId w:val="10"/>
        </w:numPr>
      </w:pPr>
      <w:bookmarkStart w:id="18" w:name="_Toc96940711"/>
      <w:r w:rsidRPr="00E22620">
        <w:t>Cijene usluge sakupljanja i gospodarenja otpadom</w:t>
      </w:r>
      <w:bookmarkEnd w:id="18"/>
    </w:p>
    <w:p w14:paraId="04ECCAD7" w14:textId="47A38B6B" w:rsidR="00CC2F67" w:rsidRDefault="00CC2F67" w:rsidP="00081261">
      <w:pPr>
        <w:spacing w:line="276" w:lineRule="auto"/>
        <w:ind w:firstLine="708"/>
        <w:jc w:val="both"/>
        <w:rPr>
          <w:sz w:val="24"/>
          <w:szCs w:val="24"/>
        </w:rPr>
      </w:pPr>
      <w:r w:rsidRPr="00CC2F67">
        <w:rPr>
          <w:sz w:val="24"/>
          <w:szCs w:val="24"/>
        </w:rPr>
        <w:t xml:space="preserve">Na temelju Odluke </w:t>
      </w:r>
      <w:r w:rsidR="00081261" w:rsidRPr="00081261">
        <w:rPr>
          <w:sz w:val="24"/>
          <w:szCs w:val="24"/>
        </w:rPr>
        <w:t>o načinu pružanja javne usluge prikupljanja miješanog komunalnog otpada i biorazgradivog komunalnog otpadana području Općine Plitvička Jezera („Službeni glasnik Općine Plitvička Jezera“, broj 7/20)</w:t>
      </w:r>
      <w:r w:rsidR="00081261">
        <w:rPr>
          <w:sz w:val="24"/>
          <w:szCs w:val="24"/>
        </w:rPr>
        <w:t xml:space="preserve">, </w:t>
      </w:r>
      <w:r w:rsidR="00081261" w:rsidRPr="00081261">
        <w:rPr>
          <w:sz w:val="24"/>
          <w:szCs w:val="24"/>
        </w:rPr>
        <w:t>strukturu cijene javne usluge čini cijena javne</w:t>
      </w:r>
      <w:r w:rsidR="00081261">
        <w:rPr>
          <w:sz w:val="24"/>
          <w:szCs w:val="24"/>
        </w:rPr>
        <w:t xml:space="preserve"> </w:t>
      </w:r>
      <w:r w:rsidR="00081261" w:rsidRPr="00081261">
        <w:rPr>
          <w:sz w:val="24"/>
          <w:szCs w:val="24"/>
        </w:rPr>
        <w:t>usluge za količinu predanog miješanog komunalnog</w:t>
      </w:r>
      <w:r w:rsidR="00081261">
        <w:rPr>
          <w:sz w:val="24"/>
          <w:szCs w:val="24"/>
        </w:rPr>
        <w:t xml:space="preserve"> </w:t>
      </w:r>
      <w:r w:rsidR="00081261" w:rsidRPr="00081261">
        <w:rPr>
          <w:sz w:val="24"/>
          <w:szCs w:val="24"/>
        </w:rPr>
        <w:t>otpada, cijena obvezne minimalne javne usluge i cijena</w:t>
      </w:r>
      <w:r w:rsidR="00081261">
        <w:rPr>
          <w:sz w:val="24"/>
          <w:szCs w:val="24"/>
        </w:rPr>
        <w:t xml:space="preserve"> </w:t>
      </w:r>
      <w:r w:rsidR="00081261" w:rsidRPr="00081261">
        <w:rPr>
          <w:sz w:val="24"/>
          <w:szCs w:val="24"/>
        </w:rPr>
        <w:t>ugovorne kazne, ukoliko je ista počinjena</w:t>
      </w:r>
      <w:r w:rsidR="00081261">
        <w:rPr>
          <w:sz w:val="24"/>
          <w:szCs w:val="24"/>
        </w:rPr>
        <w:t>.</w:t>
      </w:r>
    </w:p>
    <w:p w14:paraId="72CA9161" w14:textId="0858B4F9" w:rsidR="00A05E0F" w:rsidRDefault="00E22620" w:rsidP="00E22620">
      <w:pPr>
        <w:pStyle w:val="Heading1"/>
      </w:pPr>
      <w:bookmarkStart w:id="19" w:name="_Toc96940712"/>
      <w:r w:rsidRPr="00E22620">
        <w:t>PODACI O VRSTAMA I KOLIČINAMA PROIZVEDENOG OTPADA, ODVOJENO SAKUPLJENOG OTPADA, ODLAGANJU KOMUNALNOG I BIORAZGRADIVOG OTPADA</w:t>
      </w:r>
      <w:bookmarkEnd w:id="19"/>
    </w:p>
    <w:p w14:paraId="4E235726" w14:textId="6749D299" w:rsidR="00E22620" w:rsidRDefault="00E22620" w:rsidP="007D6683">
      <w:pPr>
        <w:spacing w:line="276" w:lineRule="auto"/>
        <w:ind w:firstLine="708"/>
        <w:jc w:val="both"/>
        <w:rPr>
          <w:sz w:val="24"/>
          <w:szCs w:val="24"/>
        </w:rPr>
      </w:pPr>
      <w:r w:rsidRPr="009C698C">
        <w:rPr>
          <w:sz w:val="24"/>
          <w:szCs w:val="24"/>
        </w:rPr>
        <w:t>Sveukupna evidentirana količina otpada u 20</w:t>
      </w:r>
      <w:r w:rsidR="008E473C" w:rsidRPr="009C698C">
        <w:rPr>
          <w:sz w:val="24"/>
          <w:szCs w:val="24"/>
        </w:rPr>
        <w:t>2</w:t>
      </w:r>
      <w:r w:rsidR="007D6683">
        <w:rPr>
          <w:sz w:val="24"/>
          <w:szCs w:val="24"/>
        </w:rPr>
        <w:t>1</w:t>
      </w:r>
      <w:r w:rsidRPr="009C698C">
        <w:rPr>
          <w:sz w:val="24"/>
          <w:szCs w:val="24"/>
        </w:rPr>
        <w:t xml:space="preserve">. godini koja je sakupljena i odvezena s područja Općine </w:t>
      </w:r>
      <w:r w:rsidR="008E473C" w:rsidRPr="009C698C">
        <w:rPr>
          <w:sz w:val="24"/>
          <w:szCs w:val="24"/>
        </w:rPr>
        <w:t>Plitvička Jezera</w:t>
      </w:r>
      <w:r w:rsidRPr="009C698C">
        <w:rPr>
          <w:sz w:val="24"/>
          <w:szCs w:val="24"/>
        </w:rPr>
        <w:t xml:space="preserve"> je iznosila </w:t>
      </w:r>
      <w:r w:rsidR="009C698C" w:rsidRPr="009E185B">
        <w:rPr>
          <w:b/>
          <w:bCs/>
          <w:sz w:val="24"/>
          <w:szCs w:val="24"/>
        </w:rPr>
        <w:t>1.2</w:t>
      </w:r>
      <w:r w:rsidR="004E399F">
        <w:rPr>
          <w:b/>
          <w:bCs/>
          <w:sz w:val="24"/>
          <w:szCs w:val="24"/>
        </w:rPr>
        <w:t>80,94</w:t>
      </w:r>
      <w:r w:rsidRPr="009C698C">
        <w:rPr>
          <w:sz w:val="24"/>
          <w:szCs w:val="24"/>
        </w:rPr>
        <w:t xml:space="preserve"> tona.</w:t>
      </w:r>
    </w:p>
    <w:p w14:paraId="0DC06167" w14:textId="5913931A" w:rsidR="00E22620" w:rsidRDefault="00E22620" w:rsidP="00E22620">
      <w:pPr>
        <w:pStyle w:val="Caption"/>
        <w:keepNext/>
        <w:spacing w:line="276" w:lineRule="auto"/>
        <w:jc w:val="center"/>
      </w:pPr>
      <w:bookmarkStart w:id="20" w:name="_Toc96940993"/>
      <w:r>
        <w:t xml:space="preserve">Tablica </w:t>
      </w:r>
      <w:r w:rsidR="00757581">
        <w:fldChar w:fldCharType="begin"/>
      </w:r>
      <w:r w:rsidR="00757581">
        <w:instrText xml:space="preserve"> SEQ Tablica \* ARABIC </w:instrText>
      </w:r>
      <w:r w:rsidR="00757581">
        <w:fldChar w:fldCharType="separate"/>
      </w:r>
      <w:r w:rsidR="00D26D03">
        <w:rPr>
          <w:noProof/>
        </w:rPr>
        <w:t>2</w:t>
      </w:r>
      <w:r w:rsidR="00757581">
        <w:rPr>
          <w:noProof/>
        </w:rPr>
        <w:fldChar w:fldCharType="end"/>
      </w:r>
      <w:r>
        <w:t xml:space="preserve">. </w:t>
      </w:r>
      <w:r w:rsidR="008E473C" w:rsidRPr="008E473C">
        <w:t>Podaci o vrstama i količinama prikupljenog otpada u 20</w:t>
      </w:r>
      <w:r w:rsidR="008E473C">
        <w:t>2</w:t>
      </w:r>
      <w:r w:rsidR="00982959">
        <w:t>1</w:t>
      </w:r>
      <w:r w:rsidR="008E473C" w:rsidRPr="008E473C">
        <w:t>. godini</w:t>
      </w:r>
      <w:bookmarkEnd w:id="20"/>
      <w:r w:rsidR="008E473C" w:rsidRPr="008E473C">
        <w:t xml:space="preserve"> </w:t>
      </w:r>
    </w:p>
    <w:tbl>
      <w:tblPr>
        <w:tblStyle w:val="Reetkatablice41"/>
        <w:tblW w:w="8784" w:type="dxa"/>
        <w:tblLook w:val="04A0" w:firstRow="1" w:lastRow="0" w:firstColumn="1" w:lastColumn="0" w:noHBand="0" w:noVBand="1"/>
      </w:tblPr>
      <w:tblGrid>
        <w:gridCol w:w="1413"/>
        <w:gridCol w:w="5245"/>
        <w:gridCol w:w="2126"/>
      </w:tblGrid>
      <w:tr w:rsidR="004E399F" w:rsidRPr="000F40B4" w14:paraId="3ADEB724" w14:textId="77777777" w:rsidTr="004E399F">
        <w:trPr>
          <w:trHeight w:val="732"/>
          <w:tblHeader/>
        </w:trPr>
        <w:tc>
          <w:tcPr>
            <w:tcW w:w="1413" w:type="dxa"/>
            <w:shd w:val="clear" w:color="auto" w:fill="auto"/>
            <w:vAlign w:val="center"/>
          </w:tcPr>
          <w:p w14:paraId="74A22FB0" w14:textId="77777777" w:rsidR="004E399F" w:rsidRPr="000F40B4" w:rsidRDefault="004E399F" w:rsidP="00A42488">
            <w:pPr>
              <w:jc w:val="center"/>
              <w:rPr>
                <w:rFonts w:eastAsia="Times New Roman" w:cstheme="minorHAnsi"/>
                <w:b/>
                <w:sz w:val="20"/>
                <w:szCs w:val="20"/>
                <w:lang w:eastAsia="hr-HR"/>
              </w:rPr>
            </w:pPr>
            <w:r w:rsidRPr="000F40B4">
              <w:rPr>
                <w:rFonts w:eastAsia="Times New Roman" w:cstheme="minorHAnsi"/>
                <w:b/>
                <w:sz w:val="20"/>
                <w:szCs w:val="20"/>
                <w:lang w:eastAsia="hr-HR"/>
              </w:rPr>
              <w:t>KLJUČNI BROJ OTPADA</w:t>
            </w:r>
          </w:p>
        </w:tc>
        <w:tc>
          <w:tcPr>
            <w:tcW w:w="5245" w:type="dxa"/>
            <w:shd w:val="clear" w:color="auto" w:fill="auto"/>
            <w:vAlign w:val="center"/>
          </w:tcPr>
          <w:p w14:paraId="0D0C6462" w14:textId="7A80D756" w:rsidR="004E399F" w:rsidRPr="000F40B4" w:rsidRDefault="004E399F" w:rsidP="00A42488">
            <w:pPr>
              <w:jc w:val="center"/>
              <w:rPr>
                <w:rFonts w:eastAsia="Times New Roman" w:cstheme="minorHAnsi"/>
                <w:b/>
                <w:sz w:val="20"/>
                <w:szCs w:val="20"/>
                <w:lang w:eastAsia="hr-HR"/>
              </w:rPr>
            </w:pPr>
            <w:r w:rsidRPr="000F40B4">
              <w:rPr>
                <w:rFonts w:eastAsia="Times New Roman" w:cstheme="minorHAnsi"/>
                <w:b/>
                <w:sz w:val="20"/>
                <w:szCs w:val="20"/>
                <w:lang w:eastAsia="hr-HR"/>
              </w:rPr>
              <w:t>NAZIV OTPADA</w:t>
            </w:r>
          </w:p>
        </w:tc>
        <w:tc>
          <w:tcPr>
            <w:tcW w:w="2126" w:type="dxa"/>
            <w:shd w:val="clear" w:color="auto" w:fill="auto"/>
            <w:vAlign w:val="center"/>
          </w:tcPr>
          <w:p w14:paraId="2F73B761" w14:textId="04CEA8DD" w:rsidR="004E399F" w:rsidRPr="000F40B4" w:rsidRDefault="004E399F" w:rsidP="00A42488">
            <w:pPr>
              <w:jc w:val="center"/>
              <w:rPr>
                <w:rFonts w:eastAsia="Times New Roman" w:cstheme="minorHAnsi"/>
                <w:b/>
                <w:sz w:val="20"/>
                <w:szCs w:val="20"/>
                <w:lang w:eastAsia="hr-HR"/>
              </w:rPr>
            </w:pPr>
            <w:r w:rsidRPr="000F40B4">
              <w:rPr>
                <w:rFonts w:eastAsia="Times New Roman" w:cstheme="minorHAnsi"/>
                <w:b/>
                <w:sz w:val="20"/>
                <w:szCs w:val="20"/>
                <w:lang w:eastAsia="hr-HR"/>
              </w:rPr>
              <w:t>UKUPNO SAKUPLJENO</w:t>
            </w:r>
          </w:p>
          <w:p w14:paraId="054ECB6D" w14:textId="77777777" w:rsidR="004E399F" w:rsidRPr="000F40B4" w:rsidRDefault="004E399F" w:rsidP="00A42488">
            <w:pPr>
              <w:jc w:val="center"/>
              <w:rPr>
                <w:rFonts w:eastAsia="Times New Roman" w:cstheme="minorHAnsi"/>
                <w:b/>
                <w:sz w:val="20"/>
                <w:szCs w:val="20"/>
                <w:lang w:eastAsia="hr-HR"/>
              </w:rPr>
            </w:pPr>
            <w:r w:rsidRPr="000F40B4">
              <w:rPr>
                <w:rFonts w:eastAsia="Times New Roman" w:cstheme="minorHAnsi"/>
                <w:b/>
                <w:sz w:val="20"/>
                <w:szCs w:val="20"/>
                <w:lang w:eastAsia="hr-HR"/>
              </w:rPr>
              <w:t>(t/god)</w:t>
            </w:r>
          </w:p>
        </w:tc>
      </w:tr>
      <w:tr w:rsidR="004E399F" w:rsidRPr="000F40B4" w14:paraId="4C9729D1" w14:textId="77777777" w:rsidTr="004E399F">
        <w:tc>
          <w:tcPr>
            <w:tcW w:w="1413" w:type="dxa"/>
            <w:shd w:val="clear" w:color="auto" w:fill="auto"/>
            <w:vAlign w:val="center"/>
          </w:tcPr>
          <w:p w14:paraId="0D24AFCE" w14:textId="77777777" w:rsidR="004E399F" w:rsidRPr="000F40B4" w:rsidRDefault="004E399F" w:rsidP="00753DCB">
            <w:pPr>
              <w:ind w:left="170"/>
              <w:rPr>
                <w:rFonts w:eastAsia="Times New Roman" w:cstheme="minorHAnsi"/>
                <w:sz w:val="20"/>
                <w:szCs w:val="20"/>
                <w:lang w:eastAsia="hr-HR"/>
              </w:rPr>
            </w:pPr>
            <w:r w:rsidRPr="000F40B4">
              <w:rPr>
                <w:rFonts w:eastAsia="Times New Roman" w:cstheme="minorHAnsi"/>
                <w:sz w:val="20"/>
                <w:szCs w:val="20"/>
                <w:lang w:eastAsia="hr-HR"/>
              </w:rPr>
              <w:t>20 03 01</w:t>
            </w:r>
          </w:p>
        </w:tc>
        <w:tc>
          <w:tcPr>
            <w:tcW w:w="5245" w:type="dxa"/>
            <w:shd w:val="clear" w:color="auto" w:fill="auto"/>
            <w:vAlign w:val="center"/>
          </w:tcPr>
          <w:p w14:paraId="53792F80" w14:textId="77777777" w:rsidR="004E399F" w:rsidRPr="000F40B4" w:rsidRDefault="004E399F" w:rsidP="00753DCB">
            <w:pPr>
              <w:rPr>
                <w:rFonts w:eastAsia="Times New Roman" w:cstheme="minorHAnsi"/>
                <w:sz w:val="20"/>
                <w:szCs w:val="20"/>
                <w:lang w:eastAsia="hr-HR"/>
              </w:rPr>
            </w:pPr>
            <w:r w:rsidRPr="000F40B4">
              <w:rPr>
                <w:rFonts w:eastAsia="Times New Roman" w:cstheme="minorHAnsi"/>
                <w:sz w:val="20"/>
                <w:szCs w:val="20"/>
                <w:lang w:eastAsia="hr-HR"/>
              </w:rPr>
              <w:t>Miješani komunalni otpad</w:t>
            </w:r>
          </w:p>
        </w:tc>
        <w:tc>
          <w:tcPr>
            <w:tcW w:w="2126" w:type="dxa"/>
            <w:shd w:val="clear" w:color="auto" w:fill="auto"/>
            <w:vAlign w:val="center"/>
          </w:tcPr>
          <w:p w14:paraId="6B202E25" w14:textId="4AF26BB6" w:rsidR="004E399F" w:rsidRPr="000F40B4" w:rsidRDefault="004E399F" w:rsidP="00753DCB">
            <w:pPr>
              <w:jc w:val="center"/>
              <w:rPr>
                <w:rFonts w:eastAsia="Times New Roman" w:cstheme="minorHAnsi"/>
                <w:bCs/>
                <w:sz w:val="20"/>
                <w:szCs w:val="20"/>
                <w:lang w:eastAsia="hr-HR"/>
              </w:rPr>
            </w:pPr>
            <w:r>
              <w:rPr>
                <w:rFonts w:eastAsia="Times New Roman" w:cstheme="minorHAnsi"/>
                <w:bCs/>
                <w:sz w:val="20"/>
                <w:szCs w:val="20"/>
                <w:lang w:eastAsia="hr-HR"/>
              </w:rPr>
              <w:t>1.156,77</w:t>
            </w:r>
          </w:p>
        </w:tc>
      </w:tr>
      <w:tr w:rsidR="004E399F" w:rsidRPr="000F40B4" w14:paraId="0D957E69" w14:textId="77777777" w:rsidTr="004E399F">
        <w:tc>
          <w:tcPr>
            <w:tcW w:w="1413" w:type="dxa"/>
            <w:shd w:val="clear" w:color="auto" w:fill="auto"/>
            <w:vAlign w:val="center"/>
          </w:tcPr>
          <w:p w14:paraId="7458A1E0" w14:textId="77777777" w:rsidR="004E399F" w:rsidRPr="000F40B4" w:rsidRDefault="004E399F" w:rsidP="00753DCB">
            <w:pPr>
              <w:ind w:left="170"/>
              <w:rPr>
                <w:rFonts w:eastAsia="Times New Roman" w:cstheme="minorHAnsi"/>
                <w:sz w:val="20"/>
                <w:szCs w:val="20"/>
                <w:lang w:eastAsia="hr-HR"/>
              </w:rPr>
            </w:pPr>
            <w:r w:rsidRPr="000F40B4">
              <w:rPr>
                <w:rFonts w:eastAsia="Times New Roman" w:cstheme="minorHAnsi"/>
                <w:sz w:val="20"/>
                <w:szCs w:val="20"/>
                <w:lang w:eastAsia="hr-HR"/>
              </w:rPr>
              <w:t>20 01 01</w:t>
            </w:r>
          </w:p>
        </w:tc>
        <w:tc>
          <w:tcPr>
            <w:tcW w:w="5245" w:type="dxa"/>
            <w:shd w:val="clear" w:color="auto" w:fill="auto"/>
            <w:vAlign w:val="center"/>
          </w:tcPr>
          <w:p w14:paraId="07471327" w14:textId="77777777" w:rsidR="004E399F" w:rsidRPr="000F40B4" w:rsidRDefault="004E399F" w:rsidP="00753DCB">
            <w:pPr>
              <w:rPr>
                <w:rFonts w:eastAsia="Times New Roman" w:cstheme="minorHAnsi"/>
                <w:sz w:val="20"/>
                <w:szCs w:val="20"/>
                <w:lang w:eastAsia="hr-HR"/>
              </w:rPr>
            </w:pPr>
            <w:r w:rsidRPr="000F40B4">
              <w:rPr>
                <w:rFonts w:eastAsia="Times New Roman" w:cstheme="minorHAnsi"/>
                <w:sz w:val="20"/>
                <w:szCs w:val="20"/>
                <w:lang w:eastAsia="hr-HR"/>
              </w:rPr>
              <w:t>Papir i karton</w:t>
            </w:r>
          </w:p>
        </w:tc>
        <w:tc>
          <w:tcPr>
            <w:tcW w:w="2126" w:type="dxa"/>
            <w:shd w:val="clear" w:color="auto" w:fill="auto"/>
            <w:vAlign w:val="center"/>
          </w:tcPr>
          <w:p w14:paraId="4CB66D8C" w14:textId="55EF8259" w:rsidR="004E399F" w:rsidRPr="000F40B4" w:rsidRDefault="004E399F" w:rsidP="00753DCB">
            <w:pPr>
              <w:jc w:val="center"/>
              <w:rPr>
                <w:rFonts w:eastAsia="Times New Roman" w:cstheme="minorHAnsi"/>
                <w:bCs/>
                <w:sz w:val="20"/>
                <w:szCs w:val="20"/>
                <w:lang w:eastAsia="hr-HR"/>
              </w:rPr>
            </w:pPr>
            <w:r>
              <w:rPr>
                <w:rFonts w:eastAsia="Times New Roman" w:cstheme="minorHAnsi"/>
                <w:bCs/>
                <w:sz w:val="20"/>
                <w:szCs w:val="20"/>
                <w:lang w:eastAsia="hr-HR"/>
              </w:rPr>
              <w:t>37,21</w:t>
            </w:r>
          </w:p>
        </w:tc>
      </w:tr>
      <w:tr w:rsidR="004E399F" w:rsidRPr="000F40B4" w14:paraId="495BD1B8" w14:textId="77777777" w:rsidTr="004E399F">
        <w:tc>
          <w:tcPr>
            <w:tcW w:w="1413" w:type="dxa"/>
            <w:shd w:val="clear" w:color="auto" w:fill="auto"/>
            <w:vAlign w:val="center"/>
          </w:tcPr>
          <w:p w14:paraId="5DD7D838" w14:textId="77777777" w:rsidR="004E399F" w:rsidRPr="000F40B4" w:rsidRDefault="004E399F" w:rsidP="00753DCB">
            <w:pPr>
              <w:ind w:left="170"/>
              <w:rPr>
                <w:rFonts w:eastAsia="Times New Roman" w:cstheme="minorHAnsi"/>
                <w:sz w:val="20"/>
                <w:szCs w:val="20"/>
                <w:lang w:eastAsia="hr-HR"/>
              </w:rPr>
            </w:pPr>
            <w:r w:rsidRPr="000F40B4">
              <w:rPr>
                <w:rFonts w:eastAsia="Times New Roman" w:cstheme="minorHAnsi"/>
                <w:sz w:val="20"/>
                <w:szCs w:val="20"/>
                <w:lang w:eastAsia="hr-HR"/>
              </w:rPr>
              <w:t>20 01 11</w:t>
            </w:r>
          </w:p>
        </w:tc>
        <w:tc>
          <w:tcPr>
            <w:tcW w:w="5245" w:type="dxa"/>
            <w:shd w:val="clear" w:color="auto" w:fill="auto"/>
            <w:vAlign w:val="center"/>
          </w:tcPr>
          <w:p w14:paraId="3C8EC1DF" w14:textId="77777777" w:rsidR="004E399F" w:rsidRPr="000F40B4" w:rsidRDefault="004E399F" w:rsidP="00753DCB">
            <w:pPr>
              <w:rPr>
                <w:rFonts w:eastAsia="Times New Roman" w:cstheme="minorHAnsi"/>
                <w:sz w:val="20"/>
                <w:szCs w:val="20"/>
                <w:lang w:eastAsia="hr-HR"/>
              </w:rPr>
            </w:pPr>
            <w:r w:rsidRPr="000F40B4">
              <w:rPr>
                <w:rFonts w:eastAsia="Times New Roman" w:cstheme="minorHAnsi"/>
                <w:sz w:val="20"/>
                <w:szCs w:val="20"/>
                <w:lang w:eastAsia="hr-HR"/>
              </w:rPr>
              <w:t>Tekstil</w:t>
            </w:r>
          </w:p>
        </w:tc>
        <w:tc>
          <w:tcPr>
            <w:tcW w:w="2126" w:type="dxa"/>
            <w:shd w:val="clear" w:color="auto" w:fill="auto"/>
            <w:vAlign w:val="center"/>
          </w:tcPr>
          <w:p w14:paraId="4BB06692" w14:textId="38CFCAE7" w:rsidR="004E399F" w:rsidRPr="000F40B4" w:rsidRDefault="004E399F" w:rsidP="00753DCB">
            <w:pPr>
              <w:jc w:val="center"/>
              <w:rPr>
                <w:rFonts w:eastAsia="Times New Roman" w:cstheme="minorHAnsi"/>
                <w:bCs/>
                <w:sz w:val="20"/>
                <w:szCs w:val="20"/>
                <w:lang w:eastAsia="hr-HR"/>
              </w:rPr>
            </w:pPr>
            <w:r>
              <w:rPr>
                <w:rFonts w:eastAsia="Times New Roman" w:cstheme="minorHAnsi"/>
                <w:bCs/>
                <w:sz w:val="20"/>
                <w:szCs w:val="20"/>
                <w:lang w:eastAsia="hr-HR"/>
              </w:rPr>
              <w:t>1,32</w:t>
            </w:r>
          </w:p>
        </w:tc>
      </w:tr>
      <w:tr w:rsidR="004E399F" w:rsidRPr="000F40B4" w14:paraId="435A3CE3" w14:textId="77777777" w:rsidTr="004E399F">
        <w:tc>
          <w:tcPr>
            <w:tcW w:w="1413" w:type="dxa"/>
            <w:shd w:val="clear" w:color="auto" w:fill="auto"/>
            <w:vAlign w:val="center"/>
          </w:tcPr>
          <w:p w14:paraId="5512F4C2" w14:textId="643613D9" w:rsidR="004E399F" w:rsidRPr="000F40B4" w:rsidRDefault="004E399F" w:rsidP="00753DCB">
            <w:pPr>
              <w:ind w:left="170"/>
              <w:rPr>
                <w:rFonts w:eastAsia="Times New Roman" w:cstheme="minorHAnsi"/>
                <w:sz w:val="20"/>
                <w:szCs w:val="20"/>
                <w:lang w:eastAsia="hr-HR"/>
              </w:rPr>
            </w:pPr>
            <w:r>
              <w:rPr>
                <w:rFonts w:eastAsia="Times New Roman" w:cstheme="minorHAnsi"/>
                <w:sz w:val="20"/>
                <w:szCs w:val="20"/>
                <w:lang w:eastAsia="hr-HR"/>
              </w:rPr>
              <w:t>15 01 07</w:t>
            </w:r>
          </w:p>
        </w:tc>
        <w:tc>
          <w:tcPr>
            <w:tcW w:w="5245" w:type="dxa"/>
            <w:shd w:val="clear" w:color="auto" w:fill="auto"/>
            <w:vAlign w:val="center"/>
          </w:tcPr>
          <w:p w14:paraId="53449329" w14:textId="3A773D1F" w:rsidR="004E399F" w:rsidRPr="000F40B4" w:rsidRDefault="004E399F" w:rsidP="00753DCB">
            <w:pPr>
              <w:rPr>
                <w:rFonts w:eastAsia="Times New Roman" w:cstheme="minorHAnsi"/>
                <w:sz w:val="20"/>
                <w:szCs w:val="20"/>
                <w:lang w:eastAsia="hr-HR"/>
              </w:rPr>
            </w:pPr>
            <w:r>
              <w:rPr>
                <w:rFonts w:eastAsia="Times New Roman" w:cstheme="minorHAnsi"/>
                <w:sz w:val="20"/>
                <w:szCs w:val="20"/>
                <w:lang w:eastAsia="hr-HR"/>
              </w:rPr>
              <w:t>Staklena ambalaža</w:t>
            </w:r>
          </w:p>
        </w:tc>
        <w:tc>
          <w:tcPr>
            <w:tcW w:w="2126" w:type="dxa"/>
            <w:shd w:val="clear" w:color="auto" w:fill="auto"/>
            <w:vAlign w:val="center"/>
          </w:tcPr>
          <w:p w14:paraId="75186150" w14:textId="5CDAC597" w:rsidR="004E399F" w:rsidRDefault="004E399F" w:rsidP="00753DCB">
            <w:pPr>
              <w:jc w:val="center"/>
              <w:rPr>
                <w:rFonts w:eastAsia="Times New Roman" w:cstheme="minorHAnsi"/>
                <w:bCs/>
                <w:sz w:val="20"/>
                <w:szCs w:val="20"/>
                <w:lang w:eastAsia="hr-HR"/>
              </w:rPr>
            </w:pPr>
            <w:r>
              <w:rPr>
                <w:rFonts w:eastAsia="Times New Roman" w:cstheme="minorHAnsi"/>
                <w:bCs/>
                <w:sz w:val="20"/>
                <w:szCs w:val="20"/>
                <w:lang w:eastAsia="hr-HR"/>
              </w:rPr>
              <w:t>4,16</w:t>
            </w:r>
          </w:p>
        </w:tc>
      </w:tr>
      <w:tr w:rsidR="004E399F" w:rsidRPr="000F40B4" w14:paraId="5CD8B964" w14:textId="77777777" w:rsidTr="004E399F">
        <w:tc>
          <w:tcPr>
            <w:tcW w:w="1413" w:type="dxa"/>
            <w:shd w:val="clear" w:color="auto" w:fill="auto"/>
            <w:vAlign w:val="center"/>
          </w:tcPr>
          <w:p w14:paraId="77375D64" w14:textId="77777777" w:rsidR="004E399F" w:rsidRPr="000F40B4" w:rsidRDefault="004E399F" w:rsidP="00753DCB">
            <w:pPr>
              <w:ind w:left="170"/>
              <w:rPr>
                <w:rFonts w:eastAsia="Times New Roman" w:cstheme="minorHAnsi"/>
                <w:sz w:val="20"/>
                <w:szCs w:val="20"/>
                <w:lang w:eastAsia="hr-HR"/>
              </w:rPr>
            </w:pPr>
            <w:r w:rsidRPr="000F40B4">
              <w:rPr>
                <w:rFonts w:eastAsia="Times New Roman" w:cstheme="minorHAnsi"/>
                <w:sz w:val="20"/>
                <w:szCs w:val="20"/>
                <w:lang w:eastAsia="hr-HR"/>
              </w:rPr>
              <w:t>20 01 39</w:t>
            </w:r>
          </w:p>
        </w:tc>
        <w:tc>
          <w:tcPr>
            <w:tcW w:w="5245" w:type="dxa"/>
            <w:shd w:val="clear" w:color="auto" w:fill="auto"/>
            <w:vAlign w:val="center"/>
          </w:tcPr>
          <w:p w14:paraId="2206B1C0" w14:textId="77777777" w:rsidR="004E399F" w:rsidRPr="000F40B4" w:rsidRDefault="004E399F" w:rsidP="00753DCB">
            <w:pPr>
              <w:rPr>
                <w:rFonts w:eastAsia="Times New Roman" w:cstheme="minorHAnsi"/>
                <w:sz w:val="20"/>
                <w:szCs w:val="20"/>
                <w:lang w:eastAsia="hr-HR"/>
              </w:rPr>
            </w:pPr>
            <w:r w:rsidRPr="000F40B4">
              <w:rPr>
                <w:rFonts w:eastAsia="Times New Roman" w:cstheme="minorHAnsi"/>
                <w:sz w:val="20"/>
                <w:szCs w:val="20"/>
                <w:lang w:eastAsia="hr-HR"/>
              </w:rPr>
              <w:t>Plastika</w:t>
            </w:r>
          </w:p>
        </w:tc>
        <w:tc>
          <w:tcPr>
            <w:tcW w:w="2126" w:type="dxa"/>
            <w:shd w:val="clear" w:color="auto" w:fill="auto"/>
            <w:vAlign w:val="center"/>
          </w:tcPr>
          <w:p w14:paraId="75DDE64B" w14:textId="476513E1" w:rsidR="004E399F" w:rsidRPr="000F40B4" w:rsidRDefault="004E399F" w:rsidP="00753DCB">
            <w:pPr>
              <w:jc w:val="center"/>
              <w:rPr>
                <w:rFonts w:eastAsia="Times New Roman" w:cstheme="minorHAnsi"/>
                <w:bCs/>
                <w:sz w:val="20"/>
                <w:szCs w:val="20"/>
                <w:lang w:eastAsia="hr-HR"/>
              </w:rPr>
            </w:pPr>
            <w:r>
              <w:rPr>
                <w:rFonts w:eastAsia="Times New Roman" w:cstheme="minorHAnsi"/>
                <w:bCs/>
                <w:sz w:val="20"/>
                <w:szCs w:val="20"/>
                <w:lang w:eastAsia="hr-HR"/>
              </w:rPr>
              <w:t>13,92</w:t>
            </w:r>
          </w:p>
        </w:tc>
      </w:tr>
      <w:tr w:rsidR="004E399F" w:rsidRPr="000F40B4" w14:paraId="7E49D93D" w14:textId="77777777" w:rsidTr="004E399F">
        <w:tc>
          <w:tcPr>
            <w:tcW w:w="1413" w:type="dxa"/>
            <w:shd w:val="clear" w:color="auto" w:fill="auto"/>
            <w:vAlign w:val="center"/>
          </w:tcPr>
          <w:p w14:paraId="740BD8EA" w14:textId="1CE844B1" w:rsidR="004E399F" w:rsidRPr="000F40B4" w:rsidRDefault="004E399F" w:rsidP="00753DCB">
            <w:pPr>
              <w:ind w:left="170"/>
              <w:rPr>
                <w:rFonts w:eastAsia="Times New Roman" w:cstheme="minorHAnsi"/>
                <w:sz w:val="20"/>
                <w:szCs w:val="20"/>
                <w:lang w:eastAsia="hr-HR"/>
              </w:rPr>
            </w:pPr>
            <w:r>
              <w:rPr>
                <w:rFonts w:eastAsia="Times New Roman" w:cstheme="minorHAnsi"/>
                <w:sz w:val="20"/>
                <w:szCs w:val="20"/>
                <w:lang w:eastAsia="hr-HR"/>
              </w:rPr>
              <w:t>19 08 05</w:t>
            </w:r>
          </w:p>
        </w:tc>
        <w:tc>
          <w:tcPr>
            <w:tcW w:w="5245" w:type="dxa"/>
            <w:shd w:val="clear" w:color="auto" w:fill="auto"/>
            <w:vAlign w:val="center"/>
          </w:tcPr>
          <w:p w14:paraId="058D8026" w14:textId="754F398D" w:rsidR="004E399F" w:rsidRPr="000F40B4" w:rsidRDefault="004E399F" w:rsidP="00753DCB">
            <w:pPr>
              <w:rPr>
                <w:rFonts w:eastAsia="Times New Roman" w:cstheme="minorHAnsi"/>
                <w:sz w:val="20"/>
                <w:szCs w:val="20"/>
                <w:lang w:eastAsia="hr-HR"/>
              </w:rPr>
            </w:pPr>
            <w:r>
              <w:rPr>
                <w:rFonts w:eastAsia="Times New Roman" w:cstheme="minorHAnsi"/>
                <w:sz w:val="20"/>
                <w:szCs w:val="20"/>
                <w:lang w:eastAsia="hr-HR"/>
              </w:rPr>
              <w:t>M</w:t>
            </w:r>
            <w:r w:rsidRPr="008E473C">
              <w:rPr>
                <w:rFonts w:eastAsia="Times New Roman" w:cstheme="minorHAnsi"/>
                <w:sz w:val="20"/>
                <w:szCs w:val="20"/>
                <w:lang w:eastAsia="hr-HR"/>
              </w:rPr>
              <w:t>uljevi od obrade otpadnih voda</w:t>
            </w:r>
          </w:p>
        </w:tc>
        <w:tc>
          <w:tcPr>
            <w:tcW w:w="2126" w:type="dxa"/>
            <w:shd w:val="clear" w:color="auto" w:fill="auto"/>
            <w:vAlign w:val="center"/>
          </w:tcPr>
          <w:p w14:paraId="2079DE17" w14:textId="185E3A96" w:rsidR="004E399F" w:rsidRPr="000F40B4" w:rsidRDefault="004E399F" w:rsidP="00753DCB">
            <w:pPr>
              <w:jc w:val="center"/>
              <w:rPr>
                <w:rFonts w:eastAsia="Times New Roman" w:cstheme="minorHAnsi"/>
                <w:bCs/>
                <w:sz w:val="20"/>
                <w:szCs w:val="20"/>
                <w:lang w:eastAsia="hr-HR"/>
              </w:rPr>
            </w:pPr>
            <w:r>
              <w:rPr>
                <w:rFonts w:eastAsia="Times New Roman" w:cstheme="minorHAnsi"/>
                <w:bCs/>
                <w:sz w:val="20"/>
                <w:szCs w:val="20"/>
                <w:lang w:eastAsia="hr-HR"/>
              </w:rPr>
              <w:t>67,56</w:t>
            </w:r>
          </w:p>
        </w:tc>
      </w:tr>
      <w:tr w:rsidR="004E399F" w:rsidRPr="000F40B4" w14:paraId="770D91D8" w14:textId="77777777" w:rsidTr="004E399F">
        <w:trPr>
          <w:trHeight w:val="369"/>
        </w:trPr>
        <w:tc>
          <w:tcPr>
            <w:tcW w:w="6658" w:type="dxa"/>
            <w:gridSpan w:val="2"/>
            <w:shd w:val="clear" w:color="auto" w:fill="auto"/>
            <w:vAlign w:val="center"/>
          </w:tcPr>
          <w:p w14:paraId="5D0AFD78" w14:textId="77777777" w:rsidR="004E399F" w:rsidRPr="000F40B4" w:rsidRDefault="004E399F" w:rsidP="00753DCB">
            <w:pPr>
              <w:jc w:val="center"/>
              <w:rPr>
                <w:rFonts w:cstheme="minorHAnsi"/>
                <w:color w:val="000000"/>
                <w:sz w:val="20"/>
                <w:szCs w:val="20"/>
              </w:rPr>
            </w:pPr>
            <w:r w:rsidRPr="000F40B4">
              <w:rPr>
                <w:rFonts w:eastAsia="Times New Roman" w:cstheme="minorHAnsi"/>
                <w:b/>
                <w:sz w:val="20"/>
                <w:szCs w:val="20"/>
                <w:lang w:eastAsia="hr-HR"/>
              </w:rPr>
              <w:t>Sveukupno sakupljen otpad u tonama</w:t>
            </w:r>
          </w:p>
        </w:tc>
        <w:tc>
          <w:tcPr>
            <w:tcW w:w="2126" w:type="dxa"/>
            <w:shd w:val="clear" w:color="auto" w:fill="auto"/>
            <w:vAlign w:val="center"/>
          </w:tcPr>
          <w:p w14:paraId="09AAC328" w14:textId="2E1C8EA1" w:rsidR="004E399F" w:rsidRPr="000F40B4" w:rsidRDefault="004E399F" w:rsidP="00753DCB">
            <w:pPr>
              <w:jc w:val="center"/>
              <w:rPr>
                <w:rFonts w:cstheme="minorHAnsi"/>
                <w:b/>
                <w:bCs/>
                <w:color w:val="000000"/>
                <w:sz w:val="20"/>
                <w:szCs w:val="20"/>
              </w:rPr>
            </w:pPr>
            <w:r>
              <w:rPr>
                <w:rFonts w:cstheme="minorHAnsi"/>
                <w:b/>
                <w:bCs/>
                <w:color w:val="000000"/>
                <w:sz w:val="20"/>
                <w:szCs w:val="20"/>
              </w:rPr>
              <w:t>1.280,94</w:t>
            </w:r>
          </w:p>
        </w:tc>
      </w:tr>
    </w:tbl>
    <w:p w14:paraId="0747AE7A" w14:textId="79866D99" w:rsidR="00E22620" w:rsidRDefault="00E22620" w:rsidP="00E22620">
      <w:pPr>
        <w:jc w:val="center"/>
        <w:rPr>
          <w:rFonts w:eastAsiaTheme="minorHAnsi"/>
          <w:sz w:val="18"/>
          <w:szCs w:val="18"/>
        </w:rPr>
      </w:pPr>
      <w:bookmarkStart w:id="21" w:name="_Hlk62831168"/>
      <w:r w:rsidRPr="00E22620">
        <w:rPr>
          <w:rFonts w:eastAsiaTheme="minorHAnsi"/>
          <w:sz w:val="18"/>
          <w:szCs w:val="18"/>
        </w:rPr>
        <w:t>Izvor: Komunal</w:t>
      </w:r>
      <w:r w:rsidR="00FE5FA9">
        <w:rPr>
          <w:rFonts w:eastAsiaTheme="minorHAnsi"/>
          <w:sz w:val="18"/>
          <w:szCs w:val="18"/>
        </w:rPr>
        <w:t xml:space="preserve">ac </w:t>
      </w:r>
      <w:r w:rsidRPr="00E22620">
        <w:rPr>
          <w:rFonts w:eastAsiaTheme="minorHAnsi"/>
          <w:sz w:val="18"/>
          <w:szCs w:val="18"/>
        </w:rPr>
        <w:t>d.o.o. K</w:t>
      </w:r>
      <w:r w:rsidR="00FE5FA9">
        <w:rPr>
          <w:rFonts w:eastAsiaTheme="minorHAnsi"/>
          <w:sz w:val="18"/>
          <w:szCs w:val="18"/>
        </w:rPr>
        <w:t>orenica</w:t>
      </w:r>
    </w:p>
    <w:p w14:paraId="09A704D0" w14:textId="20EA2997" w:rsidR="007E47FB" w:rsidRDefault="00223AC4" w:rsidP="004E399F">
      <w:pPr>
        <w:spacing w:before="120" w:after="120"/>
        <w:ind w:firstLine="708"/>
        <w:jc w:val="both"/>
        <w:rPr>
          <w:rFonts w:eastAsia="Calibri" w:cstheme="minorHAnsi"/>
          <w:sz w:val="24"/>
          <w:szCs w:val="24"/>
        </w:rPr>
      </w:pPr>
      <w:r w:rsidRPr="00223AC4">
        <w:rPr>
          <w:rFonts w:eastAsia="Calibri" w:cstheme="minorHAnsi"/>
          <w:sz w:val="24"/>
          <w:szCs w:val="24"/>
        </w:rPr>
        <w:t>Ukupna količina prikupljenog miješanog komunalnog otpada u 20</w:t>
      </w:r>
      <w:r>
        <w:rPr>
          <w:rFonts w:eastAsia="Calibri" w:cstheme="minorHAnsi"/>
          <w:sz w:val="24"/>
          <w:szCs w:val="24"/>
        </w:rPr>
        <w:t>2</w:t>
      </w:r>
      <w:r w:rsidR="004E399F">
        <w:rPr>
          <w:rFonts w:eastAsia="Calibri" w:cstheme="minorHAnsi"/>
          <w:sz w:val="24"/>
          <w:szCs w:val="24"/>
        </w:rPr>
        <w:t>1</w:t>
      </w:r>
      <w:r w:rsidRPr="00223AC4">
        <w:rPr>
          <w:rFonts w:eastAsia="Calibri" w:cstheme="minorHAnsi"/>
          <w:sz w:val="24"/>
          <w:szCs w:val="24"/>
        </w:rPr>
        <w:t xml:space="preserve">. godini s područja </w:t>
      </w:r>
      <w:r>
        <w:rPr>
          <w:rFonts w:eastAsia="Calibri" w:cstheme="minorHAnsi"/>
          <w:sz w:val="24"/>
          <w:szCs w:val="24"/>
        </w:rPr>
        <w:t xml:space="preserve">Općine Plitvička Jezera </w:t>
      </w:r>
      <w:r w:rsidRPr="00223AC4">
        <w:rPr>
          <w:rFonts w:eastAsia="Calibri" w:cstheme="minorHAnsi"/>
          <w:sz w:val="24"/>
          <w:szCs w:val="24"/>
        </w:rPr>
        <w:t xml:space="preserve">iznosila je </w:t>
      </w:r>
      <w:r w:rsidRPr="00223AC4">
        <w:rPr>
          <w:rFonts w:eastAsia="Calibri" w:cstheme="minorHAnsi"/>
          <w:b/>
          <w:bCs/>
          <w:sz w:val="24"/>
          <w:szCs w:val="24"/>
        </w:rPr>
        <w:t>1.</w:t>
      </w:r>
      <w:r w:rsidR="004E399F">
        <w:rPr>
          <w:rFonts w:eastAsia="Calibri" w:cstheme="minorHAnsi"/>
          <w:b/>
          <w:bCs/>
          <w:sz w:val="24"/>
          <w:szCs w:val="24"/>
        </w:rPr>
        <w:t>156,77</w:t>
      </w:r>
      <w:r w:rsidRPr="00223AC4">
        <w:rPr>
          <w:rFonts w:eastAsia="Calibri" w:cstheme="minorHAnsi"/>
          <w:sz w:val="24"/>
          <w:szCs w:val="24"/>
        </w:rPr>
        <w:t xml:space="preserve"> tona</w:t>
      </w:r>
      <w:r w:rsidR="007E47FB">
        <w:rPr>
          <w:rFonts w:eastAsia="Calibri" w:cstheme="minorHAnsi"/>
          <w:sz w:val="24"/>
          <w:szCs w:val="24"/>
        </w:rPr>
        <w:t>.</w:t>
      </w:r>
      <w:r w:rsidR="004E399F" w:rsidRPr="004E399F">
        <w:t xml:space="preserve"> </w:t>
      </w:r>
      <w:r w:rsidR="004E399F" w:rsidRPr="004E399F">
        <w:rPr>
          <w:rFonts w:eastAsia="Calibri" w:cstheme="minorHAnsi"/>
          <w:sz w:val="24"/>
          <w:szCs w:val="24"/>
        </w:rPr>
        <w:t xml:space="preserve">U odnos na referentnu 2015. godinu količina miješanog komunalnog otpada smanjila se </w:t>
      </w:r>
      <w:r w:rsidR="00F117B6">
        <w:rPr>
          <w:rFonts w:eastAsia="Calibri" w:cstheme="minorHAnsi"/>
          <w:sz w:val="24"/>
          <w:szCs w:val="24"/>
        </w:rPr>
        <w:t>38,79</w:t>
      </w:r>
      <w:r w:rsidR="004E399F" w:rsidRPr="004E399F">
        <w:rPr>
          <w:rFonts w:eastAsia="Calibri" w:cstheme="minorHAnsi"/>
          <w:sz w:val="24"/>
          <w:szCs w:val="24"/>
        </w:rPr>
        <w:t xml:space="preserve">%. Količina miješanog komunalnog otpada (20 03 01) na području Općine </w:t>
      </w:r>
      <w:r w:rsidR="00F117B6">
        <w:rPr>
          <w:rFonts w:eastAsia="Calibri" w:cstheme="minorHAnsi"/>
          <w:sz w:val="24"/>
          <w:szCs w:val="24"/>
        </w:rPr>
        <w:t xml:space="preserve">Plitvička Jezera </w:t>
      </w:r>
      <w:r w:rsidR="004E399F" w:rsidRPr="004E399F">
        <w:rPr>
          <w:rFonts w:eastAsia="Calibri" w:cstheme="minorHAnsi"/>
          <w:sz w:val="24"/>
          <w:szCs w:val="24"/>
        </w:rPr>
        <w:t xml:space="preserve">u 2015. godini iznosila je  </w:t>
      </w:r>
      <w:r w:rsidR="00F117B6">
        <w:rPr>
          <w:rFonts w:eastAsia="Calibri" w:cstheme="minorHAnsi"/>
          <w:sz w:val="24"/>
          <w:szCs w:val="24"/>
        </w:rPr>
        <w:t>1.889,80</w:t>
      </w:r>
      <w:r w:rsidR="004E399F" w:rsidRPr="004E399F">
        <w:rPr>
          <w:rFonts w:eastAsia="Calibri" w:cstheme="minorHAnsi"/>
          <w:sz w:val="24"/>
          <w:szCs w:val="24"/>
        </w:rPr>
        <w:t xml:space="preserve"> tona.</w:t>
      </w:r>
    </w:p>
    <w:p w14:paraId="52BD4773" w14:textId="6ABCE924" w:rsidR="00E22620" w:rsidRDefault="00E22620" w:rsidP="00E22620">
      <w:pPr>
        <w:pStyle w:val="Heading1"/>
      </w:pPr>
      <w:bookmarkStart w:id="22" w:name="_Toc96940713"/>
      <w:bookmarkEnd w:id="21"/>
      <w:r w:rsidRPr="00E22620">
        <w:lastRenderedPageBreak/>
        <w:t>PODACI O POSTOJEĆIM I PLANIRANIM GRAĐEVINAMA I UREĐAJIMA ZA GOSPODARENJE OTPADOM TE STATUS SANACIJE NEUSKLAĐENIH ODLAGALIŠTA</w:t>
      </w:r>
      <w:bookmarkEnd w:id="22"/>
    </w:p>
    <w:p w14:paraId="2086BCE2" w14:textId="52A3124F" w:rsidR="001C02BB" w:rsidRDefault="001C02BB" w:rsidP="007D6683">
      <w:pPr>
        <w:spacing w:after="120" w:line="276" w:lineRule="auto"/>
        <w:ind w:firstLine="708"/>
        <w:jc w:val="both"/>
        <w:rPr>
          <w:sz w:val="24"/>
          <w:szCs w:val="24"/>
        </w:rPr>
      </w:pPr>
      <w:r w:rsidRPr="001C02BB">
        <w:rPr>
          <w:sz w:val="24"/>
          <w:szCs w:val="24"/>
        </w:rPr>
        <w:t>Na području Općine Plitvička Jezera nalazi se odlagalište otpada „</w:t>
      </w:r>
      <w:proofErr w:type="spellStart"/>
      <w:r w:rsidRPr="001C02BB">
        <w:rPr>
          <w:sz w:val="24"/>
          <w:szCs w:val="24"/>
        </w:rPr>
        <w:t>Vrpile</w:t>
      </w:r>
      <w:proofErr w:type="spellEnd"/>
      <w:r w:rsidRPr="001C02BB">
        <w:rPr>
          <w:sz w:val="24"/>
          <w:szCs w:val="24"/>
        </w:rPr>
        <w:t>“, koje je u procesu sanacije i na njega se od 31. ožujka 2019. godine, ne dovozi sakupljeni otpad. Za sanaciju i zatvaranje odlagališta komunalnog otpada “</w:t>
      </w:r>
      <w:proofErr w:type="spellStart"/>
      <w:r w:rsidRPr="001C02BB">
        <w:rPr>
          <w:sz w:val="24"/>
          <w:szCs w:val="24"/>
        </w:rPr>
        <w:t>Vrpile</w:t>
      </w:r>
      <w:proofErr w:type="spellEnd"/>
      <w:r w:rsidRPr="001C02BB">
        <w:rPr>
          <w:sz w:val="24"/>
          <w:szCs w:val="24"/>
        </w:rPr>
        <w:t>” u Korenici proveden je postupak ocjene o potrebi procjene utjecaja na okoliš i Rješenjem (KLASA: UP/I 351-03/18-09/138; URBROJ: 517-03-1-2-19-10 od 04. veljače 2019. godine), Ministarstvo zaštite okoliša i energetike utvrdilo je da je zahvat prihvatljiv za okoliš. Ishođena je Lokacijska dozvola za sanaciju i zatvaranje odlagališta neopasnog otpada „</w:t>
      </w:r>
      <w:proofErr w:type="spellStart"/>
      <w:r w:rsidRPr="001C02BB">
        <w:rPr>
          <w:sz w:val="24"/>
          <w:szCs w:val="24"/>
        </w:rPr>
        <w:t>Vrpile</w:t>
      </w:r>
      <w:proofErr w:type="spellEnd"/>
      <w:r w:rsidRPr="001C02BB">
        <w:rPr>
          <w:sz w:val="24"/>
          <w:szCs w:val="24"/>
        </w:rPr>
        <w:t>“, na novoformiranoj građevnoj čestici nastaloj od dijela k.č.br. 54/12 k.o. Korenica (KLASA: UP/I-350-05/19-01/000003, URBROJ: 2125/01-08-1-19-0008, od 10. listopada 2019. godine) izdanoj od Upravnog odjela za graditeljstvo, zaštitu okoliša i prirode te komunalno gospodarstvo Ličko-senjske županije</w:t>
      </w:r>
      <w:r w:rsidR="00C12216">
        <w:rPr>
          <w:sz w:val="24"/>
          <w:szCs w:val="24"/>
        </w:rPr>
        <w:t xml:space="preserve"> te je i</w:t>
      </w:r>
      <w:r w:rsidRPr="001C02BB">
        <w:rPr>
          <w:sz w:val="24"/>
          <w:szCs w:val="24"/>
        </w:rPr>
        <w:t>zrađen glavni projekt</w:t>
      </w:r>
      <w:r w:rsidR="00C12216">
        <w:rPr>
          <w:sz w:val="24"/>
          <w:szCs w:val="24"/>
        </w:rPr>
        <w:t>.</w:t>
      </w:r>
      <w:r w:rsidRPr="00CC2F67">
        <w:rPr>
          <w:sz w:val="24"/>
          <w:szCs w:val="24"/>
        </w:rPr>
        <w:t xml:space="preserve"> </w:t>
      </w:r>
    </w:p>
    <w:p w14:paraId="71331791" w14:textId="76B5BFA5" w:rsidR="001C02BB" w:rsidRDefault="001C02BB" w:rsidP="007D6683">
      <w:pPr>
        <w:spacing w:after="120" w:line="276" w:lineRule="auto"/>
        <w:ind w:firstLine="708"/>
        <w:jc w:val="both"/>
        <w:rPr>
          <w:sz w:val="24"/>
          <w:szCs w:val="24"/>
        </w:rPr>
      </w:pPr>
      <w:r w:rsidRPr="001C02BB">
        <w:rPr>
          <w:sz w:val="24"/>
          <w:szCs w:val="24"/>
        </w:rPr>
        <w:t>Na području Općine</w:t>
      </w:r>
      <w:r w:rsidR="00211714">
        <w:rPr>
          <w:sz w:val="24"/>
          <w:szCs w:val="24"/>
        </w:rPr>
        <w:t xml:space="preserve"> Plitvička Jezera </w:t>
      </w:r>
      <w:r w:rsidRPr="001C02BB">
        <w:rPr>
          <w:sz w:val="24"/>
          <w:szCs w:val="24"/>
        </w:rPr>
        <w:t xml:space="preserve">nije izgrađeno </w:t>
      </w:r>
      <w:proofErr w:type="spellStart"/>
      <w:r w:rsidRPr="001C02BB">
        <w:rPr>
          <w:sz w:val="24"/>
          <w:szCs w:val="24"/>
        </w:rPr>
        <w:t>reciklažno</w:t>
      </w:r>
      <w:proofErr w:type="spellEnd"/>
      <w:r w:rsidRPr="001C02BB">
        <w:rPr>
          <w:sz w:val="24"/>
          <w:szCs w:val="24"/>
        </w:rPr>
        <w:t xml:space="preserve"> dvorište, niti </w:t>
      </w:r>
      <w:proofErr w:type="spellStart"/>
      <w:r w:rsidRPr="001C02BB">
        <w:rPr>
          <w:sz w:val="24"/>
          <w:szCs w:val="24"/>
        </w:rPr>
        <w:t>reciklažno</w:t>
      </w:r>
      <w:proofErr w:type="spellEnd"/>
      <w:r w:rsidRPr="001C02BB">
        <w:rPr>
          <w:sz w:val="24"/>
          <w:szCs w:val="24"/>
        </w:rPr>
        <w:t xml:space="preserve"> dvorište za</w:t>
      </w:r>
      <w:r>
        <w:rPr>
          <w:sz w:val="24"/>
          <w:szCs w:val="24"/>
        </w:rPr>
        <w:t xml:space="preserve"> </w:t>
      </w:r>
      <w:r w:rsidRPr="001C02BB">
        <w:rPr>
          <w:sz w:val="24"/>
          <w:szCs w:val="24"/>
        </w:rPr>
        <w:t xml:space="preserve">građevni otpad. </w:t>
      </w:r>
      <w:proofErr w:type="spellStart"/>
      <w:r w:rsidR="003C68D8">
        <w:rPr>
          <w:sz w:val="24"/>
          <w:szCs w:val="24"/>
        </w:rPr>
        <w:t>R</w:t>
      </w:r>
      <w:r w:rsidR="003C68D8" w:rsidRPr="003C68D8">
        <w:rPr>
          <w:sz w:val="24"/>
          <w:szCs w:val="24"/>
        </w:rPr>
        <w:t>eciklažno</w:t>
      </w:r>
      <w:proofErr w:type="spellEnd"/>
      <w:r w:rsidR="003C68D8" w:rsidRPr="003C68D8">
        <w:rPr>
          <w:sz w:val="24"/>
          <w:szCs w:val="24"/>
        </w:rPr>
        <w:t xml:space="preserve"> dvorište predviđa se izgraditi na dijelovima </w:t>
      </w:r>
      <w:proofErr w:type="spellStart"/>
      <w:r w:rsidR="003C68D8" w:rsidRPr="003C68D8">
        <w:rPr>
          <w:sz w:val="24"/>
          <w:szCs w:val="24"/>
        </w:rPr>
        <w:t>k.č</w:t>
      </w:r>
      <w:proofErr w:type="spellEnd"/>
      <w:r w:rsidR="003C68D8" w:rsidRPr="003C68D8">
        <w:rPr>
          <w:sz w:val="24"/>
          <w:szCs w:val="24"/>
        </w:rPr>
        <w:t xml:space="preserve">. br. 11602 i 12440, k.o. Korenica. </w:t>
      </w:r>
    </w:p>
    <w:p w14:paraId="3884EE49" w14:textId="342E88F7" w:rsidR="00C72EEB" w:rsidRDefault="00D626C8" w:rsidP="005C075B">
      <w:pPr>
        <w:spacing w:after="120" w:line="276" w:lineRule="auto"/>
        <w:ind w:firstLine="708"/>
        <w:jc w:val="both"/>
        <w:rPr>
          <w:sz w:val="24"/>
          <w:szCs w:val="24"/>
        </w:rPr>
      </w:pPr>
      <w:r>
        <w:rPr>
          <w:sz w:val="24"/>
          <w:szCs w:val="24"/>
        </w:rPr>
        <w:t xml:space="preserve">Mobilno </w:t>
      </w:r>
      <w:proofErr w:type="spellStart"/>
      <w:r>
        <w:rPr>
          <w:sz w:val="24"/>
          <w:szCs w:val="24"/>
        </w:rPr>
        <w:t>reciklažno</w:t>
      </w:r>
      <w:proofErr w:type="spellEnd"/>
      <w:r>
        <w:rPr>
          <w:sz w:val="24"/>
          <w:szCs w:val="24"/>
        </w:rPr>
        <w:t xml:space="preserve"> dvorište za Općinu Plitvička Jezera započelo je s radom </w:t>
      </w:r>
      <w:r w:rsidRPr="00D626C8">
        <w:rPr>
          <w:sz w:val="24"/>
          <w:szCs w:val="24"/>
        </w:rPr>
        <w:t>2019</w:t>
      </w:r>
      <w:r>
        <w:rPr>
          <w:sz w:val="24"/>
          <w:szCs w:val="24"/>
        </w:rPr>
        <w:t xml:space="preserve">. godine. </w:t>
      </w:r>
      <w:r w:rsidRPr="00D626C8">
        <w:rPr>
          <w:sz w:val="24"/>
          <w:szCs w:val="24"/>
        </w:rPr>
        <w:t xml:space="preserve">Postavljanjem mobilnog </w:t>
      </w:r>
      <w:proofErr w:type="spellStart"/>
      <w:r w:rsidRPr="00D626C8">
        <w:rPr>
          <w:sz w:val="24"/>
          <w:szCs w:val="24"/>
        </w:rPr>
        <w:t>reciklažnog</w:t>
      </w:r>
      <w:proofErr w:type="spellEnd"/>
      <w:r w:rsidRPr="00D626C8">
        <w:rPr>
          <w:sz w:val="24"/>
          <w:szCs w:val="24"/>
        </w:rPr>
        <w:t xml:space="preserve"> dvorišta građanima</w:t>
      </w:r>
      <w:r>
        <w:rPr>
          <w:sz w:val="24"/>
          <w:szCs w:val="24"/>
        </w:rPr>
        <w:t xml:space="preserve"> Općine Plitvička Jezera omogućeno je </w:t>
      </w:r>
      <w:r w:rsidRPr="00D626C8">
        <w:rPr>
          <w:sz w:val="24"/>
          <w:szCs w:val="24"/>
        </w:rPr>
        <w:t>besplatno odlaganje posebnih kategorija otpada</w:t>
      </w:r>
      <w:r>
        <w:rPr>
          <w:sz w:val="24"/>
          <w:szCs w:val="24"/>
        </w:rPr>
        <w:t>.</w:t>
      </w:r>
      <w:r w:rsidR="00A42488">
        <w:rPr>
          <w:sz w:val="24"/>
          <w:szCs w:val="24"/>
        </w:rPr>
        <w:t xml:space="preserve"> </w:t>
      </w:r>
      <w:r w:rsidR="00A42488" w:rsidRPr="00A42488">
        <w:rPr>
          <w:sz w:val="24"/>
          <w:szCs w:val="24"/>
        </w:rPr>
        <w:t>U</w:t>
      </w:r>
      <w:r w:rsidR="00A42488">
        <w:rPr>
          <w:sz w:val="24"/>
          <w:szCs w:val="24"/>
        </w:rPr>
        <w:t xml:space="preserve"> </w:t>
      </w:r>
      <w:r w:rsidR="00A42488" w:rsidRPr="00A42488">
        <w:rPr>
          <w:sz w:val="24"/>
          <w:szCs w:val="24"/>
        </w:rPr>
        <w:t xml:space="preserve">mobilno </w:t>
      </w:r>
      <w:proofErr w:type="spellStart"/>
      <w:r w:rsidR="00A42488" w:rsidRPr="00A42488">
        <w:rPr>
          <w:sz w:val="24"/>
          <w:szCs w:val="24"/>
        </w:rPr>
        <w:t>reciklažno</w:t>
      </w:r>
      <w:proofErr w:type="spellEnd"/>
      <w:r w:rsidR="00A42488" w:rsidRPr="00A42488">
        <w:rPr>
          <w:sz w:val="24"/>
          <w:szCs w:val="24"/>
        </w:rPr>
        <w:t xml:space="preserve"> dvorište se može odložiti sljedeće vrste otpada:</w:t>
      </w:r>
      <w:r w:rsidR="00A42488">
        <w:rPr>
          <w:sz w:val="24"/>
          <w:szCs w:val="24"/>
        </w:rPr>
        <w:t xml:space="preserve"> </w:t>
      </w:r>
      <w:r w:rsidR="00A42488" w:rsidRPr="00A42488">
        <w:rPr>
          <w:sz w:val="24"/>
          <w:szCs w:val="24"/>
        </w:rPr>
        <w:t>papir i karton,</w:t>
      </w:r>
      <w:r w:rsidR="00A42488">
        <w:rPr>
          <w:sz w:val="24"/>
          <w:szCs w:val="24"/>
        </w:rPr>
        <w:t xml:space="preserve"> </w:t>
      </w:r>
      <w:r w:rsidR="00A42488" w:rsidRPr="00A42488">
        <w:rPr>
          <w:sz w:val="24"/>
          <w:szCs w:val="24"/>
        </w:rPr>
        <w:t>ambalaža od plastike, metala i stakla,</w:t>
      </w:r>
      <w:r w:rsidR="00A42488">
        <w:rPr>
          <w:sz w:val="24"/>
          <w:szCs w:val="24"/>
        </w:rPr>
        <w:t xml:space="preserve"> </w:t>
      </w:r>
      <w:r w:rsidR="00A42488" w:rsidRPr="00A42488">
        <w:rPr>
          <w:sz w:val="24"/>
          <w:szCs w:val="24"/>
        </w:rPr>
        <w:t>ambalaža koja sadrži ostatke opasnih tvari,</w:t>
      </w:r>
      <w:r w:rsidR="00A42488">
        <w:rPr>
          <w:sz w:val="24"/>
          <w:szCs w:val="24"/>
        </w:rPr>
        <w:t xml:space="preserve"> </w:t>
      </w:r>
      <w:r w:rsidR="00A42488" w:rsidRPr="00A42488">
        <w:rPr>
          <w:sz w:val="24"/>
          <w:szCs w:val="24"/>
        </w:rPr>
        <w:t>otpadna ulja (jestiva i motorna)</w:t>
      </w:r>
      <w:r w:rsidR="00A42488">
        <w:rPr>
          <w:sz w:val="24"/>
          <w:szCs w:val="24"/>
        </w:rPr>
        <w:t xml:space="preserve">, </w:t>
      </w:r>
      <w:r w:rsidR="00A42488" w:rsidRPr="00A42488">
        <w:rPr>
          <w:sz w:val="24"/>
          <w:szCs w:val="24"/>
        </w:rPr>
        <w:t>fluorescentne i štedne žarulje</w:t>
      </w:r>
      <w:r w:rsidR="00A42488">
        <w:rPr>
          <w:sz w:val="24"/>
          <w:szCs w:val="24"/>
        </w:rPr>
        <w:t xml:space="preserve">, </w:t>
      </w:r>
      <w:r w:rsidR="00A42488" w:rsidRPr="00A42488">
        <w:rPr>
          <w:sz w:val="24"/>
          <w:szCs w:val="24"/>
        </w:rPr>
        <w:t>lijekovi</w:t>
      </w:r>
      <w:r w:rsidR="00A42488">
        <w:rPr>
          <w:sz w:val="24"/>
          <w:szCs w:val="24"/>
        </w:rPr>
        <w:t>, b</w:t>
      </w:r>
      <w:r w:rsidR="00A42488" w:rsidRPr="00A42488">
        <w:rPr>
          <w:sz w:val="24"/>
          <w:szCs w:val="24"/>
        </w:rPr>
        <w:t>oje, tinta, ljepila, smole,</w:t>
      </w:r>
      <w:r w:rsidR="00A42488">
        <w:rPr>
          <w:sz w:val="24"/>
          <w:szCs w:val="24"/>
        </w:rPr>
        <w:t xml:space="preserve"> </w:t>
      </w:r>
      <w:r w:rsidR="00A42488" w:rsidRPr="00A42488">
        <w:rPr>
          <w:sz w:val="24"/>
          <w:szCs w:val="24"/>
        </w:rPr>
        <w:t>EE otpad.</w:t>
      </w:r>
      <w:r w:rsidR="005C075B">
        <w:rPr>
          <w:sz w:val="24"/>
          <w:szCs w:val="24"/>
        </w:rPr>
        <w:t xml:space="preserve"> </w:t>
      </w:r>
      <w:r w:rsidR="00C72EEB">
        <w:rPr>
          <w:sz w:val="24"/>
          <w:szCs w:val="24"/>
        </w:rPr>
        <w:t xml:space="preserve"> </w:t>
      </w:r>
      <w:r w:rsidR="009C393B" w:rsidRPr="009C393B">
        <w:rPr>
          <w:sz w:val="24"/>
          <w:szCs w:val="24"/>
        </w:rPr>
        <w:t xml:space="preserve">Na području Općine Plitvička Jezera određene su lokacije na kojima će se nalaziti mobilno </w:t>
      </w:r>
      <w:proofErr w:type="spellStart"/>
      <w:r w:rsidR="009C393B" w:rsidRPr="009C393B">
        <w:rPr>
          <w:sz w:val="24"/>
          <w:szCs w:val="24"/>
        </w:rPr>
        <w:t>reciklažno</w:t>
      </w:r>
      <w:proofErr w:type="spellEnd"/>
      <w:r w:rsidR="009C393B" w:rsidRPr="009C393B">
        <w:rPr>
          <w:sz w:val="24"/>
          <w:szCs w:val="24"/>
        </w:rPr>
        <w:t xml:space="preserve"> dvorište</w:t>
      </w:r>
      <w:r w:rsidR="009C393B">
        <w:rPr>
          <w:sz w:val="24"/>
          <w:szCs w:val="24"/>
        </w:rPr>
        <w:t xml:space="preserve"> prema unaprijed definiranom rasporedu</w:t>
      </w:r>
      <w:r w:rsidR="009C393B" w:rsidRPr="009C393B">
        <w:rPr>
          <w:sz w:val="24"/>
          <w:szCs w:val="24"/>
        </w:rPr>
        <w:t>. Rasporedom je predviđeno da se na svakom lokalitetu dvorište postavi i radi 2-3 radna dana</w:t>
      </w:r>
      <w:r w:rsidR="009C393B">
        <w:rPr>
          <w:sz w:val="24"/>
          <w:szCs w:val="24"/>
        </w:rPr>
        <w:t xml:space="preserve">. </w:t>
      </w:r>
    </w:p>
    <w:p w14:paraId="325EBFA7" w14:textId="095A9B9C" w:rsidR="006F71E6" w:rsidRPr="004D7F73" w:rsidRDefault="006F71E6" w:rsidP="006F71E6">
      <w:pPr>
        <w:pStyle w:val="Heading1"/>
      </w:pPr>
      <w:bookmarkStart w:id="23" w:name="_Toc96940714"/>
      <w:r w:rsidRPr="004D7F73">
        <w:t>PODACI O LOKACIJAMA ODBAČENOG OTPADA I NJIHOVOM UKLANJANJU</w:t>
      </w:r>
      <w:bookmarkEnd w:id="23"/>
    </w:p>
    <w:p w14:paraId="6F65CCD8" w14:textId="3AEABBD7" w:rsidR="00A42488" w:rsidRDefault="00A42488" w:rsidP="005C075B">
      <w:pPr>
        <w:pStyle w:val="Odlomakpopisa11"/>
        <w:ind w:firstLine="708"/>
      </w:pPr>
      <w:r>
        <w:t>Općinsko vijeće Općine Plitvička Jezera je na 16. redovnoj sjednici održanoj 30. srpnja 2019. godine, donijelo Odluku o mjerama za sprječavanje nepropisnog odbacivanja otpada i mjerama za uklanjanje otpada odbačenog u okoliš na području Općine Plitvička Jezera (“Službeni glasnik Općine Plitvička Jezera“, broj 6/19).</w:t>
      </w:r>
    </w:p>
    <w:p w14:paraId="7145F61A" w14:textId="4F0CACFA" w:rsidR="009A1E0C" w:rsidRDefault="006F71E6" w:rsidP="005C075B">
      <w:pPr>
        <w:spacing w:line="276" w:lineRule="auto"/>
        <w:ind w:firstLine="708"/>
        <w:jc w:val="both"/>
        <w:rPr>
          <w:rFonts w:eastAsiaTheme="minorHAnsi"/>
          <w:sz w:val="24"/>
          <w:szCs w:val="24"/>
        </w:rPr>
      </w:pPr>
      <w:r w:rsidRPr="004D7F73">
        <w:rPr>
          <w:rFonts w:eastAsiaTheme="minorHAnsi"/>
          <w:sz w:val="24"/>
          <w:szCs w:val="24"/>
        </w:rPr>
        <w:t>Sukladno odredb</w:t>
      </w:r>
      <w:r w:rsidR="00A42488">
        <w:rPr>
          <w:rFonts w:eastAsiaTheme="minorHAnsi"/>
          <w:sz w:val="24"/>
          <w:szCs w:val="24"/>
        </w:rPr>
        <w:t>ama</w:t>
      </w:r>
      <w:r w:rsidRPr="004D7F73">
        <w:rPr>
          <w:rFonts w:eastAsiaTheme="minorHAnsi"/>
          <w:sz w:val="24"/>
          <w:szCs w:val="24"/>
        </w:rPr>
        <w:t xml:space="preserve"> </w:t>
      </w:r>
      <w:r w:rsidR="009A1ECC">
        <w:rPr>
          <w:rFonts w:eastAsiaTheme="minorHAnsi"/>
          <w:sz w:val="24"/>
          <w:szCs w:val="24"/>
        </w:rPr>
        <w:t>navedene Odluke</w:t>
      </w:r>
      <w:r w:rsidRPr="004D7F73">
        <w:rPr>
          <w:rFonts w:eastAsiaTheme="minorHAnsi"/>
          <w:sz w:val="24"/>
          <w:szCs w:val="24"/>
        </w:rPr>
        <w:t xml:space="preserve">, </w:t>
      </w:r>
      <w:r w:rsidR="009A1E0C" w:rsidRPr="009A1E0C">
        <w:rPr>
          <w:rFonts w:eastAsiaTheme="minorHAnsi"/>
          <w:sz w:val="24"/>
          <w:szCs w:val="24"/>
        </w:rPr>
        <w:t>mjere za sprječavanje nepropisnog odbacivanja otpada</w:t>
      </w:r>
      <w:r w:rsidR="009A1E0C">
        <w:rPr>
          <w:rFonts w:eastAsiaTheme="minorHAnsi"/>
          <w:sz w:val="24"/>
          <w:szCs w:val="24"/>
        </w:rPr>
        <w:t xml:space="preserve"> uključuju: </w:t>
      </w:r>
    </w:p>
    <w:p w14:paraId="4DAEDEED" w14:textId="2341E7BD" w:rsidR="009A1E0C" w:rsidRPr="009A1E0C" w:rsidRDefault="009A1E0C" w:rsidP="009A1E0C">
      <w:pPr>
        <w:pStyle w:val="ListParagraph"/>
        <w:numPr>
          <w:ilvl w:val="0"/>
          <w:numId w:val="12"/>
        </w:numPr>
        <w:spacing w:after="0"/>
        <w:rPr>
          <w:rFonts w:eastAsiaTheme="minorHAnsi"/>
          <w:szCs w:val="24"/>
        </w:rPr>
      </w:pPr>
      <w:proofErr w:type="spellStart"/>
      <w:r>
        <w:rPr>
          <w:rFonts w:eastAsiaTheme="minorHAnsi"/>
          <w:szCs w:val="24"/>
        </w:rPr>
        <w:t>u</w:t>
      </w:r>
      <w:r w:rsidRPr="009A1E0C">
        <w:rPr>
          <w:rFonts w:eastAsiaTheme="minorHAnsi"/>
          <w:szCs w:val="24"/>
        </w:rPr>
        <w:t>spostav</w:t>
      </w:r>
      <w:r>
        <w:rPr>
          <w:rFonts w:eastAsiaTheme="minorHAnsi"/>
          <w:szCs w:val="24"/>
        </w:rPr>
        <w:t>u</w:t>
      </w:r>
      <w:proofErr w:type="spellEnd"/>
      <w:r w:rsidRPr="009A1E0C">
        <w:rPr>
          <w:rFonts w:eastAsiaTheme="minorHAnsi"/>
          <w:szCs w:val="24"/>
        </w:rPr>
        <w:t xml:space="preserve"> </w:t>
      </w:r>
      <w:proofErr w:type="spellStart"/>
      <w:r w:rsidRPr="009A1E0C">
        <w:rPr>
          <w:rFonts w:eastAsiaTheme="minorHAnsi"/>
          <w:szCs w:val="24"/>
        </w:rPr>
        <w:t>sustava</w:t>
      </w:r>
      <w:proofErr w:type="spellEnd"/>
      <w:r w:rsidRPr="009A1E0C">
        <w:rPr>
          <w:rFonts w:eastAsiaTheme="minorHAnsi"/>
          <w:szCs w:val="24"/>
        </w:rPr>
        <w:t xml:space="preserve"> za </w:t>
      </w:r>
      <w:proofErr w:type="spellStart"/>
      <w:r w:rsidRPr="009A1E0C">
        <w:rPr>
          <w:rFonts w:eastAsiaTheme="minorHAnsi"/>
          <w:szCs w:val="24"/>
        </w:rPr>
        <w:t>zaprimanje</w:t>
      </w:r>
      <w:proofErr w:type="spellEnd"/>
      <w:r w:rsidRPr="009A1E0C">
        <w:rPr>
          <w:rFonts w:eastAsiaTheme="minorHAnsi"/>
          <w:szCs w:val="24"/>
        </w:rPr>
        <w:t xml:space="preserve"> </w:t>
      </w:r>
      <w:proofErr w:type="spellStart"/>
      <w:r w:rsidRPr="009A1E0C">
        <w:rPr>
          <w:rFonts w:eastAsiaTheme="minorHAnsi"/>
          <w:szCs w:val="24"/>
        </w:rPr>
        <w:t>obavijesti</w:t>
      </w:r>
      <w:proofErr w:type="spellEnd"/>
      <w:r w:rsidRPr="009A1E0C">
        <w:rPr>
          <w:rFonts w:eastAsiaTheme="minorHAnsi"/>
          <w:szCs w:val="24"/>
        </w:rPr>
        <w:t xml:space="preserve"> o </w:t>
      </w:r>
      <w:proofErr w:type="spellStart"/>
      <w:r w:rsidRPr="009A1E0C">
        <w:rPr>
          <w:rFonts w:eastAsiaTheme="minorHAnsi"/>
          <w:szCs w:val="24"/>
        </w:rPr>
        <w:t>nepropisno</w:t>
      </w:r>
      <w:proofErr w:type="spellEnd"/>
      <w:r w:rsidRPr="009A1E0C">
        <w:rPr>
          <w:rFonts w:eastAsiaTheme="minorHAnsi"/>
          <w:szCs w:val="24"/>
        </w:rPr>
        <w:t xml:space="preserve"> </w:t>
      </w:r>
      <w:proofErr w:type="spellStart"/>
      <w:r w:rsidRPr="009A1E0C">
        <w:rPr>
          <w:rFonts w:eastAsiaTheme="minorHAnsi"/>
          <w:szCs w:val="24"/>
        </w:rPr>
        <w:t>odbačenom</w:t>
      </w:r>
      <w:proofErr w:type="spellEnd"/>
      <w:r w:rsidRPr="009A1E0C">
        <w:rPr>
          <w:rFonts w:eastAsiaTheme="minorHAnsi"/>
          <w:szCs w:val="24"/>
        </w:rPr>
        <w:t xml:space="preserve"> </w:t>
      </w:r>
      <w:proofErr w:type="spellStart"/>
      <w:r w:rsidRPr="009A1E0C">
        <w:rPr>
          <w:rFonts w:eastAsiaTheme="minorHAnsi"/>
          <w:szCs w:val="24"/>
        </w:rPr>
        <w:t>otpadu</w:t>
      </w:r>
      <w:proofErr w:type="spellEnd"/>
      <w:r>
        <w:rPr>
          <w:rFonts w:eastAsiaTheme="minorHAnsi"/>
          <w:szCs w:val="24"/>
        </w:rPr>
        <w:t>,</w:t>
      </w:r>
    </w:p>
    <w:p w14:paraId="5BFEC552" w14:textId="051B0937" w:rsidR="009A1E0C" w:rsidRPr="009A1E0C" w:rsidRDefault="009A1E0C" w:rsidP="009A1E0C">
      <w:pPr>
        <w:pStyle w:val="ListParagraph"/>
        <w:numPr>
          <w:ilvl w:val="0"/>
          <w:numId w:val="12"/>
        </w:numPr>
        <w:spacing w:after="0"/>
        <w:rPr>
          <w:rFonts w:eastAsiaTheme="minorHAnsi"/>
          <w:szCs w:val="24"/>
        </w:rPr>
      </w:pPr>
      <w:proofErr w:type="spellStart"/>
      <w:r>
        <w:rPr>
          <w:rFonts w:eastAsiaTheme="minorHAnsi"/>
          <w:szCs w:val="24"/>
        </w:rPr>
        <w:t>uspostavu</w:t>
      </w:r>
      <w:proofErr w:type="spellEnd"/>
      <w:r>
        <w:rPr>
          <w:rFonts w:eastAsiaTheme="minorHAnsi"/>
          <w:szCs w:val="24"/>
        </w:rPr>
        <w:t xml:space="preserve"> </w:t>
      </w:r>
      <w:proofErr w:type="spellStart"/>
      <w:r w:rsidRPr="009A1E0C">
        <w:rPr>
          <w:rFonts w:eastAsiaTheme="minorHAnsi"/>
          <w:szCs w:val="24"/>
        </w:rPr>
        <w:t>sustava</w:t>
      </w:r>
      <w:proofErr w:type="spellEnd"/>
      <w:r w:rsidRPr="009A1E0C">
        <w:rPr>
          <w:rFonts w:eastAsiaTheme="minorHAnsi"/>
          <w:szCs w:val="24"/>
        </w:rPr>
        <w:t xml:space="preserve"> </w:t>
      </w:r>
      <w:proofErr w:type="spellStart"/>
      <w:r w:rsidRPr="009A1E0C">
        <w:rPr>
          <w:rFonts w:eastAsiaTheme="minorHAnsi"/>
          <w:szCs w:val="24"/>
        </w:rPr>
        <w:t>evidentiranja</w:t>
      </w:r>
      <w:proofErr w:type="spellEnd"/>
      <w:r w:rsidRPr="009A1E0C">
        <w:rPr>
          <w:rFonts w:eastAsiaTheme="minorHAnsi"/>
          <w:szCs w:val="24"/>
        </w:rPr>
        <w:t xml:space="preserve"> </w:t>
      </w:r>
      <w:proofErr w:type="spellStart"/>
      <w:r w:rsidRPr="009A1E0C">
        <w:rPr>
          <w:rFonts w:eastAsiaTheme="minorHAnsi"/>
          <w:szCs w:val="24"/>
        </w:rPr>
        <w:t>lokacija</w:t>
      </w:r>
      <w:proofErr w:type="spellEnd"/>
      <w:r w:rsidRPr="009A1E0C">
        <w:rPr>
          <w:rFonts w:eastAsiaTheme="minorHAnsi"/>
          <w:szCs w:val="24"/>
        </w:rPr>
        <w:t xml:space="preserve"> </w:t>
      </w:r>
      <w:proofErr w:type="spellStart"/>
      <w:r w:rsidRPr="009A1E0C">
        <w:rPr>
          <w:rFonts w:eastAsiaTheme="minorHAnsi"/>
          <w:szCs w:val="24"/>
        </w:rPr>
        <w:t>odbačenog</w:t>
      </w:r>
      <w:proofErr w:type="spellEnd"/>
      <w:r w:rsidRPr="009A1E0C">
        <w:rPr>
          <w:rFonts w:eastAsiaTheme="minorHAnsi"/>
          <w:szCs w:val="24"/>
        </w:rPr>
        <w:t xml:space="preserve"> </w:t>
      </w:r>
      <w:proofErr w:type="spellStart"/>
      <w:r w:rsidRPr="009A1E0C">
        <w:rPr>
          <w:rFonts w:eastAsiaTheme="minorHAnsi"/>
          <w:szCs w:val="24"/>
        </w:rPr>
        <w:t>otpada</w:t>
      </w:r>
      <w:proofErr w:type="spellEnd"/>
      <w:r>
        <w:rPr>
          <w:rFonts w:eastAsiaTheme="minorHAnsi"/>
          <w:szCs w:val="24"/>
        </w:rPr>
        <w:t>,</w:t>
      </w:r>
    </w:p>
    <w:p w14:paraId="03FA746C" w14:textId="7DB77CDB" w:rsidR="009A1E0C" w:rsidRDefault="009A1E0C" w:rsidP="009A1E0C">
      <w:pPr>
        <w:pStyle w:val="ListParagraph"/>
        <w:numPr>
          <w:ilvl w:val="0"/>
          <w:numId w:val="12"/>
        </w:numPr>
        <w:spacing w:after="0"/>
        <w:rPr>
          <w:rFonts w:eastAsiaTheme="minorHAnsi"/>
          <w:szCs w:val="24"/>
        </w:rPr>
      </w:pPr>
      <w:proofErr w:type="spellStart"/>
      <w:r>
        <w:rPr>
          <w:rFonts w:eastAsiaTheme="minorHAnsi"/>
          <w:szCs w:val="24"/>
        </w:rPr>
        <w:t>p</w:t>
      </w:r>
      <w:r w:rsidRPr="009A1E0C">
        <w:rPr>
          <w:rFonts w:eastAsiaTheme="minorHAnsi"/>
          <w:szCs w:val="24"/>
        </w:rPr>
        <w:t>rovedba</w:t>
      </w:r>
      <w:proofErr w:type="spellEnd"/>
      <w:r w:rsidRPr="009A1E0C">
        <w:rPr>
          <w:rFonts w:eastAsiaTheme="minorHAnsi"/>
          <w:szCs w:val="24"/>
        </w:rPr>
        <w:t xml:space="preserve"> </w:t>
      </w:r>
      <w:proofErr w:type="spellStart"/>
      <w:r w:rsidRPr="009A1E0C">
        <w:rPr>
          <w:rFonts w:eastAsiaTheme="minorHAnsi"/>
          <w:szCs w:val="24"/>
        </w:rPr>
        <w:t>redovitog</w:t>
      </w:r>
      <w:proofErr w:type="spellEnd"/>
      <w:r w:rsidRPr="009A1E0C">
        <w:rPr>
          <w:rFonts w:eastAsiaTheme="minorHAnsi"/>
          <w:szCs w:val="24"/>
        </w:rPr>
        <w:t xml:space="preserve"> </w:t>
      </w:r>
      <w:proofErr w:type="spellStart"/>
      <w:r w:rsidRPr="009A1E0C">
        <w:rPr>
          <w:rFonts w:eastAsiaTheme="minorHAnsi"/>
          <w:szCs w:val="24"/>
        </w:rPr>
        <w:t>godišnjeg</w:t>
      </w:r>
      <w:proofErr w:type="spellEnd"/>
      <w:r w:rsidRPr="009A1E0C">
        <w:rPr>
          <w:rFonts w:eastAsiaTheme="minorHAnsi"/>
          <w:szCs w:val="24"/>
        </w:rPr>
        <w:t xml:space="preserve"> </w:t>
      </w:r>
      <w:proofErr w:type="spellStart"/>
      <w:r w:rsidRPr="009A1E0C">
        <w:rPr>
          <w:rFonts w:eastAsiaTheme="minorHAnsi"/>
          <w:szCs w:val="24"/>
        </w:rPr>
        <w:t>nadzora</w:t>
      </w:r>
      <w:proofErr w:type="spellEnd"/>
      <w:r w:rsidRPr="009A1E0C">
        <w:rPr>
          <w:rFonts w:eastAsiaTheme="minorHAnsi"/>
          <w:szCs w:val="24"/>
        </w:rPr>
        <w:t xml:space="preserve"> </w:t>
      </w:r>
      <w:proofErr w:type="spellStart"/>
      <w:r w:rsidRPr="009A1E0C">
        <w:rPr>
          <w:rFonts w:eastAsiaTheme="minorHAnsi"/>
          <w:szCs w:val="24"/>
        </w:rPr>
        <w:t>područja</w:t>
      </w:r>
      <w:proofErr w:type="spellEnd"/>
      <w:r w:rsidRPr="009A1E0C">
        <w:rPr>
          <w:rFonts w:eastAsiaTheme="minorHAnsi"/>
          <w:szCs w:val="24"/>
        </w:rPr>
        <w:t xml:space="preserve"> Općine Plitvička Jezera </w:t>
      </w:r>
      <w:proofErr w:type="spellStart"/>
      <w:r w:rsidRPr="009A1E0C">
        <w:rPr>
          <w:rFonts w:eastAsiaTheme="minorHAnsi"/>
          <w:szCs w:val="24"/>
        </w:rPr>
        <w:t>radi</w:t>
      </w:r>
      <w:proofErr w:type="spellEnd"/>
      <w:r w:rsidRPr="009A1E0C">
        <w:rPr>
          <w:rFonts w:eastAsiaTheme="minorHAnsi"/>
          <w:szCs w:val="24"/>
        </w:rPr>
        <w:t xml:space="preserve"> </w:t>
      </w:r>
      <w:proofErr w:type="spellStart"/>
      <w:r w:rsidRPr="009A1E0C">
        <w:rPr>
          <w:rFonts w:eastAsiaTheme="minorHAnsi"/>
          <w:szCs w:val="24"/>
        </w:rPr>
        <w:t>utvrđivanja</w:t>
      </w:r>
      <w:proofErr w:type="spellEnd"/>
      <w:r w:rsidRPr="009A1E0C">
        <w:rPr>
          <w:rFonts w:eastAsiaTheme="minorHAnsi"/>
          <w:szCs w:val="24"/>
        </w:rPr>
        <w:t xml:space="preserve"> </w:t>
      </w:r>
      <w:proofErr w:type="spellStart"/>
      <w:r w:rsidRPr="009A1E0C">
        <w:rPr>
          <w:rFonts w:eastAsiaTheme="minorHAnsi"/>
          <w:szCs w:val="24"/>
        </w:rPr>
        <w:t>postojanja</w:t>
      </w:r>
      <w:proofErr w:type="spellEnd"/>
      <w:r w:rsidRPr="009A1E0C">
        <w:rPr>
          <w:rFonts w:eastAsiaTheme="minorHAnsi"/>
          <w:szCs w:val="24"/>
        </w:rPr>
        <w:t xml:space="preserve"> </w:t>
      </w:r>
      <w:proofErr w:type="spellStart"/>
      <w:r w:rsidRPr="009A1E0C">
        <w:rPr>
          <w:rFonts w:eastAsiaTheme="minorHAnsi"/>
          <w:szCs w:val="24"/>
        </w:rPr>
        <w:t>odbačenog</w:t>
      </w:r>
      <w:proofErr w:type="spellEnd"/>
      <w:r w:rsidRPr="009A1E0C">
        <w:rPr>
          <w:rFonts w:eastAsiaTheme="minorHAnsi"/>
          <w:szCs w:val="24"/>
        </w:rPr>
        <w:t xml:space="preserve"> </w:t>
      </w:r>
      <w:proofErr w:type="spellStart"/>
      <w:r w:rsidRPr="009A1E0C">
        <w:rPr>
          <w:rFonts w:eastAsiaTheme="minorHAnsi"/>
          <w:szCs w:val="24"/>
        </w:rPr>
        <w:t>otpad</w:t>
      </w:r>
      <w:proofErr w:type="spellEnd"/>
      <w:r>
        <w:rPr>
          <w:rFonts w:eastAsiaTheme="minorHAnsi"/>
          <w:szCs w:val="24"/>
        </w:rPr>
        <w:t>,</w:t>
      </w:r>
    </w:p>
    <w:p w14:paraId="46291016" w14:textId="1D763D01" w:rsidR="009A1E0C" w:rsidRPr="009A1E0C" w:rsidRDefault="009A1E0C" w:rsidP="009A1E0C">
      <w:pPr>
        <w:pStyle w:val="ListParagraph"/>
        <w:numPr>
          <w:ilvl w:val="0"/>
          <w:numId w:val="12"/>
        </w:numPr>
        <w:spacing w:after="0"/>
        <w:rPr>
          <w:rFonts w:eastAsiaTheme="minorHAnsi"/>
          <w:szCs w:val="24"/>
        </w:rPr>
      </w:pPr>
      <w:proofErr w:type="spellStart"/>
      <w:r w:rsidRPr="009A1E0C">
        <w:rPr>
          <w:rFonts w:eastAsiaTheme="minorHAnsi"/>
          <w:szCs w:val="24"/>
        </w:rPr>
        <w:t>edukacija</w:t>
      </w:r>
      <w:proofErr w:type="spellEnd"/>
      <w:r w:rsidRPr="009A1E0C">
        <w:rPr>
          <w:rFonts w:eastAsiaTheme="minorHAnsi"/>
          <w:szCs w:val="24"/>
        </w:rPr>
        <w:t xml:space="preserve"> </w:t>
      </w:r>
      <w:proofErr w:type="spellStart"/>
      <w:r w:rsidRPr="009A1E0C">
        <w:rPr>
          <w:rFonts w:eastAsiaTheme="minorHAnsi"/>
          <w:szCs w:val="24"/>
        </w:rPr>
        <w:t>stanovništva</w:t>
      </w:r>
      <w:proofErr w:type="spellEnd"/>
      <w:r w:rsidRPr="009A1E0C">
        <w:rPr>
          <w:rFonts w:eastAsiaTheme="minorHAnsi"/>
          <w:szCs w:val="24"/>
        </w:rPr>
        <w:t xml:space="preserve"> za </w:t>
      </w:r>
      <w:proofErr w:type="spellStart"/>
      <w:r w:rsidRPr="009A1E0C">
        <w:rPr>
          <w:rFonts w:eastAsiaTheme="minorHAnsi"/>
          <w:szCs w:val="24"/>
        </w:rPr>
        <w:t>odgovorno</w:t>
      </w:r>
      <w:proofErr w:type="spellEnd"/>
      <w:r w:rsidRPr="009A1E0C">
        <w:rPr>
          <w:rFonts w:eastAsiaTheme="minorHAnsi"/>
          <w:szCs w:val="24"/>
        </w:rPr>
        <w:t xml:space="preserve"> </w:t>
      </w:r>
      <w:proofErr w:type="spellStart"/>
      <w:r w:rsidRPr="009A1E0C">
        <w:rPr>
          <w:rFonts w:eastAsiaTheme="minorHAnsi"/>
          <w:szCs w:val="24"/>
        </w:rPr>
        <w:t>gospodarenje</w:t>
      </w:r>
      <w:proofErr w:type="spellEnd"/>
      <w:r w:rsidRPr="009A1E0C">
        <w:rPr>
          <w:rFonts w:eastAsiaTheme="minorHAnsi"/>
          <w:szCs w:val="24"/>
        </w:rPr>
        <w:t xml:space="preserve"> </w:t>
      </w:r>
      <w:proofErr w:type="spellStart"/>
      <w:r w:rsidRPr="009A1E0C">
        <w:rPr>
          <w:rFonts w:eastAsiaTheme="minorHAnsi"/>
          <w:szCs w:val="24"/>
        </w:rPr>
        <w:t>otpadom</w:t>
      </w:r>
      <w:proofErr w:type="spellEnd"/>
      <w:r>
        <w:rPr>
          <w:rFonts w:eastAsiaTheme="minorHAnsi"/>
          <w:szCs w:val="24"/>
        </w:rPr>
        <w:t>,</w:t>
      </w:r>
    </w:p>
    <w:p w14:paraId="15A7D300" w14:textId="77777777" w:rsidR="009A1E0C" w:rsidRDefault="009A1E0C" w:rsidP="00022840">
      <w:pPr>
        <w:pStyle w:val="ListParagraph"/>
        <w:numPr>
          <w:ilvl w:val="0"/>
          <w:numId w:val="12"/>
        </w:numPr>
        <w:rPr>
          <w:rFonts w:eastAsiaTheme="minorHAnsi"/>
          <w:szCs w:val="24"/>
        </w:rPr>
      </w:pPr>
      <w:proofErr w:type="spellStart"/>
      <w:r w:rsidRPr="009A1E0C">
        <w:rPr>
          <w:rFonts w:eastAsiaTheme="minorHAnsi"/>
          <w:szCs w:val="24"/>
        </w:rPr>
        <w:t>i</w:t>
      </w:r>
      <w:proofErr w:type="spellEnd"/>
      <w:r w:rsidRPr="009A1E0C">
        <w:rPr>
          <w:rFonts w:eastAsiaTheme="minorHAnsi"/>
          <w:szCs w:val="24"/>
        </w:rPr>
        <w:t xml:space="preserve"> </w:t>
      </w:r>
      <w:proofErr w:type="spellStart"/>
      <w:r w:rsidRPr="009A1E0C">
        <w:rPr>
          <w:rFonts w:eastAsiaTheme="minorHAnsi"/>
          <w:szCs w:val="24"/>
        </w:rPr>
        <w:t>druge</w:t>
      </w:r>
      <w:proofErr w:type="spellEnd"/>
      <w:r w:rsidRPr="009A1E0C">
        <w:rPr>
          <w:rFonts w:eastAsiaTheme="minorHAnsi"/>
          <w:szCs w:val="24"/>
        </w:rPr>
        <w:t xml:space="preserve"> </w:t>
      </w:r>
      <w:proofErr w:type="spellStart"/>
      <w:r w:rsidRPr="009A1E0C">
        <w:rPr>
          <w:rFonts w:eastAsiaTheme="minorHAnsi"/>
          <w:szCs w:val="24"/>
        </w:rPr>
        <w:t>mjere</w:t>
      </w:r>
      <w:proofErr w:type="spellEnd"/>
      <w:r w:rsidRPr="009A1E0C">
        <w:rPr>
          <w:rFonts w:eastAsiaTheme="minorHAnsi"/>
          <w:szCs w:val="24"/>
        </w:rPr>
        <w:t xml:space="preserve">. </w:t>
      </w:r>
    </w:p>
    <w:p w14:paraId="73381001" w14:textId="5BCD78AF" w:rsidR="00A42488" w:rsidRDefault="00A42488" w:rsidP="005C075B">
      <w:pPr>
        <w:spacing w:line="276" w:lineRule="auto"/>
        <w:ind w:firstLine="708"/>
        <w:jc w:val="both"/>
        <w:rPr>
          <w:rFonts w:eastAsiaTheme="minorHAnsi"/>
          <w:sz w:val="24"/>
          <w:szCs w:val="24"/>
        </w:rPr>
      </w:pPr>
      <w:r w:rsidRPr="00A42488">
        <w:rPr>
          <w:rFonts w:eastAsiaTheme="minorHAnsi"/>
          <w:sz w:val="24"/>
          <w:szCs w:val="24"/>
        </w:rPr>
        <w:lastRenderedPageBreak/>
        <w:t>Sustav za zaprimanje obavijesti o nepropisno odbačenom otpadu uspostavlj</w:t>
      </w:r>
      <w:r w:rsidR="009A1E0C">
        <w:rPr>
          <w:rFonts w:eastAsiaTheme="minorHAnsi"/>
          <w:sz w:val="24"/>
          <w:szCs w:val="24"/>
        </w:rPr>
        <w:t xml:space="preserve">en je </w:t>
      </w:r>
      <w:r w:rsidRPr="00A42488">
        <w:rPr>
          <w:rFonts w:eastAsiaTheme="minorHAnsi"/>
          <w:sz w:val="24"/>
          <w:szCs w:val="24"/>
        </w:rPr>
        <w:t>putem web</w:t>
      </w:r>
      <w:r w:rsidR="009A1E0C">
        <w:rPr>
          <w:rFonts w:eastAsiaTheme="minorHAnsi"/>
          <w:sz w:val="24"/>
          <w:szCs w:val="24"/>
        </w:rPr>
        <w:t xml:space="preserve"> </w:t>
      </w:r>
      <w:r w:rsidRPr="00A42488">
        <w:rPr>
          <w:rFonts w:eastAsiaTheme="minorHAnsi"/>
          <w:sz w:val="24"/>
          <w:szCs w:val="24"/>
        </w:rPr>
        <w:t>stranice Općine Plitvička Jezera</w:t>
      </w:r>
      <w:r w:rsidR="00A97A88">
        <w:rPr>
          <w:rFonts w:eastAsiaTheme="minorHAnsi"/>
          <w:sz w:val="24"/>
          <w:szCs w:val="24"/>
        </w:rPr>
        <w:t xml:space="preserve">, </w:t>
      </w:r>
      <w:r w:rsidRPr="00A42488">
        <w:rPr>
          <w:rFonts w:eastAsiaTheme="minorHAnsi"/>
          <w:sz w:val="24"/>
          <w:szCs w:val="24"/>
        </w:rPr>
        <w:t>gdje se ispunjavanjem priloženog obrasca i dostavom</w:t>
      </w:r>
      <w:r w:rsidR="009A1E0C">
        <w:rPr>
          <w:rFonts w:eastAsiaTheme="minorHAnsi"/>
          <w:sz w:val="24"/>
          <w:szCs w:val="24"/>
        </w:rPr>
        <w:t xml:space="preserve"> </w:t>
      </w:r>
      <w:r w:rsidRPr="00A42488">
        <w:rPr>
          <w:rFonts w:eastAsiaTheme="minorHAnsi"/>
          <w:sz w:val="24"/>
          <w:szCs w:val="24"/>
        </w:rPr>
        <w:t>na e-mail: ured-nacelnika@plitvicka-jezera.hr ili poštom na adresu: Općina Plitvička Jezera, Trg Sv.</w:t>
      </w:r>
      <w:r w:rsidR="009A1E0C">
        <w:rPr>
          <w:rFonts w:eastAsiaTheme="minorHAnsi"/>
          <w:sz w:val="24"/>
          <w:szCs w:val="24"/>
        </w:rPr>
        <w:t xml:space="preserve"> </w:t>
      </w:r>
      <w:r w:rsidRPr="00A42488">
        <w:rPr>
          <w:rFonts w:eastAsiaTheme="minorHAnsi"/>
          <w:sz w:val="24"/>
          <w:szCs w:val="24"/>
        </w:rPr>
        <w:t xml:space="preserve">Jurja 6, 53230 Korenica, o tome izvještava komunalni redar koji po prijavi postupa sukladno </w:t>
      </w:r>
      <w:r w:rsidR="00A97A88" w:rsidRPr="00A97A88">
        <w:rPr>
          <w:rFonts w:eastAsiaTheme="minorHAnsi"/>
          <w:i/>
          <w:iCs/>
          <w:sz w:val="24"/>
          <w:szCs w:val="24"/>
        </w:rPr>
        <w:t>Zakonu</w:t>
      </w:r>
      <w:r w:rsidRPr="00A42488">
        <w:rPr>
          <w:rFonts w:eastAsiaTheme="minorHAnsi"/>
          <w:sz w:val="24"/>
          <w:szCs w:val="24"/>
        </w:rPr>
        <w:t>.</w:t>
      </w:r>
      <w:r w:rsidR="009A1E0C">
        <w:rPr>
          <w:rFonts w:eastAsiaTheme="minorHAnsi"/>
          <w:sz w:val="24"/>
          <w:szCs w:val="24"/>
        </w:rPr>
        <w:t xml:space="preserve"> </w:t>
      </w:r>
      <w:r w:rsidRPr="00A42488">
        <w:rPr>
          <w:rFonts w:eastAsiaTheme="minorHAnsi"/>
          <w:sz w:val="24"/>
          <w:szCs w:val="24"/>
        </w:rPr>
        <w:t>Prijava se može podnijeti i osobno komunalnom redaru ili na telefon 053</w:t>
      </w:r>
      <w:r w:rsidR="009A1E0C">
        <w:rPr>
          <w:rFonts w:eastAsiaTheme="minorHAnsi"/>
          <w:sz w:val="24"/>
          <w:szCs w:val="24"/>
        </w:rPr>
        <w:t xml:space="preserve"> </w:t>
      </w:r>
      <w:r w:rsidRPr="00A42488">
        <w:rPr>
          <w:rFonts w:eastAsiaTheme="minorHAnsi"/>
          <w:sz w:val="24"/>
          <w:szCs w:val="24"/>
        </w:rPr>
        <w:t>776</w:t>
      </w:r>
      <w:r w:rsidR="009A1E0C">
        <w:rPr>
          <w:rFonts w:eastAsiaTheme="minorHAnsi"/>
          <w:sz w:val="24"/>
          <w:szCs w:val="24"/>
        </w:rPr>
        <w:t xml:space="preserve"> </w:t>
      </w:r>
      <w:r w:rsidRPr="00A42488">
        <w:rPr>
          <w:rFonts w:eastAsiaTheme="minorHAnsi"/>
          <w:sz w:val="24"/>
          <w:szCs w:val="24"/>
        </w:rPr>
        <w:t>018.</w:t>
      </w:r>
    </w:p>
    <w:p w14:paraId="2E4ABFE0" w14:textId="2046F6E6" w:rsidR="00A42488" w:rsidRDefault="00A97A88" w:rsidP="005C075B">
      <w:pPr>
        <w:spacing w:line="276" w:lineRule="auto"/>
        <w:ind w:firstLine="708"/>
        <w:jc w:val="both"/>
        <w:rPr>
          <w:rFonts w:eastAsiaTheme="minorHAnsi"/>
          <w:sz w:val="24"/>
          <w:szCs w:val="24"/>
        </w:rPr>
      </w:pPr>
      <w:r w:rsidRPr="00A97A88">
        <w:rPr>
          <w:rFonts w:eastAsiaTheme="minorHAnsi"/>
          <w:sz w:val="24"/>
          <w:szCs w:val="24"/>
        </w:rPr>
        <w:t>Sustav evidentiranja lokacija odbačenog otpada uspostavlja se putem komunalnog redarstva, koje će, nakon zaprimanja prijava i evidentiranja lokacija, o tome voditi bazu podataka, sastavljati izvješća i provoditi nadzor radi utvrđivanja postojanja odbačenog otpada, a posebno lokacija na kojima je u posljednje dvije godine evidentirano postojanje odbačenog otpada.</w:t>
      </w:r>
    </w:p>
    <w:p w14:paraId="04A94A8E" w14:textId="364BBEC1" w:rsidR="00753DCB" w:rsidRDefault="00753DCB" w:rsidP="00753DCB">
      <w:pPr>
        <w:spacing w:before="120" w:line="276" w:lineRule="auto"/>
        <w:ind w:firstLine="708"/>
        <w:jc w:val="both"/>
        <w:rPr>
          <w:rFonts w:eastAsiaTheme="minorHAnsi"/>
          <w:sz w:val="24"/>
          <w:szCs w:val="24"/>
        </w:rPr>
      </w:pPr>
      <w:r>
        <w:rPr>
          <w:rFonts w:eastAsiaTheme="minorHAnsi"/>
          <w:sz w:val="24"/>
          <w:szCs w:val="24"/>
        </w:rPr>
        <w:t>N</w:t>
      </w:r>
      <w:r w:rsidRPr="00413DEA">
        <w:rPr>
          <w:rFonts w:eastAsiaTheme="minorHAnsi"/>
          <w:sz w:val="24"/>
          <w:szCs w:val="24"/>
        </w:rPr>
        <w:t xml:space="preserve">a području </w:t>
      </w:r>
      <w:r>
        <w:rPr>
          <w:rFonts w:eastAsiaTheme="minorHAnsi"/>
          <w:sz w:val="24"/>
          <w:szCs w:val="24"/>
        </w:rPr>
        <w:t>Općine Plitvička Jezera</w:t>
      </w:r>
      <w:r w:rsidRPr="00413DEA">
        <w:rPr>
          <w:rFonts w:eastAsiaTheme="minorHAnsi"/>
          <w:sz w:val="24"/>
          <w:szCs w:val="24"/>
        </w:rPr>
        <w:t xml:space="preserve"> </w:t>
      </w:r>
      <w:r>
        <w:rPr>
          <w:rFonts w:eastAsiaTheme="minorHAnsi"/>
          <w:sz w:val="24"/>
          <w:szCs w:val="24"/>
        </w:rPr>
        <w:t>t</w:t>
      </w:r>
      <w:r w:rsidR="00413DEA" w:rsidRPr="00413DEA">
        <w:rPr>
          <w:rFonts w:eastAsiaTheme="minorHAnsi"/>
          <w:sz w:val="24"/>
          <w:szCs w:val="24"/>
        </w:rPr>
        <w:t>ijekom 20</w:t>
      </w:r>
      <w:r w:rsidR="00413DEA">
        <w:rPr>
          <w:rFonts w:eastAsiaTheme="minorHAnsi"/>
          <w:sz w:val="24"/>
          <w:szCs w:val="24"/>
        </w:rPr>
        <w:t>2</w:t>
      </w:r>
      <w:r w:rsidR="005C075B">
        <w:rPr>
          <w:rFonts w:eastAsiaTheme="minorHAnsi"/>
          <w:sz w:val="24"/>
          <w:szCs w:val="24"/>
        </w:rPr>
        <w:t>1</w:t>
      </w:r>
      <w:r w:rsidR="00413DEA" w:rsidRPr="00413DEA">
        <w:rPr>
          <w:rFonts w:eastAsiaTheme="minorHAnsi"/>
          <w:sz w:val="24"/>
          <w:szCs w:val="24"/>
        </w:rPr>
        <w:t>. godine evidentirane</w:t>
      </w:r>
      <w:r>
        <w:rPr>
          <w:rFonts w:eastAsiaTheme="minorHAnsi"/>
          <w:sz w:val="24"/>
          <w:szCs w:val="24"/>
        </w:rPr>
        <w:t xml:space="preserve"> su 2 lokacije </w:t>
      </w:r>
      <w:r w:rsidR="00413DEA" w:rsidRPr="00413DEA">
        <w:rPr>
          <w:rFonts w:eastAsiaTheme="minorHAnsi"/>
          <w:sz w:val="24"/>
          <w:szCs w:val="24"/>
        </w:rPr>
        <w:t>nepropisno odbačenog otpada</w:t>
      </w:r>
      <w:r>
        <w:rPr>
          <w:rFonts w:eastAsiaTheme="minorHAnsi"/>
          <w:sz w:val="24"/>
          <w:szCs w:val="24"/>
        </w:rPr>
        <w:t xml:space="preserve">. Uklanjanje otpada s navedenih lokacija je u postupku.  </w:t>
      </w:r>
    </w:p>
    <w:p w14:paraId="758EA380" w14:textId="0FC86EE3" w:rsidR="00753DCB" w:rsidRDefault="00753DCB" w:rsidP="00753DCB">
      <w:pPr>
        <w:pStyle w:val="Caption"/>
        <w:keepNext/>
        <w:spacing w:line="276" w:lineRule="auto"/>
      </w:pPr>
      <w:bookmarkStart w:id="24" w:name="_Toc96940994"/>
      <w:r>
        <w:t xml:space="preserve">Tablica </w:t>
      </w:r>
      <w:r w:rsidR="00757581">
        <w:fldChar w:fldCharType="begin"/>
      </w:r>
      <w:r w:rsidR="00757581">
        <w:instrText xml:space="preserve"> SEQ Tablica \* ARABIC </w:instrText>
      </w:r>
      <w:r w:rsidR="00757581">
        <w:fldChar w:fldCharType="separate"/>
      </w:r>
      <w:r w:rsidR="00D26D03">
        <w:rPr>
          <w:noProof/>
        </w:rPr>
        <w:t>3</w:t>
      </w:r>
      <w:r w:rsidR="00757581">
        <w:rPr>
          <w:noProof/>
        </w:rPr>
        <w:fldChar w:fldCharType="end"/>
      </w:r>
      <w:r>
        <w:t>. Lokacije nep</w:t>
      </w:r>
      <w:r w:rsidR="00982959">
        <w:t>ropisno</w:t>
      </w:r>
      <w:r>
        <w:t xml:space="preserve"> odbačenog otpada</w:t>
      </w:r>
      <w:bookmarkEnd w:id="24"/>
    </w:p>
    <w:tbl>
      <w:tblPr>
        <w:tblStyle w:val="TableGrid"/>
        <w:tblW w:w="8784" w:type="dxa"/>
        <w:tblLook w:val="04A0" w:firstRow="1" w:lastRow="0" w:firstColumn="1" w:lastColumn="0" w:noHBand="0" w:noVBand="1"/>
      </w:tblPr>
      <w:tblGrid>
        <w:gridCol w:w="2405"/>
        <w:gridCol w:w="2126"/>
        <w:gridCol w:w="1843"/>
        <w:gridCol w:w="2410"/>
      </w:tblGrid>
      <w:tr w:rsidR="00753DCB" w:rsidRPr="00753DCB" w14:paraId="775D6228" w14:textId="77777777" w:rsidTr="00753DCB">
        <w:tc>
          <w:tcPr>
            <w:tcW w:w="2405" w:type="dxa"/>
            <w:vAlign w:val="center"/>
          </w:tcPr>
          <w:p w14:paraId="418533CA" w14:textId="6EDE11F2" w:rsidR="00753DCB" w:rsidRPr="00753DCB" w:rsidRDefault="00753DCB" w:rsidP="00753DCB">
            <w:pPr>
              <w:jc w:val="center"/>
              <w:rPr>
                <w:rFonts w:asciiTheme="minorHAnsi" w:eastAsiaTheme="minorHAnsi" w:hAnsiTheme="minorHAnsi" w:cstheme="minorHAnsi"/>
                <w:sz w:val="24"/>
                <w:szCs w:val="24"/>
              </w:rPr>
            </w:pPr>
            <w:r w:rsidRPr="00753DCB">
              <w:rPr>
                <w:rFonts w:asciiTheme="minorHAnsi" w:eastAsia="Times New Roman" w:hAnsiTheme="minorHAnsi" w:cstheme="minorHAnsi"/>
                <w:b/>
              </w:rPr>
              <w:t>NAZIV DIVLJEG ODLAGALIŠTA</w:t>
            </w:r>
          </w:p>
        </w:tc>
        <w:tc>
          <w:tcPr>
            <w:tcW w:w="2126" w:type="dxa"/>
            <w:vAlign w:val="center"/>
          </w:tcPr>
          <w:p w14:paraId="2E20AAB8" w14:textId="67DAA2DD" w:rsidR="00753DCB" w:rsidRPr="00753DCB" w:rsidRDefault="00753DCB" w:rsidP="00753DCB">
            <w:pPr>
              <w:jc w:val="center"/>
              <w:rPr>
                <w:rFonts w:asciiTheme="minorHAnsi" w:eastAsiaTheme="minorHAnsi" w:hAnsiTheme="minorHAnsi" w:cstheme="minorHAnsi"/>
                <w:sz w:val="24"/>
                <w:szCs w:val="24"/>
              </w:rPr>
            </w:pPr>
            <w:r w:rsidRPr="00753DCB">
              <w:rPr>
                <w:rFonts w:asciiTheme="minorHAnsi" w:eastAsia="Times New Roman" w:hAnsiTheme="minorHAnsi" w:cstheme="minorHAnsi"/>
                <w:b/>
              </w:rPr>
              <w:t>POPIS KČBR.</w:t>
            </w:r>
          </w:p>
        </w:tc>
        <w:tc>
          <w:tcPr>
            <w:tcW w:w="1843" w:type="dxa"/>
            <w:vAlign w:val="center"/>
          </w:tcPr>
          <w:p w14:paraId="3642229F" w14:textId="4BEA078E" w:rsidR="00753DCB" w:rsidRPr="00753DCB" w:rsidRDefault="00753DCB" w:rsidP="00753DCB">
            <w:pPr>
              <w:jc w:val="center"/>
              <w:rPr>
                <w:rFonts w:asciiTheme="minorHAnsi" w:eastAsiaTheme="minorHAnsi" w:hAnsiTheme="minorHAnsi" w:cstheme="minorHAnsi"/>
                <w:sz w:val="24"/>
                <w:szCs w:val="24"/>
              </w:rPr>
            </w:pPr>
            <w:r w:rsidRPr="00753DCB">
              <w:rPr>
                <w:rFonts w:asciiTheme="minorHAnsi" w:eastAsia="Times New Roman" w:hAnsiTheme="minorHAnsi" w:cstheme="minorHAnsi"/>
                <w:b/>
              </w:rPr>
              <w:t>PROCJENA KOLIČINA OTPADA (M</w:t>
            </w:r>
            <w:r w:rsidRPr="00753DCB">
              <w:rPr>
                <w:rFonts w:asciiTheme="minorHAnsi" w:eastAsia="Times New Roman" w:hAnsiTheme="minorHAnsi" w:cstheme="minorHAnsi"/>
                <w:b/>
                <w:vertAlign w:val="superscript"/>
              </w:rPr>
              <w:t>3</w:t>
            </w:r>
            <w:r w:rsidRPr="00753DCB">
              <w:rPr>
                <w:rFonts w:asciiTheme="minorHAnsi" w:eastAsia="Times New Roman" w:hAnsiTheme="minorHAnsi" w:cstheme="minorHAnsi"/>
                <w:b/>
              </w:rPr>
              <w:t>)</w:t>
            </w:r>
          </w:p>
        </w:tc>
        <w:tc>
          <w:tcPr>
            <w:tcW w:w="2410" w:type="dxa"/>
            <w:vAlign w:val="center"/>
          </w:tcPr>
          <w:p w14:paraId="2236F612" w14:textId="23E0516D" w:rsidR="00753DCB" w:rsidRPr="00753DCB" w:rsidRDefault="00753DCB" w:rsidP="00753DCB">
            <w:pPr>
              <w:jc w:val="center"/>
              <w:rPr>
                <w:rFonts w:asciiTheme="minorHAnsi" w:eastAsiaTheme="minorHAnsi" w:hAnsiTheme="minorHAnsi" w:cstheme="minorHAnsi"/>
                <w:sz w:val="24"/>
                <w:szCs w:val="24"/>
              </w:rPr>
            </w:pPr>
            <w:r w:rsidRPr="00753DCB">
              <w:rPr>
                <w:rFonts w:asciiTheme="minorHAnsi" w:eastAsia="Times New Roman" w:hAnsiTheme="minorHAnsi" w:cstheme="minorHAnsi"/>
                <w:b/>
              </w:rPr>
              <w:t>NAJZASTUPLJENIJA VRSTA ODBAČENOG OTPADA</w:t>
            </w:r>
          </w:p>
        </w:tc>
      </w:tr>
      <w:tr w:rsidR="00753DCB" w:rsidRPr="00753DCB" w14:paraId="2E593E36" w14:textId="77777777" w:rsidTr="00753DCB">
        <w:tc>
          <w:tcPr>
            <w:tcW w:w="2405" w:type="dxa"/>
            <w:vAlign w:val="center"/>
          </w:tcPr>
          <w:p w14:paraId="548B9D14" w14:textId="453E298A" w:rsidR="00753DCB" w:rsidRPr="00753DCB" w:rsidRDefault="00753DCB" w:rsidP="00753DCB">
            <w:pPr>
              <w:jc w:val="center"/>
              <w:rPr>
                <w:rFonts w:asciiTheme="minorHAnsi" w:eastAsiaTheme="minorHAnsi" w:hAnsiTheme="minorHAnsi" w:cstheme="minorHAnsi"/>
                <w:sz w:val="24"/>
                <w:szCs w:val="24"/>
              </w:rPr>
            </w:pPr>
            <w:proofErr w:type="spellStart"/>
            <w:r w:rsidRPr="00753DCB">
              <w:rPr>
                <w:rFonts w:asciiTheme="minorHAnsi" w:eastAsia="Times New Roman" w:hAnsiTheme="minorHAnsi" w:cstheme="minorHAnsi"/>
              </w:rPr>
              <w:t>Rudanovac</w:t>
            </w:r>
            <w:proofErr w:type="spellEnd"/>
          </w:p>
        </w:tc>
        <w:tc>
          <w:tcPr>
            <w:tcW w:w="2126" w:type="dxa"/>
            <w:vAlign w:val="center"/>
          </w:tcPr>
          <w:p w14:paraId="28BEBBC4" w14:textId="77777777" w:rsidR="00753DCB" w:rsidRDefault="00753DCB" w:rsidP="00753DCB">
            <w:pPr>
              <w:jc w:val="center"/>
              <w:rPr>
                <w:rFonts w:asciiTheme="minorHAnsi" w:eastAsia="Times New Roman" w:hAnsiTheme="minorHAnsi" w:cstheme="minorHAnsi"/>
              </w:rPr>
            </w:pPr>
            <w:r w:rsidRPr="00753DCB">
              <w:rPr>
                <w:rFonts w:asciiTheme="minorHAnsi" w:eastAsia="Times New Roman" w:hAnsiTheme="minorHAnsi" w:cstheme="minorHAnsi"/>
              </w:rPr>
              <w:t xml:space="preserve">k.č.2202 </w:t>
            </w:r>
          </w:p>
          <w:p w14:paraId="0B15EE8C" w14:textId="3151C351" w:rsidR="00753DCB" w:rsidRPr="00753DCB" w:rsidRDefault="00753DCB" w:rsidP="00753DCB">
            <w:pPr>
              <w:jc w:val="center"/>
              <w:rPr>
                <w:rFonts w:asciiTheme="minorHAnsi" w:eastAsiaTheme="minorHAnsi" w:hAnsiTheme="minorHAnsi" w:cstheme="minorHAnsi"/>
                <w:sz w:val="24"/>
                <w:szCs w:val="24"/>
              </w:rPr>
            </w:pPr>
            <w:proofErr w:type="spellStart"/>
            <w:r w:rsidRPr="00753DCB">
              <w:rPr>
                <w:rFonts w:asciiTheme="minorHAnsi" w:eastAsia="Times New Roman" w:hAnsiTheme="minorHAnsi" w:cstheme="minorHAnsi"/>
              </w:rPr>
              <w:t>k.o</w:t>
            </w:r>
            <w:proofErr w:type="spellEnd"/>
            <w:r w:rsidRPr="00753DCB">
              <w:rPr>
                <w:rFonts w:asciiTheme="minorHAnsi" w:eastAsia="Times New Roman" w:hAnsiTheme="minorHAnsi" w:cstheme="minorHAnsi"/>
              </w:rPr>
              <w:t xml:space="preserve"> korenica</w:t>
            </w:r>
          </w:p>
        </w:tc>
        <w:tc>
          <w:tcPr>
            <w:tcW w:w="1843" w:type="dxa"/>
            <w:vAlign w:val="center"/>
          </w:tcPr>
          <w:p w14:paraId="636D2203" w14:textId="254E0EA0" w:rsidR="00753DCB" w:rsidRPr="00753DCB" w:rsidRDefault="00753DCB" w:rsidP="00753DCB">
            <w:pPr>
              <w:jc w:val="center"/>
              <w:rPr>
                <w:rFonts w:asciiTheme="minorHAnsi" w:eastAsiaTheme="minorHAnsi" w:hAnsiTheme="minorHAnsi" w:cstheme="minorHAnsi"/>
                <w:sz w:val="24"/>
                <w:szCs w:val="24"/>
              </w:rPr>
            </w:pPr>
            <w:r w:rsidRPr="00753DCB">
              <w:rPr>
                <w:rFonts w:asciiTheme="minorHAnsi" w:eastAsia="Times New Roman" w:hAnsiTheme="minorHAnsi" w:cstheme="minorHAnsi"/>
              </w:rPr>
              <w:t>cca 0,75</w:t>
            </w:r>
            <w:r>
              <w:rPr>
                <w:rFonts w:asciiTheme="minorHAnsi" w:eastAsia="Times New Roman" w:hAnsiTheme="minorHAnsi" w:cstheme="minorHAnsi"/>
              </w:rPr>
              <w:t xml:space="preserve"> </w:t>
            </w:r>
            <w:r w:rsidRPr="00753DCB">
              <w:rPr>
                <w:rFonts w:asciiTheme="minorHAnsi" w:eastAsia="Times New Roman" w:hAnsiTheme="minorHAnsi" w:cstheme="minorHAnsi"/>
              </w:rPr>
              <w:t>m</w:t>
            </w:r>
            <w:r w:rsidRPr="00753DCB">
              <w:rPr>
                <w:rFonts w:asciiTheme="minorHAnsi" w:eastAsia="Times New Roman" w:hAnsiTheme="minorHAnsi" w:cstheme="minorHAnsi"/>
                <w:vertAlign w:val="superscript"/>
              </w:rPr>
              <w:t>3</w:t>
            </w:r>
          </w:p>
        </w:tc>
        <w:tc>
          <w:tcPr>
            <w:tcW w:w="2410" w:type="dxa"/>
            <w:vAlign w:val="center"/>
          </w:tcPr>
          <w:p w14:paraId="6CBEACEC" w14:textId="79E1D2D7" w:rsidR="00753DCB" w:rsidRPr="00753DCB" w:rsidRDefault="00753DCB" w:rsidP="00753DCB">
            <w:pPr>
              <w:jc w:val="center"/>
              <w:rPr>
                <w:rFonts w:asciiTheme="minorHAnsi" w:eastAsiaTheme="minorHAnsi" w:hAnsiTheme="minorHAnsi" w:cstheme="minorHAnsi"/>
                <w:sz w:val="24"/>
                <w:szCs w:val="24"/>
              </w:rPr>
            </w:pPr>
            <w:r w:rsidRPr="00753DCB">
              <w:rPr>
                <w:rFonts w:asciiTheme="minorHAnsi" w:eastAsia="Times New Roman" w:hAnsiTheme="minorHAnsi" w:cstheme="minorHAnsi"/>
              </w:rPr>
              <w:t>M</w:t>
            </w:r>
            <w:r w:rsidR="00982959">
              <w:rPr>
                <w:rFonts w:asciiTheme="minorHAnsi" w:eastAsia="Times New Roman" w:hAnsiTheme="minorHAnsi" w:cstheme="minorHAnsi"/>
              </w:rPr>
              <w:t>i</w:t>
            </w:r>
            <w:r w:rsidRPr="00753DCB">
              <w:rPr>
                <w:rFonts w:asciiTheme="minorHAnsi" w:eastAsia="Times New Roman" w:hAnsiTheme="minorHAnsi" w:cstheme="minorHAnsi"/>
              </w:rPr>
              <w:t>ješani komunalni otpad</w:t>
            </w:r>
          </w:p>
        </w:tc>
      </w:tr>
      <w:tr w:rsidR="00753DCB" w:rsidRPr="00753DCB" w14:paraId="1F5F488B" w14:textId="77777777" w:rsidTr="00753DCB">
        <w:tc>
          <w:tcPr>
            <w:tcW w:w="2405" w:type="dxa"/>
            <w:vAlign w:val="center"/>
          </w:tcPr>
          <w:p w14:paraId="30B47A4E" w14:textId="3FD1755F" w:rsidR="00753DCB" w:rsidRPr="00753DCB" w:rsidRDefault="00753DCB" w:rsidP="00753DCB">
            <w:pPr>
              <w:jc w:val="center"/>
              <w:rPr>
                <w:rFonts w:asciiTheme="minorHAnsi" w:eastAsiaTheme="minorHAnsi" w:hAnsiTheme="minorHAnsi" w:cstheme="minorHAnsi"/>
                <w:sz w:val="24"/>
                <w:szCs w:val="24"/>
              </w:rPr>
            </w:pPr>
            <w:r w:rsidRPr="00753DCB">
              <w:rPr>
                <w:rFonts w:asciiTheme="minorHAnsi" w:eastAsia="Times New Roman" w:hAnsiTheme="minorHAnsi" w:cstheme="minorHAnsi"/>
              </w:rPr>
              <w:t>Jama Golubnjača</w:t>
            </w:r>
          </w:p>
        </w:tc>
        <w:tc>
          <w:tcPr>
            <w:tcW w:w="2126" w:type="dxa"/>
            <w:vAlign w:val="center"/>
          </w:tcPr>
          <w:p w14:paraId="0D2A2805" w14:textId="77777777" w:rsidR="00753DCB" w:rsidRDefault="00753DCB" w:rsidP="00753DCB">
            <w:pPr>
              <w:jc w:val="center"/>
              <w:rPr>
                <w:rFonts w:asciiTheme="minorHAnsi" w:eastAsia="Times New Roman" w:hAnsiTheme="minorHAnsi" w:cstheme="minorHAnsi"/>
              </w:rPr>
            </w:pPr>
            <w:r w:rsidRPr="00753DCB">
              <w:rPr>
                <w:rFonts w:asciiTheme="minorHAnsi" w:eastAsia="Times New Roman" w:hAnsiTheme="minorHAnsi" w:cstheme="minorHAnsi"/>
              </w:rPr>
              <w:t xml:space="preserve">k.č.2495 </w:t>
            </w:r>
          </w:p>
          <w:p w14:paraId="16C4D044" w14:textId="383610AA" w:rsidR="00753DCB" w:rsidRPr="00753DCB" w:rsidRDefault="00753DCB" w:rsidP="00753DCB">
            <w:pPr>
              <w:jc w:val="center"/>
              <w:rPr>
                <w:rFonts w:asciiTheme="minorHAnsi" w:eastAsiaTheme="minorHAnsi" w:hAnsiTheme="minorHAnsi" w:cstheme="minorHAnsi"/>
                <w:sz w:val="24"/>
                <w:szCs w:val="24"/>
              </w:rPr>
            </w:pPr>
            <w:r w:rsidRPr="00753DCB">
              <w:rPr>
                <w:rFonts w:asciiTheme="minorHAnsi" w:eastAsia="Times New Roman" w:hAnsiTheme="minorHAnsi" w:cstheme="minorHAnsi"/>
              </w:rPr>
              <w:t>k.o. korenica</w:t>
            </w:r>
          </w:p>
        </w:tc>
        <w:tc>
          <w:tcPr>
            <w:tcW w:w="1843" w:type="dxa"/>
            <w:vAlign w:val="center"/>
          </w:tcPr>
          <w:p w14:paraId="17767096" w14:textId="3E93DC8D" w:rsidR="00753DCB" w:rsidRPr="00753DCB" w:rsidRDefault="00753DCB" w:rsidP="00753DCB">
            <w:pPr>
              <w:jc w:val="center"/>
              <w:rPr>
                <w:rFonts w:asciiTheme="minorHAnsi" w:eastAsiaTheme="minorHAnsi" w:hAnsiTheme="minorHAnsi" w:cstheme="minorHAnsi"/>
                <w:sz w:val="24"/>
                <w:szCs w:val="24"/>
              </w:rPr>
            </w:pPr>
            <w:r w:rsidRPr="00753DCB">
              <w:rPr>
                <w:rFonts w:asciiTheme="minorHAnsi" w:eastAsia="Times New Roman" w:hAnsiTheme="minorHAnsi" w:cstheme="minorHAnsi"/>
              </w:rPr>
              <w:t>cca  4</w:t>
            </w:r>
            <w:r>
              <w:rPr>
                <w:rFonts w:asciiTheme="minorHAnsi" w:eastAsia="Times New Roman" w:hAnsiTheme="minorHAnsi" w:cstheme="minorHAnsi"/>
              </w:rPr>
              <w:t xml:space="preserve"> </w:t>
            </w:r>
            <w:r w:rsidRPr="00753DCB">
              <w:rPr>
                <w:rFonts w:asciiTheme="minorHAnsi" w:eastAsia="Times New Roman" w:hAnsiTheme="minorHAnsi" w:cstheme="minorHAnsi"/>
              </w:rPr>
              <w:t>m</w:t>
            </w:r>
            <w:r w:rsidRPr="00753DCB">
              <w:rPr>
                <w:rFonts w:asciiTheme="minorHAnsi" w:eastAsia="Times New Roman" w:hAnsiTheme="minorHAnsi" w:cstheme="minorHAnsi"/>
                <w:vertAlign w:val="superscript"/>
              </w:rPr>
              <w:t>3</w:t>
            </w:r>
          </w:p>
        </w:tc>
        <w:tc>
          <w:tcPr>
            <w:tcW w:w="2410" w:type="dxa"/>
            <w:vAlign w:val="center"/>
          </w:tcPr>
          <w:p w14:paraId="35C9E097" w14:textId="67627B30" w:rsidR="00753DCB" w:rsidRPr="00753DCB" w:rsidRDefault="00753DCB" w:rsidP="00753DCB">
            <w:pPr>
              <w:jc w:val="center"/>
              <w:rPr>
                <w:rFonts w:asciiTheme="minorHAnsi" w:eastAsiaTheme="minorHAnsi" w:hAnsiTheme="minorHAnsi" w:cstheme="minorHAnsi"/>
                <w:sz w:val="24"/>
                <w:szCs w:val="24"/>
              </w:rPr>
            </w:pPr>
            <w:r w:rsidRPr="00753DCB">
              <w:rPr>
                <w:rFonts w:asciiTheme="minorHAnsi" w:eastAsia="Times New Roman" w:hAnsiTheme="minorHAnsi" w:cstheme="minorHAnsi"/>
              </w:rPr>
              <w:t>M</w:t>
            </w:r>
            <w:r w:rsidR="00982959">
              <w:rPr>
                <w:rFonts w:asciiTheme="minorHAnsi" w:eastAsia="Times New Roman" w:hAnsiTheme="minorHAnsi" w:cstheme="minorHAnsi"/>
              </w:rPr>
              <w:t>i</w:t>
            </w:r>
            <w:r w:rsidRPr="00753DCB">
              <w:rPr>
                <w:rFonts w:asciiTheme="minorHAnsi" w:eastAsia="Times New Roman" w:hAnsiTheme="minorHAnsi" w:cstheme="minorHAnsi"/>
              </w:rPr>
              <w:t>ješani komunalni otpad</w:t>
            </w:r>
          </w:p>
        </w:tc>
      </w:tr>
    </w:tbl>
    <w:p w14:paraId="4DC0FA6A" w14:textId="145E6101" w:rsidR="00E22620" w:rsidRDefault="006F71E6" w:rsidP="006F71E6">
      <w:pPr>
        <w:pStyle w:val="Heading1"/>
      </w:pPr>
      <w:bookmarkStart w:id="25" w:name="_Toc96940715"/>
      <w:r w:rsidRPr="006F71E6">
        <w:t>MJERE POTREBNE ZA OSTVARIVANJE CILJEVA SMANJIVANJA ILI SPRJEČAVANJA NASTANKA OTPADA, UKLJUČUJUĆI IZOBRAZNO-INFORMATIVNE AKTIVNOSTI I AKCIJE PRIKUPLJANJA OTPADA</w:t>
      </w:r>
      <w:bookmarkEnd w:id="25"/>
    </w:p>
    <w:p w14:paraId="5AE22A26" w14:textId="77777777" w:rsidR="001B4AC8" w:rsidRDefault="001B4AC8" w:rsidP="001B4AC8">
      <w:pPr>
        <w:spacing w:after="120" w:line="276" w:lineRule="auto"/>
        <w:ind w:firstLine="708"/>
        <w:jc w:val="both"/>
        <w:rPr>
          <w:sz w:val="24"/>
          <w:szCs w:val="24"/>
          <w:lang w:eastAsia="zh-CN"/>
        </w:rPr>
      </w:pPr>
      <w:r>
        <w:rPr>
          <w:sz w:val="24"/>
          <w:szCs w:val="24"/>
          <w:lang w:eastAsia="zh-CN"/>
        </w:rPr>
        <w:t>U sklopu projekta „Komunalno vozilo za odvojeno prikupljanje otpada“ u organizaciji Komunalca d.o.o. održana je radionica na temu održivog gospodarenja otpadom, odnosno razvrstavanje istog. Radionica se održala dana 21. prosinca 2021. godine u Srednjoj školi Plitvička Jezera s početkom u 11:30 sati za djecu i 12:30 sati za odrasle.</w:t>
      </w:r>
      <w:r w:rsidRPr="001B4AC8">
        <w:rPr>
          <w:sz w:val="24"/>
          <w:szCs w:val="24"/>
          <w:lang w:eastAsia="zh-CN"/>
        </w:rPr>
        <w:t xml:space="preserve"> </w:t>
      </w:r>
    </w:p>
    <w:p w14:paraId="31508776" w14:textId="2AD579E6" w:rsidR="005204F1" w:rsidRDefault="005204F1" w:rsidP="001B4AC8">
      <w:pPr>
        <w:spacing w:after="120" w:line="276" w:lineRule="auto"/>
        <w:ind w:firstLine="708"/>
        <w:jc w:val="both"/>
        <w:rPr>
          <w:sz w:val="24"/>
          <w:szCs w:val="24"/>
          <w:lang w:eastAsia="zh-CN"/>
        </w:rPr>
      </w:pPr>
      <w:r>
        <w:rPr>
          <w:sz w:val="24"/>
          <w:szCs w:val="24"/>
          <w:lang w:eastAsia="zh-CN"/>
        </w:rPr>
        <w:t xml:space="preserve">Na </w:t>
      </w:r>
      <w:r w:rsidRPr="000958E8">
        <w:rPr>
          <w:sz w:val="24"/>
          <w:szCs w:val="24"/>
          <w:lang w:eastAsia="zh-CN"/>
        </w:rPr>
        <w:t>web stranic</w:t>
      </w:r>
      <w:r>
        <w:rPr>
          <w:sz w:val="24"/>
          <w:szCs w:val="24"/>
          <w:lang w:eastAsia="zh-CN"/>
        </w:rPr>
        <w:t>i</w:t>
      </w:r>
      <w:r w:rsidRPr="000958E8">
        <w:rPr>
          <w:sz w:val="24"/>
          <w:szCs w:val="24"/>
          <w:lang w:eastAsia="zh-CN"/>
        </w:rPr>
        <w:t xml:space="preserve"> Općine Plitvička Jezera</w:t>
      </w:r>
      <w:r>
        <w:rPr>
          <w:sz w:val="24"/>
          <w:szCs w:val="24"/>
          <w:lang w:eastAsia="zh-CN"/>
        </w:rPr>
        <w:t xml:space="preserve"> nalazi se </w:t>
      </w:r>
      <w:r w:rsidRPr="00ED71B0">
        <w:rPr>
          <w:sz w:val="24"/>
          <w:szCs w:val="24"/>
          <w:lang w:eastAsia="zh-CN"/>
        </w:rPr>
        <w:t>Eko-kutak posvećen aktivnostima Komunalca</w:t>
      </w:r>
      <w:r>
        <w:rPr>
          <w:sz w:val="24"/>
          <w:szCs w:val="24"/>
          <w:lang w:eastAsia="zh-CN"/>
        </w:rPr>
        <w:t xml:space="preserve"> d.o.o.</w:t>
      </w:r>
      <w:r w:rsidRPr="005204F1">
        <w:t xml:space="preserve"> </w:t>
      </w:r>
      <w:r w:rsidRPr="005204F1">
        <w:rPr>
          <w:sz w:val="24"/>
          <w:szCs w:val="24"/>
          <w:lang w:eastAsia="zh-CN"/>
        </w:rPr>
        <w:t>u smjeru povećanja ekološke osviještenosti, edukacije o nužnosti razvrstavanja otpada te promotivnim aktivnostima poduzeća.</w:t>
      </w:r>
    </w:p>
    <w:p w14:paraId="62D55F4A" w14:textId="77777777" w:rsidR="009F626A" w:rsidRPr="009F626A" w:rsidRDefault="009F626A" w:rsidP="009F626A">
      <w:pPr>
        <w:pStyle w:val="Heading1"/>
      </w:pPr>
      <w:bookmarkStart w:id="26" w:name="_Toc1465295"/>
      <w:bookmarkStart w:id="27" w:name="_Toc1555453"/>
      <w:bookmarkStart w:id="28" w:name="_Toc96940716"/>
      <w:r w:rsidRPr="009F626A">
        <w:t>OPĆE MJERE ZA GOSPODARENJE OTPADOM, OPASNIM OTPADOM I POSEBNIM KATEGORIJAMA OTPADA</w:t>
      </w:r>
      <w:bookmarkEnd w:id="26"/>
      <w:bookmarkEnd w:id="27"/>
      <w:bookmarkEnd w:id="28"/>
    </w:p>
    <w:p w14:paraId="55F5BE2A" w14:textId="6BB989A1" w:rsidR="0032559E" w:rsidRDefault="0032559E" w:rsidP="00753DCB">
      <w:pPr>
        <w:spacing w:after="120" w:line="276" w:lineRule="auto"/>
        <w:ind w:firstLine="708"/>
        <w:jc w:val="both"/>
        <w:rPr>
          <w:sz w:val="24"/>
          <w:szCs w:val="24"/>
          <w:lang w:eastAsia="zh-CN"/>
        </w:rPr>
      </w:pPr>
      <w:r>
        <w:rPr>
          <w:sz w:val="24"/>
          <w:szCs w:val="24"/>
          <w:lang w:eastAsia="zh-CN"/>
        </w:rPr>
        <w:t xml:space="preserve">Putem mobilnog </w:t>
      </w:r>
      <w:proofErr w:type="spellStart"/>
      <w:r>
        <w:rPr>
          <w:sz w:val="24"/>
          <w:szCs w:val="24"/>
          <w:lang w:eastAsia="zh-CN"/>
        </w:rPr>
        <w:t>recik</w:t>
      </w:r>
      <w:r w:rsidRPr="0032559E">
        <w:rPr>
          <w:sz w:val="24"/>
          <w:szCs w:val="24"/>
          <w:lang w:eastAsia="zh-CN"/>
        </w:rPr>
        <w:t>lažnog</w:t>
      </w:r>
      <w:proofErr w:type="spellEnd"/>
      <w:r w:rsidRPr="0032559E">
        <w:rPr>
          <w:sz w:val="24"/>
          <w:szCs w:val="24"/>
          <w:lang w:eastAsia="zh-CN"/>
        </w:rPr>
        <w:t xml:space="preserve"> dvorišta građanima Općine Plitvička Jezera omogućeno je besplatno odlaganje </w:t>
      </w:r>
      <w:r>
        <w:rPr>
          <w:sz w:val="24"/>
          <w:szCs w:val="24"/>
          <w:lang w:eastAsia="zh-CN"/>
        </w:rPr>
        <w:t xml:space="preserve">sljedećih </w:t>
      </w:r>
      <w:r w:rsidRPr="0032559E">
        <w:rPr>
          <w:sz w:val="24"/>
          <w:szCs w:val="24"/>
          <w:lang w:eastAsia="zh-CN"/>
        </w:rPr>
        <w:t>vrsta otpada</w:t>
      </w:r>
      <w:r>
        <w:rPr>
          <w:sz w:val="24"/>
          <w:szCs w:val="24"/>
          <w:lang w:eastAsia="zh-CN"/>
        </w:rPr>
        <w:t xml:space="preserve">: </w:t>
      </w:r>
      <w:r w:rsidRPr="0032559E">
        <w:rPr>
          <w:sz w:val="24"/>
          <w:szCs w:val="24"/>
          <w:lang w:eastAsia="zh-CN"/>
        </w:rPr>
        <w:t xml:space="preserve">neopasnog otpada (ambalaža od papira i kartona, papir i karton, staklo, ambalaža od plastike, plastika, stiropor, tekstil, gume, ambalaža od metala (limenke), obojeni metali, metali, stari lijekovi, jestiva ulja i masti, deterdženti, kao i opasnog otpada (boje i lakovi, ambalaža onečišćena opasnim </w:t>
      </w:r>
      <w:r w:rsidRPr="0032559E">
        <w:rPr>
          <w:sz w:val="24"/>
          <w:szCs w:val="24"/>
          <w:lang w:eastAsia="zh-CN"/>
        </w:rPr>
        <w:lastRenderedPageBreak/>
        <w:t xml:space="preserve">tvarima, </w:t>
      </w:r>
      <w:proofErr w:type="spellStart"/>
      <w:r w:rsidRPr="0032559E">
        <w:rPr>
          <w:sz w:val="24"/>
          <w:szCs w:val="24"/>
          <w:lang w:eastAsia="zh-CN"/>
        </w:rPr>
        <w:t>apsorbensi</w:t>
      </w:r>
      <w:proofErr w:type="spellEnd"/>
      <w:r w:rsidRPr="0032559E">
        <w:rPr>
          <w:sz w:val="24"/>
          <w:szCs w:val="24"/>
          <w:lang w:eastAsia="zh-CN"/>
        </w:rPr>
        <w:t xml:space="preserve">, </w:t>
      </w:r>
      <w:proofErr w:type="spellStart"/>
      <w:r w:rsidRPr="0032559E">
        <w:rPr>
          <w:sz w:val="24"/>
          <w:szCs w:val="24"/>
          <w:lang w:eastAsia="zh-CN"/>
        </w:rPr>
        <w:t>filterski</w:t>
      </w:r>
      <w:proofErr w:type="spellEnd"/>
      <w:r w:rsidRPr="0032559E">
        <w:rPr>
          <w:sz w:val="24"/>
          <w:szCs w:val="24"/>
          <w:lang w:eastAsia="zh-CN"/>
        </w:rPr>
        <w:t xml:space="preserve"> materijali, onečišćene krpe, baterije i akumulatori, fl</w:t>
      </w:r>
      <w:r w:rsidR="005656BB">
        <w:rPr>
          <w:sz w:val="24"/>
          <w:szCs w:val="24"/>
          <w:lang w:eastAsia="zh-CN"/>
        </w:rPr>
        <w:t>uores</w:t>
      </w:r>
      <w:r w:rsidRPr="0032559E">
        <w:rPr>
          <w:sz w:val="24"/>
          <w:szCs w:val="24"/>
          <w:lang w:eastAsia="zh-CN"/>
        </w:rPr>
        <w:t>centne cijevi, medicinski otpad, pesticidi, prazni spremnici pod tlakom, otpada, kiseline, lužine, otpadni antifriz, električna i elektronička oprema, medicinski otpad.</w:t>
      </w:r>
    </w:p>
    <w:p w14:paraId="47E1E2D8" w14:textId="2FD9F079" w:rsidR="00753DCB" w:rsidRDefault="00753DCB" w:rsidP="00753DCB">
      <w:pPr>
        <w:spacing w:after="120" w:line="276" w:lineRule="auto"/>
        <w:ind w:firstLine="708"/>
        <w:jc w:val="both"/>
        <w:rPr>
          <w:sz w:val="24"/>
          <w:szCs w:val="24"/>
          <w:highlight w:val="yellow"/>
          <w:lang w:eastAsia="zh-CN"/>
        </w:rPr>
      </w:pPr>
      <w:r w:rsidRPr="00753DCB">
        <w:rPr>
          <w:sz w:val="24"/>
          <w:szCs w:val="24"/>
          <w:lang w:eastAsia="zh-CN"/>
        </w:rPr>
        <w:t xml:space="preserve">Raspored lokacija i radno vrijeme mobilnog </w:t>
      </w:r>
      <w:proofErr w:type="spellStart"/>
      <w:r w:rsidRPr="00753DCB">
        <w:rPr>
          <w:sz w:val="24"/>
          <w:szCs w:val="24"/>
          <w:lang w:eastAsia="zh-CN"/>
        </w:rPr>
        <w:t>reciklažnog</w:t>
      </w:r>
      <w:proofErr w:type="spellEnd"/>
      <w:r w:rsidRPr="00753DCB">
        <w:rPr>
          <w:sz w:val="24"/>
          <w:szCs w:val="24"/>
          <w:lang w:eastAsia="zh-CN"/>
        </w:rPr>
        <w:t xml:space="preserve"> dvorišta objavljeno je na </w:t>
      </w:r>
      <w:r>
        <w:rPr>
          <w:sz w:val="24"/>
          <w:szCs w:val="24"/>
          <w:lang w:eastAsia="zh-CN"/>
        </w:rPr>
        <w:t xml:space="preserve">web stranici </w:t>
      </w:r>
      <w:r w:rsidRPr="00753DCB">
        <w:rPr>
          <w:sz w:val="24"/>
          <w:szCs w:val="24"/>
          <w:lang w:eastAsia="zh-CN"/>
        </w:rPr>
        <w:t>Općine Plitvička Jezera</w:t>
      </w:r>
      <w:r>
        <w:rPr>
          <w:sz w:val="24"/>
          <w:szCs w:val="24"/>
          <w:lang w:eastAsia="zh-CN"/>
        </w:rPr>
        <w:t xml:space="preserve">. </w:t>
      </w:r>
    </w:p>
    <w:p w14:paraId="4AAD9935" w14:textId="77777777" w:rsidR="00873AE1" w:rsidRPr="00873AE1" w:rsidRDefault="00873AE1" w:rsidP="00873AE1">
      <w:pPr>
        <w:pStyle w:val="Heading1"/>
      </w:pPr>
      <w:bookmarkStart w:id="29" w:name="_Toc1465296"/>
      <w:bookmarkStart w:id="30" w:name="_Toc1555454"/>
      <w:bookmarkStart w:id="31" w:name="_Toc96940717"/>
      <w:r w:rsidRPr="00873AE1">
        <w:t>MJERE PRIKUPLJANJA MIJEŠANOG KOMUNALNOG OTPADA I BIORAZGRADIVOG KOMUNALNOG OTPADA, TE MJERE ODVOJENOG PRIKUPLJANJA OTPADNOG PAPIRA, METALA, STAKLA, PLASTIKE, TE KRUPNOG (GLOMAZNOG) KOMUNALNOG OTPADA</w:t>
      </w:r>
      <w:bookmarkEnd w:id="29"/>
      <w:bookmarkEnd w:id="30"/>
      <w:bookmarkEnd w:id="31"/>
    </w:p>
    <w:p w14:paraId="027164B7" w14:textId="60C3BB42" w:rsidR="00873AE1" w:rsidRDefault="00873AE1" w:rsidP="005204F1">
      <w:pPr>
        <w:spacing w:line="276" w:lineRule="auto"/>
        <w:ind w:firstLine="708"/>
        <w:jc w:val="both"/>
        <w:rPr>
          <w:sz w:val="24"/>
          <w:szCs w:val="24"/>
        </w:rPr>
      </w:pPr>
      <w:r w:rsidRPr="00261193">
        <w:rPr>
          <w:sz w:val="24"/>
          <w:szCs w:val="24"/>
        </w:rPr>
        <w:t xml:space="preserve">Općinsko vijeće Općine </w:t>
      </w:r>
      <w:r w:rsidR="0032559E">
        <w:rPr>
          <w:sz w:val="24"/>
          <w:szCs w:val="24"/>
        </w:rPr>
        <w:t>Plitvička Jezera</w:t>
      </w:r>
      <w:r w:rsidRPr="00261193">
        <w:rPr>
          <w:sz w:val="24"/>
          <w:szCs w:val="24"/>
        </w:rPr>
        <w:t xml:space="preserve"> je na</w:t>
      </w:r>
      <w:r w:rsidR="0032559E">
        <w:rPr>
          <w:sz w:val="24"/>
          <w:szCs w:val="24"/>
        </w:rPr>
        <w:t xml:space="preserve"> svojoj</w:t>
      </w:r>
      <w:r w:rsidRPr="00261193">
        <w:rPr>
          <w:sz w:val="24"/>
          <w:szCs w:val="24"/>
        </w:rPr>
        <w:t xml:space="preserve"> </w:t>
      </w:r>
      <w:r w:rsidR="00982959">
        <w:rPr>
          <w:sz w:val="24"/>
          <w:szCs w:val="24"/>
        </w:rPr>
        <w:t>23</w:t>
      </w:r>
      <w:r w:rsidRPr="00261193">
        <w:rPr>
          <w:sz w:val="24"/>
          <w:szCs w:val="24"/>
        </w:rPr>
        <w:t xml:space="preserve">. </w:t>
      </w:r>
      <w:r w:rsidR="00982959">
        <w:rPr>
          <w:sz w:val="24"/>
          <w:szCs w:val="24"/>
        </w:rPr>
        <w:t xml:space="preserve">redovnoj </w:t>
      </w:r>
      <w:r w:rsidRPr="00261193">
        <w:rPr>
          <w:sz w:val="24"/>
          <w:szCs w:val="24"/>
        </w:rPr>
        <w:t xml:space="preserve">sjednici održanoj </w:t>
      </w:r>
      <w:r w:rsidR="00982959">
        <w:rPr>
          <w:sz w:val="24"/>
          <w:szCs w:val="24"/>
        </w:rPr>
        <w:t xml:space="preserve">dana 22. srpnja 2020. </w:t>
      </w:r>
      <w:r w:rsidRPr="00261193">
        <w:rPr>
          <w:sz w:val="24"/>
          <w:szCs w:val="24"/>
        </w:rPr>
        <w:t xml:space="preserve">godine donijelo </w:t>
      </w:r>
      <w:r w:rsidRPr="00261193">
        <w:rPr>
          <w:iCs/>
          <w:sz w:val="24"/>
          <w:szCs w:val="24"/>
        </w:rPr>
        <w:t>Odluku o načinu pružanja javne usluge prikupljanja miješanog komunalnog otpada i biorazgradivog komunalnog otpada</w:t>
      </w:r>
      <w:r w:rsidR="00982959">
        <w:rPr>
          <w:iCs/>
          <w:sz w:val="24"/>
          <w:szCs w:val="24"/>
        </w:rPr>
        <w:t>na području Općine Plitvička Jezera</w:t>
      </w:r>
      <w:r w:rsidRPr="00261193">
        <w:rPr>
          <w:iCs/>
          <w:sz w:val="24"/>
          <w:szCs w:val="24"/>
        </w:rPr>
        <w:t xml:space="preserve"> (</w:t>
      </w:r>
      <w:r w:rsidR="0032559E">
        <w:rPr>
          <w:iCs/>
          <w:sz w:val="24"/>
          <w:szCs w:val="24"/>
        </w:rPr>
        <w:t>„</w:t>
      </w:r>
      <w:r w:rsidR="00081261">
        <w:rPr>
          <w:iCs/>
          <w:sz w:val="24"/>
          <w:szCs w:val="24"/>
        </w:rPr>
        <w:t xml:space="preserve">Službeni glasnik Općine Plitvička Jezera“, broj 7/20). </w:t>
      </w:r>
      <w:r w:rsidRPr="00261193">
        <w:rPr>
          <w:sz w:val="24"/>
          <w:szCs w:val="24"/>
        </w:rPr>
        <w:t xml:space="preserve"> </w:t>
      </w:r>
    </w:p>
    <w:p w14:paraId="7E02090C" w14:textId="5D9E1689" w:rsidR="00081261" w:rsidRDefault="00873AE1" w:rsidP="00081261">
      <w:pPr>
        <w:spacing w:line="276" w:lineRule="auto"/>
        <w:ind w:firstLine="708"/>
        <w:jc w:val="both"/>
        <w:rPr>
          <w:sz w:val="24"/>
          <w:szCs w:val="24"/>
        </w:rPr>
      </w:pPr>
      <w:r w:rsidRPr="00CA2E86">
        <w:rPr>
          <w:sz w:val="24"/>
          <w:szCs w:val="24"/>
        </w:rPr>
        <w:t>Odlukom o načinu pružanja javn</w:t>
      </w:r>
      <w:r w:rsidR="00081261">
        <w:rPr>
          <w:sz w:val="24"/>
          <w:szCs w:val="24"/>
        </w:rPr>
        <w:t>e</w:t>
      </w:r>
      <w:r w:rsidRPr="00CA2E86">
        <w:rPr>
          <w:sz w:val="24"/>
          <w:szCs w:val="24"/>
        </w:rPr>
        <w:t xml:space="preserve"> uslug</w:t>
      </w:r>
      <w:r w:rsidR="00081261">
        <w:rPr>
          <w:sz w:val="24"/>
          <w:szCs w:val="24"/>
        </w:rPr>
        <w:t>e</w:t>
      </w:r>
      <w:r w:rsidRPr="00CA2E86">
        <w:rPr>
          <w:sz w:val="24"/>
          <w:szCs w:val="24"/>
        </w:rPr>
        <w:t xml:space="preserve"> prikupljanja miješanog komunalnog otpada i biorazgradivog komunalnog otpada na području Općine</w:t>
      </w:r>
      <w:r w:rsidR="0032559E">
        <w:rPr>
          <w:sz w:val="24"/>
          <w:szCs w:val="24"/>
        </w:rPr>
        <w:t xml:space="preserve"> Plitvička Jezera</w:t>
      </w:r>
      <w:r w:rsidRPr="00CA2E86">
        <w:rPr>
          <w:sz w:val="24"/>
          <w:szCs w:val="24"/>
        </w:rPr>
        <w:t xml:space="preserve"> </w:t>
      </w:r>
      <w:r w:rsidR="0032559E" w:rsidRPr="0032559E">
        <w:rPr>
          <w:sz w:val="24"/>
          <w:szCs w:val="24"/>
        </w:rPr>
        <w:t>propis</w:t>
      </w:r>
      <w:r w:rsidR="0032559E">
        <w:rPr>
          <w:sz w:val="24"/>
          <w:szCs w:val="24"/>
        </w:rPr>
        <w:t xml:space="preserve">ani je </w:t>
      </w:r>
      <w:r w:rsidR="00081261" w:rsidRPr="00081261">
        <w:rPr>
          <w:sz w:val="24"/>
          <w:szCs w:val="24"/>
        </w:rPr>
        <w:t>način pružanja</w:t>
      </w:r>
      <w:r w:rsidR="00081261">
        <w:rPr>
          <w:sz w:val="24"/>
          <w:szCs w:val="24"/>
        </w:rPr>
        <w:t xml:space="preserve"> </w:t>
      </w:r>
      <w:r w:rsidR="00081261" w:rsidRPr="00081261">
        <w:rPr>
          <w:sz w:val="24"/>
          <w:szCs w:val="24"/>
        </w:rPr>
        <w:t>javne usluge, način gospodarenja komunalnim otpadom</w:t>
      </w:r>
      <w:r w:rsidR="00081261">
        <w:rPr>
          <w:sz w:val="24"/>
          <w:szCs w:val="24"/>
        </w:rPr>
        <w:t xml:space="preserve"> </w:t>
      </w:r>
      <w:r w:rsidR="00081261" w:rsidRPr="00081261">
        <w:rPr>
          <w:sz w:val="24"/>
          <w:szCs w:val="24"/>
        </w:rPr>
        <w:t>u vezi s javnom uslugom prikupljanja miješanog</w:t>
      </w:r>
      <w:r w:rsidR="00081261">
        <w:rPr>
          <w:sz w:val="24"/>
          <w:szCs w:val="24"/>
        </w:rPr>
        <w:t xml:space="preserve"> </w:t>
      </w:r>
      <w:r w:rsidR="00081261" w:rsidRPr="00081261">
        <w:rPr>
          <w:sz w:val="24"/>
          <w:szCs w:val="24"/>
        </w:rPr>
        <w:t>komunalnog otpada i biorazgradivog komunalnog</w:t>
      </w:r>
      <w:r w:rsidR="00081261">
        <w:rPr>
          <w:sz w:val="24"/>
          <w:szCs w:val="24"/>
        </w:rPr>
        <w:t xml:space="preserve"> </w:t>
      </w:r>
      <w:r w:rsidR="00081261" w:rsidRPr="00081261">
        <w:rPr>
          <w:sz w:val="24"/>
          <w:szCs w:val="24"/>
        </w:rPr>
        <w:t>otpada te odvojenog prikupljanja otpadnog papira,</w:t>
      </w:r>
      <w:r w:rsidR="00081261">
        <w:rPr>
          <w:sz w:val="24"/>
          <w:szCs w:val="24"/>
        </w:rPr>
        <w:t xml:space="preserve"> </w:t>
      </w:r>
      <w:r w:rsidR="00081261" w:rsidRPr="00081261">
        <w:rPr>
          <w:sz w:val="24"/>
          <w:szCs w:val="24"/>
        </w:rPr>
        <w:t>metala, stakla, plastike, tekstila, problematičnog otpada</w:t>
      </w:r>
      <w:r w:rsidR="00081261">
        <w:rPr>
          <w:sz w:val="24"/>
          <w:szCs w:val="24"/>
        </w:rPr>
        <w:t xml:space="preserve"> </w:t>
      </w:r>
      <w:r w:rsidR="00081261" w:rsidRPr="00081261">
        <w:rPr>
          <w:sz w:val="24"/>
          <w:szCs w:val="24"/>
        </w:rPr>
        <w:t>i krupnog (glomaznog) otpada na području Općine</w:t>
      </w:r>
      <w:r w:rsidR="00081261">
        <w:rPr>
          <w:sz w:val="24"/>
          <w:szCs w:val="24"/>
        </w:rPr>
        <w:t xml:space="preserve"> </w:t>
      </w:r>
      <w:r w:rsidR="00081261" w:rsidRPr="00081261">
        <w:rPr>
          <w:sz w:val="24"/>
          <w:szCs w:val="24"/>
        </w:rPr>
        <w:t>Plitvička Jezera</w:t>
      </w:r>
      <w:r w:rsidR="00081261">
        <w:rPr>
          <w:sz w:val="24"/>
          <w:szCs w:val="24"/>
        </w:rPr>
        <w:t>.</w:t>
      </w:r>
    </w:p>
    <w:p w14:paraId="0DC92D41" w14:textId="5AB22786" w:rsidR="0032559E" w:rsidRDefault="0032559E" w:rsidP="005204F1">
      <w:pPr>
        <w:pStyle w:val="Odlomakpopisa11"/>
        <w:ind w:firstLine="708"/>
      </w:pPr>
      <w:r w:rsidRPr="0032559E">
        <w:t xml:space="preserve">Miješani komunalni otpad se odvojeno skuplja u zelenim spremnicima postavljenim na javnim površinama, u spremnicima kod korisnika te u </w:t>
      </w:r>
      <w:proofErr w:type="spellStart"/>
      <w:r w:rsidRPr="0032559E">
        <w:t>reciklažnim</w:t>
      </w:r>
      <w:proofErr w:type="spellEnd"/>
      <w:r w:rsidRPr="0032559E">
        <w:t xml:space="preserve"> dvorištima. Za sva domaćinstva u privatnim kućama prikupljanje MKO se obavlja sustavom “od vrata do vrata” putem spremnika zapremine 120 l, dok se za stambene zgrade prikupljanje obavlja putem spremnika zapremine 1</w:t>
      </w:r>
      <w:r>
        <w:t>.</w:t>
      </w:r>
      <w:r w:rsidRPr="0032559E">
        <w:t xml:space="preserve">100 l (spremnici su ograđeni). Odvoz </w:t>
      </w:r>
      <w:r w:rsidR="0045327E">
        <w:t xml:space="preserve">miješanog komunalnog otpada obavlja se jednom tjedno prema sljedećem rasporedu, ako nije drugačije navedeno: </w:t>
      </w:r>
    </w:p>
    <w:p w14:paraId="5AC75EEB" w14:textId="6B95555F" w:rsidR="0032559E" w:rsidRDefault="0045327E" w:rsidP="0045327E">
      <w:pPr>
        <w:pStyle w:val="Odlomakpopisa11"/>
        <w:numPr>
          <w:ilvl w:val="0"/>
          <w:numId w:val="13"/>
        </w:numPr>
        <w:spacing w:after="0"/>
      </w:pPr>
      <w:r>
        <w:t>poned</w:t>
      </w:r>
      <w:r w:rsidR="005656BB">
        <w:t>j</w:t>
      </w:r>
      <w:r>
        <w:t xml:space="preserve">eljak: </w:t>
      </w:r>
      <w:r w:rsidRPr="0045327E">
        <w:t xml:space="preserve">Korenica, </w:t>
      </w:r>
      <w:proofErr w:type="spellStart"/>
      <w:r w:rsidRPr="0045327E">
        <w:t>Rastovača</w:t>
      </w:r>
      <w:proofErr w:type="spellEnd"/>
      <w:r w:rsidRPr="0045327E">
        <w:t xml:space="preserve">, </w:t>
      </w:r>
      <w:proofErr w:type="spellStart"/>
      <w:r w:rsidRPr="0045327E">
        <w:t>Mukinje</w:t>
      </w:r>
      <w:proofErr w:type="spellEnd"/>
      <w:r>
        <w:t xml:space="preserve"> (zajednički spremnici), </w:t>
      </w:r>
      <w:r w:rsidRPr="0045327E">
        <w:t>Jezerce</w:t>
      </w:r>
      <w:r>
        <w:t xml:space="preserve">,  </w:t>
      </w:r>
    </w:p>
    <w:p w14:paraId="5D18083D" w14:textId="3F1D2AE4" w:rsidR="0045327E" w:rsidRDefault="0045327E" w:rsidP="0045327E">
      <w:pPr>
        <w:pStyle w:val="Odlomakpopisa11"/>
        <w:numPr>
          <w:ilvl w:val="0"/>
          <w:numId w:val="13"/>
        </w:numPr>
        <w:spacing w:after="0"/>
      </w:pPr>
      <w:r>
        <w:t xml:space="preserve">utorak: </w:t>
      </w:r>
      <w:r w:rsidRPr="0045327E">
        <w:t>Čanak</w:t>
      </w:r>
      <w:r>
        <w:t xml:space="preserve">, </w:t>
      </w:r>
      <w:proofErr w:type="spellStart"/>
      <w:r>
        <w:t>Krba</w:t>
      </w:r>
      <w:r w:rsidRPr="0045327E">
        <w:t>vica</w:t>
      </w:r>
      <w:proofErr w:type="spellEnd"/>
      <w:r>
        <w:t xml:space="preserve"> – </w:t>
      </w:r>
      <w:r w:rsidRPr="0045327E">
        <w:t>svakih 15 dana</w:t>
      </w:r>
      <w:r>
        <w:t>,</w:t>
      </w:r>
    </w:p>
    <w:p w14:paraId="61DDF0C1" w14:textId="5FB14F1F" w:rsidR="0045327E" w:rsidRDefault="0045327E" w:rsidP="0045327E">
      <w:pPr>
        <w:pStyle w:val="Odlomakpopisa11"/>
        <w:numPr>
          <w:ilvl w:val="0"/>
          <w:numId w:val="13"/>
        </w:numPr>
        <w:spacing w:after="0"/>
      </w:pPr>
      <w:r>
        <w:t xml:space="preserve">srijeda: </w:t>
      </w:r>
      <w:proofErr w:type="spellStart"/>
      <w:r w:rsidRPr="0045327E">
        <w:t>Smoljanac</w:t>
      </w:r>
      <w:proofErr w:type="spellEnd"/>
      <w:r w:rsidRPr="0045327E">
        <w:t xml:space="preserve">, Rešetar, Arapov Dol, </w:t>
      </w:r>
      <w:proofErr w:type="spellStart"/>
      <w:r w:rsidRPr="0045327E">
        <w:t>Vaganac</w:t>
      </w:r>
      <w:proofErr w:type="spellEnd"/>
      <w:r w:rsidRPr="0045327E">
        <w:t xml:space="preserve">, Ličko Petrovo Selo, </w:t>
      </w:r>
      <w:proofErr w:type="spellStart"/>
      <w:r w:rsidRPr="0045327E">
        <w:t>Željava</w:t>
      </w:r>
      <w:proofErr w:type="spellEnd"/>
      <w:r w:rsidRPr="0045327E">
        <w:t xml:space="preserve"> </w:t>
      </w:r>
      <w:proofErr w:type="spellStart"/>
      <w:r w:rsidRPr="0045327E">
        <w:t>Kompolje</w:t>
      </w:r>
      <w:proofErr w:type="spellEnd"/>
      <w:r w:rsidRPr="0045327E">
        <w:t xml:space="preserve">, </w:t>
      </w:r>
      <w:proofErr w:type="spellStart"/>
      <w:r w:rsidRPr="0045327E">
        <w:t>Mihaljevac</w:t>
      </w:r>
      <w:proofErr w:type="spellEnd"/>
      <w:r w:rsidRPr="0045327E">
        <w:t xml:space="preserve">, Kapela Korenička, </w:t>
      </w:r>
      <w:proofErr w:type="spellStart"/>
      <w:r w:rsidRPr="0045327E">
        <w:t>Ćuić</w:t>
      </w:r>
      <w:proofErr w:type="spellEnd"/>
      <w:r w:rsidRPr="0045327E">
        <w:t xml:space="preserve"> Krčevina, Plitvički </w:t>
      </w:r>
      <w:proofErr w:type="spellStart"/>
      <w:r w:rsidRPr="0045327E">
        <w:t>Ljeskovac</w:t>
      </w:r>
      <w:proofErr w:type="spellEnd"/>
      <w:r w:rsidRPr="0045327E">
        <w:t xml:space="preserve">, </w:t>
      </w:r>
      <w:proofErr w:type="spellStart"/>
      <w:r w:rsidRPr="0045327E">
        <w:t>Homoljac</w:t>
      </w:r>
      <w:proofErr w:type="spellEnd"/>
      <w:r w:rsidRPr="0045327E">
        <w:t>, Drakulić Rijeka, Vrelo Koreničko (ispod crkve), ulica Z. Rajkovića, ulica Trg Sv.</w:t>
      </w:r>
      <w:r>
        <w:t xml:space="preserve"> </w:t>
      </w:r>
      <w:r w:rsidRPr="0045327E">
        <w:t xml:space="preserve">Jurja br. 9, </w:t>
      </w:r>
      <w:proofErr w:type="spellStart"/>
      <w:r w:rsidRPr="0045327E">
        <w:t>Jasikovac</w:t>
      </w:r>
      <w:proofErr w:type="spellEnd"/>
      <w:r w:rsidRPr="0045327E">
        <w:t xml:space="preserve">, </w:t>
      </w:r>
      <w:proofErr w:type="spellStart"/>
      <w:r w:rsidRPr="0045327E">
        <w:t>Oravac</w:t>
      </w:r>
      <w:proofErr w:type="spellEnd"/>
      <w:r w:rsidRPr="0045327E">
        <w:t xml:space="preserve">, </w:t>
      </w:r>
      <w:proofErr w:type="spellStart"/>
      <w:r w:rsidRPr="0045327E">
        <w:t>Šeganovac</w:t>
      </w:r>
      <w:proofErr w:type="spellEnd"/>
      <w:r w:rsidRPr="0045327E">
        <w:t>, Gradina (desna strana), ulica Josipa Jovića (kućni brojevi 72/1, 72/2, 72/4 i 80/2)</w:t>
      </w:r>
      <w:r>
        <w:t xml:space="preserve">, </w:t>
      </w:r>
    </w:p>
    <w:p w14:paraId="125D5D5B" w14:textId="5AF90CEE" w:rsidR="0045327E" w:rsidRDefault="0045327E" w:rsidP="00022840">
      <w:pPr>
        <w:pStyle w:val="Odlomakpopisa11"/>
        <w:numPr>
          <w:ilvl w:val="0"/>
          <w:numId w:val="13"/>
        </w:numPr>
        <w:spacing w:after="0"/>
      </w:pPr>
      <w:r>
        <w:t xml:space="preserve">četvrtak: desna strana ulice J. Jovića (Korenica), Gradina, </w:t>
      </w:r>
      <w:proofErr w:type="spellStart"/>
      <w:r>
        <w:t>Bjelopolje</w:t>
      </w:r>
      <w:proofErr w:type="spellEnd"/>
      <w:r>
        <w:t xml:space="preserve">, </w:t>
      </w:r>
      <w:proofErr w:type="spellStart"/>
      <w:r>
        <w:t>Tuk</w:t>
      </w:r>
      <w:proofErr w:type="spellEnd"/>
      <w:r>
        <w:t xml:space="preserve"> </w:t>
      </w:r>
      <w:proofErr w:type="spellStart"/>
      <w:r>
        <w:t>Bjelopoljski</w:t>
      </w:r>
      <w:proofErr w:type="spellEnd"/>
      <w:r>
        <w:t xml:space="preserve">, </w:t>
      </w:r>
      <w:proofErr w:type="spellStart"/>
      <w:r>
        <w:t>Vranovača</w:t>
      </w:r>
      <w:proofErr w:type="spellEnd"/>
      <w:r>
        <w:t xml:space="preserve">, </w:t>
      </w:r>
      <w:proofErr w:type="spellStart"/>
      <w:r>
        <w:t>Rudanovac</w:t>
      </w:r>
      <w:proofErr w:type="spellEnd"/>
      <w:r>
        <w:t xml:space="preserve">, Vrelo Koreničko, </w:t>
      </w:r>
      <w:proofErr w:type="spellStart"/>
      <w:r>
        <w:t>Suvajska</w:t>
      </w:r>
      <w:proofErr w:type="spellEnd"/>
      <w:r>
        <w:t xml:space="preserve"> ulica, </w:t>
      </w:r>
      <w:proofErr w:type="spellStart"/>
      <w:r>
        <w:t>Mrsinjska</w:t>
      </w:r>
      <w:proofErr w:type="spellEnd"/>
      <w:r>
        <w:t xml:space="preserve"> ulica, ulica Vlad</w:t>
      </w:r>
      <w:r w:rsidR="005656BB">
        <w:t>i</w:t>
      </w:r>
      <w:r>
        <w:t>mira Nazora,</w:t>
      </w:r>
    </w:p>
    <w:p w14:paraId="6B508510" w14:textId="63CA7757" w:rsidR="0045327E" w:rsidRDefault="0045327E" w:rsidP="0045327E">
      <w:pPr>
        <w:pStyle w:val="Odlomakpopisa11"/>
        <w:numPr>
          <w:ilvl w:val="0"/>
          <w:numId w:val="13"/>
        </w:numPr>
      </w:pPr>
      <w:r>
        <w:t xml:space="preserve">petak: </w:t>
      </w:r>
      <w:proofErr w:type="spellStart"/>
      <w:r>
        <w:t>Poljanak</w:t>
      </w:r>
      <w:proofErr w:type="spellEnd"/>
      <w:r>
        <w:t xml:space="preserve">, Plitvica Selo, Sertić Poljana (svakih 15 dana), Korana, </w:t>
      </w:r>
      <w:proofErr w:type="spellStart"/>
      <w:r>
        <w:t>Mukinje</w:t>
      </w:r>
      <w:proofErr w:type="spellEnd"/>
      <w:r>
        <w:t xml:space="preserve"> (zajednički spremnici i ostatak naselja) Korenica (zajednički spremnici).</w:t>
      </w:r>
    </w:p>
    <w:p w14:paraId="3886D2B4" w14:textId="4FCFF917" w:rsidR="0032559E" w:rsidRDefault="0045327E" w:rsidP="005204F1">
      <w:pPr>
        <w:pStyle w:val="Odlomakpopisa11"/>
        <w:ind w:firstLine="708"/>
      </w:pPr>
      <w:r w:rsidRPr="0045327E">
        <w:lastRenderedPageBreak/>
        <w:t xml:space="preserve">Papir se odvojeno skuplja u plavim spremnicima postavljenim na javnim prometnim površinama, u spremnicima kod korisnika te u </w:t>
      </w:r>
      <w:proofErr w:type="spellStart"/>
      <w:r w:rsidRPr="0045327E">
        <w:t>reciklažnim</w:t>
      </w:r>
      <w:proofErr w:type="spellEnd"/>
      <w:r w:rsidRPr="0045327E">
        <w:t xml:space="preserve"> dvorištima. Odvoz se obavlja jednom </w:t>
      </w:r>
      <w:r>
        <w:t>mjesečno prema sljedećem rasporedu:</w:t>
      </w:r>
    </w:p>
    <w:p w14:paraId="4168F1E8" w14:textId="0BD8DD2B" w:rsidR="0045327E" w:rsidRDefault="0045327E" w:rsidP="005204F1">
      <w:pPr>
        <w:pStyle w:val="Odlomakpopisa11"/>
        <w:numPr>
          <w:ilvl w:val="0"/>
          <w:numId w:val="14"/>
        </w:numPr>
        <w:spacing w:after="0"/>
      </w:pPr>
      <w:r>
        <w:t xml:space="preserve">treći utorak u mjesecu: Korenica, </w:t>
      </w:r>
      <w:proofErr w:type="spellStart"/>
      <w:r>
        <w:t>Bjelopolje</w:t>
      </w:r>
      <w:proofErr w:type="spellEnd"/>
      <w:r>
        <w:t xml:space="preserve">, Vrelo, </w:t>
      </w:r>
      <w:proofErr w:type="spellStart"/>
      <w:r>
        <w:t>Rudanovac</w:t>
      </w:r>
      <w:proofErr w:type="spellEnd"/>
      <w:r>
        <w:t>,</w:t>
      </w:r>
    </w:p>
    <w:p w14:paraId="7893C4DD" w14:textId="0B8CBD8A" w:rsidR="0045327E" w:rsidRDefault="0045327E" w:rsidP="00022840">
      <w:pPr>
        <w:pStyle w:val="Odlomakpopisa11"/>
        <w:numPr>
          <w:ilvl w:val="0"/>
          <w:numId w:val="14"/>
        </w:numPr>
      </w:pPr>
      <w:r>
        <w:t xml:space="preserve">treći četvrtak u mjesecu: </w:t>
      </w:r>
      <w:proofErr w:type="spellStart"/>
      <w:r>
        <w:t>Ćuić</w:t>
      </w:r>
      <w:proofErr w:type="spellEnd"/>
      <w:r>
        <w:t xml:space="preserve"> Krčevina, Ličko Petrovo Selo, </w:t>
      </w:r>
      <w:proofErr w:type="spellStart"/>
      <w:r>
        <w:t>Željava</w:t>
      </w:r>
      <w:proofErr w:type="spellEnd"/>
      <w:r>
        <w:t xml:space="preserve">, </w:t>
      </w:r>
      <w:proofErr w:type="spellStart"/>
      <w:r>
        <w:t>Vaganac</w:t>
      </w:r>
      <w:proofErr w:type="spellEnd"/>
      <w:r>
        <w:t xml:space="preserve">, Rešetar, Arapov Dol, </w:t>
      </w:r>
      <w:proofErr w:type="spellStart"/>
      <w:r>
        <w:t>Smoljanac</w:t>
      </w:r>
      <w:proofErr w:type="spellEnd"/>
      <w:r>
        <w:t xml:space="preserve">, </w:t>
      </w:r>
      <w:proofErr w:type="spellStart"/>
      <w:r>
        <w:t>Rastovača</w:t>
      </w:r>
      <w:proofErr w:type="spellEnd"/>
      <w:r>
        <w:t xml:space="preserve">, </w:t>
      </w:r>
      <w:proofErr w:type="spellStart"/>
      <w:r>
        <w:t>Poljanak</w:t>
      </w:r>
      <w:proofErr w:type="spellEnd"/>
      <w:r>
        <w:t xml:space="preserve">, Plitvica Selo, Korana, </w:t>
      </w:r>
      <w:proofErr w:type="spellStart"/>
      <w:r>
        <w:t>Mukinje</w:t>
      </w:r>
      <w:proofErr w:type="spellEnd"/>
      <w:r>
        <w:t>, Jezerce, Kapela Korenička.</w:t>
      </w:r>
    </w:p>
    <w:p w14:paraId="4F62994E" w14:textId="6F57395D" w:rsidR="0045327E" w:rsidRDefault="00F42DF6" w:rsidP="005204F1">
      <w:pPr>
        <w:pStyle w:val="Odlomakpopisa11"/>
        <w:ind w:firstLine="708"/>
      </w:pPr>
      <w:r w:rsidRPr="00F42DF6">
        <w:t xml:space="preserve">Plastična ambalaža se odvojeno skuplja u žutim spremnicima postavljenim na javnim površinama, u spremnicima kod korisnika te u </w:t>
      </w:r>
      <w:proofErr w:type="spellStart"/>
      <w:r w:rsidRPr="00F42DF6">
        <w:t>reciklažnim</w:t>
      </w:r>
      <w:proofErr w:type="spellEnd"/>
      <w:r w:rsidRPr="00F42DF6">
        <w:t xml:space="preserve"> dvorištima. Odvoz se obavlja jednom mjesečno prema sljedećem rasporedu:</w:t>
      </w:r>
    </w:p>
    <w:p w14:paraId="5864B859" w14:textId="119A0FBA" w:rsidR="00F54622" w:rsidRDefault="00F54622" w:rsidP="00F54622">
      <w:pPr>
        <w:pStyle w:val="Odlomakpopisa11"/>
        <w:numPr>
          <w:ilvl w:val="0"/>
          <w:numId w:val="15"/>
        </w:numPr>
        <w:spacing w:after="0"/>
      </w:pPr>
      <w:r>
        <w:t xml:space="preserve">prvi utorak u mjesecu: Korenica, </w:t>
      </w:r>
      <w:proofErr w:type="spellStart"/>
      <w:r>
        <w:t>Bjelopolje</w:t>
      </w:r>
      <w:proofErr w:type="spellEnd"/>
      <w:r>
        <w:t xml:space="preserve">, </w:t>
      </w:r>
      <w:proofErr w:type="spellStart"/>
      <w:r>
        <w:t>Tuk</w:t>
      </w:r>
      <w:proofErr w:type="spellEnd"/>
      <w:r>
        <w:t xml:space="preserve"> </w:t>
      </w:r>
      <w:proofErr w:type="spellStart"/>
      <w:r>
        <w:t>B</w:t>
      </w:r>
      <w:r w:rsidR="005656BB">
        <w:t>je</w:t>
      </w:r>
      <w:r>
        <w:t>lopoljski</w:t>
      </w:r>
      <w:proofErr w:type="spellEnd"/>
      <w:r>
        <w:t xml:space="preserve">, Vrelo, </w:t>
      </w:r>
      <w:proofErr w:type="spellStart"/>
      <w:r>
        <w:t>Rudanovac</w:t>
      </w:r>
      <w:proofErr w:type="spellEnd"/>
      <w:r>
        <w:t xml:space="preserve">, </w:t>
      </w:r>
      <w:proofErr w:type="spellStart"/>
      <w:r>
        <w:t>Mihaljevac</w:t>
      </w:r>
      <w:proofErr w:type="spellEnd"/>
      <w:r>
        <w:t xml:space="preserve">, </w:t>
      </w:r>
      <w:proofErr w:type="spellStart"/>
      <w:r>
        <w:t>Šeganovac</w:t>
      </w:r>
      <w:proofErr w:type="spellEnd"/>
      <w:r>
        <w:t xml:space="preserve">, </w:t>
      </w:r>
    </w:p>
    <w:p w14:paraId="61904836" w14:textId="78493CE0" w:rsidR="0045327E" w:rsidRDefault="00F54622" w:rsidP="00022840">
      <w:pPr>
        <w:pStyle w:val="Odlomakpopisa11"/>
        <w:numPr>
          <w:ilvl w:val="0"/>
          <w:numId w:val="15"/>
        </w:numPr>
      </w:pPr>
      <w:r>
        <w:t xml:space="preserve">prvi četvrtak u mjesecu: </w:t>
      </w:r>
      <w:proofErr w:type="spellStart"/>
      <w:r>
        <w:t>Ćuić</w:t>
      </w:r>
      <w:proofErr w:type="spellEnd"/>
      <w:r>
        <w:t xml:space="preserve"> Krčevina, Ličko Petrovo Selo, </w:t>
      </w:r>
      <w:proofErr w:type="spellStart"/>
      <w:r>
        <w:t>Željava</w:t>
      </w:r>
      <w:proofErr w:type="spellEnd"/>
      <w:r>
        <w:t xml:space="preserve">, </w:t>
      </w:r>
      <w:proofErr w:type="spellStart"/>
      <w:r>
        <w:t>Vaganac</w:t>
      </w:r>
      <w:proofErr w:type="spellEnd"/>
      <w:r>
        <w:t xml:space="preserve">, Rešetar, Arapov Dol, </w:t>
      </w:r>
      <w:proofErr w:type="spellStart"/>
      <w:r>
        <w:t>Smoljanac</w:t>
      </w:r>
      <w:proofErr w:type="spellEnd"/>
      <w:r>
        <w:t xml:space="preserve">, </w:t>
      </w:r>
      <w:proofErr w:type="spellStart"/>
      <w:r>
        <w:t>Rastovača</w:t>
      </w:r>
      <w:proofErr w:type="spellEnd"/>
      <w:r>
        <w:t xml:space="preserve">, </w:t>
      </w:r>
      <w:proofErr w:type="spellStart"/>
      <w:r>
        <w:t>Poljanak</w:t>
      </w:r>
      <w:proofErr w:type="spellEnd"/>
      <w:r>
        <w:t xml:space="preserve">, Plitvica Selo, Korana, </w:t>
      </w:r>
      <w:proofErr w:type="spellStart"/>
      <w:r>
        <w:t>Mukinje</w:t>
      </w:r>
      <w:proofErr w:type="spellEnd"/>
      <w:r>
        <w:t>, Jezerce, Kapela Korenička.</w:t>
      </w:r>
    </w:p>
    <w:p w14:paraId="4D7017E8" w14:textId="6D7BB7BE" w:rsidR="007B49CD" w:rsidRDefault="009C393B" w:rsidP="009C393B">
      <w:pPr>
        <w:pStyle w:val="Odlomakpopisa11"/>
        <w:ind w:firstLine="708"/>
      </w:pPr>
      <w:r>
        <w:t>Staklo se od kućanstva na području Općine Plitvička Jezera prikuplja od 01. kolovoza 2021. godine u spremnicima za staklenu ambalažu</w:t>
      </w:r>
      <w:r w:rsidR="007B49CD">
        <w:t xml:space="preserve"> jednom mjesečno prema sljedećem rasporedu: </w:t>
      </w:r>
    </w:p>
    <w:p w14:paraId="7E8BA8F0" w14:textId="42ACE439" w:rsidR="007B49CD" w:rsidRDefault="007B49CD" w:rsidP="007B49CD">
      <w:pPr>
        <w:pStyle w:val="Odlomakpopisa11"/>
        <w:numPr>
          <w:ilvl w:val="0"/>
          <w:numId w:val="19"/>
        </w:numPr>
        <w:spacing w:after="0"/>
      </w:pPr>
      <w:r>
        <w:t xml:space="preserve">drugi utorak u mjesecu: Korenica, </w:t>
      </w:r>
      <w:proofErr w:type="spellStart"/>
      <w:r>
        <w:t>Bjelopolje</w:t>
      </w:r>
      <w:proofErr w:type="spellEnd"/>
      <w:r>
        <w:t xml:space="preserve">, </w:t>
      </w:r>
      <w:proofErr w:type="spellStart"/>
      <w:r>
        <w:t>Tuk</w:t>
      </w:r>
      <w:proofErr w:type="spellEnd"/>
      <w:r>
        <w:t xml:space="preserve"> </w:t>
      </w:r>
      <w:proofErr w:type="spellStart"/>
      <w:r>
        <w:t>Bjelopoljski</w:t>
      </w:r>
      <w:proofErr w:type="spellEnd"/>
      <w:r>
        <w:t xml:space="preserve">, Vrelo, </w:t>
      </w:r>
      <w:proofErr w:type="spellStart"/>
      <w:r>
        <w:t>Rudanovac</w:t>
      </w:r>
      <w:proofErr w:type="spellEnd"/>
      <w:r>
        <w:t xml:space="preserve">, </w:t>
      </w:r>
      <w:proofErr w:type="spellStart"/>
      <w:r>
        <w:t>Mihaljevac</w:t>
      </w:r>
      <w:proofErr w:type="spellEnd"/>
      <w:r>
        <w:t xml:space="preserve">, </w:t>
      </w:r>
      <w:proofErr w:type="spellStart"/>
      <w:r>
        <w:t>Šeganovac</w:t>
      </w:r>
      <w:proofErr w:type="spellEnd"/>
      <w:r>
        <w:t>,</w:t>
      </w:r>
    </w:p>
    <w:p w14:paraId="0CFCC213" w14:textId="0D0BF9C0" w:rsidR="007B49CD" w:rsidRDefault="007B49CD" w:rsidP="0020206C">
      <w:pPr>
        <w:pStyle w:val="Odlomakpopisa11"/>
        <w:numPr>
          <w:ilvl w:val="0"/>
          <w:numId w:val="19"/>
        </w:numPr>
      </w:pPr>
      <w:r>
        <w:t xml:space="preserve">drugi četvrtak u mjesecu: </w:t>
      </w:r>
      <w:proofErr w:type="spellStart"/>
      <w:r>
        <w:t>Ćuić</w:t>
      </w:r>
      <w:proofErr w:type="spellEnd"/>
      <w:r>
        <w:t xml:space="preserve"> Krčevina, Ličko Petrovo Selo, </w:t>
      </w:r>
      <w:proofErr w:type="spellStart"/>
      <w:r>
        <w:t>Željava</w:t>
      </w:r>
      <w:proofErr w:type="spellEnd"/>
      <w:r>
        <w:t xml:space="preserve">, </w:t>
      </w:r>
      <w:proofErr w:type="spellStart"/>
      <w:r>
        <w:t>Vaganac</w:t>
      </w:r>
      <w:proofErr w:type="spellEnd"/>
      <w:r>
        <w:t xml:space="preserve">, Rešetar, Arapov Dol, </w:t>
      </w:r>
      <w:proofErr w:type="spellStart"/>
      <w:r>
        <w:t>Smoljanac</w:t>
      </w:r>
      <w:proofErr w:type="spellEnd"/>
      <w:r>
        <w:t xml:space="preserve">, </w:t>
      </w:r>
      <w:proofErr w:type="spellStart"/>
      <w:r>
        <w:t>Rastovača</w:t>
      </w:r>
      <w:proofErr w:type="spellEnd"/>
      <w:r>
        <w:t xml:space="preserve">, </w:t>
      </w:r>
      <w:proofErr w:type="spellStart"/>
      <w:r>
        <w:t>Poljanak</w:t>
      </w:r>
      <w:proofErr w:type="spellEnd"/>
      <w:r>
        <w:t xml:space="preserve">, Plitvica Selo, Korana, </w:t>
      </w:r>
      <w:proofErr w:type="spellStart"/>
      <w:r>
        <w:t>Mukinje</w:t>
      </w:r>
      <w:proofErr w:type="spellEnd"/>
      <w:r>
        <w:t>, Jezerce, Kapela Korenička.</w:t>
      </w:r>
    </w:p>
    <w:p w14:paraId="51E65A1C" w14:textId="56A63933" w:rsidR="00F54622" w:rsidRDefault="00F54622" w:rsidP="005204F1">
      <w:pPr>
        <w:pStyle w:val="Odlomakpopisa11"/>
        <w:ind w:firstLine="708"/>
      </w:pPr>
      <w:r>
        <w:t>Korisne kategorije otpada prikupljaju se i putem zelenih otoka. Na prostoru Općine Plitvička Jezera (na javnim površinama)</w:t>
      </w:r>
      <w:r w:rsidR="005204F1">
        <w:t xml:space="preserve">, zeleni otoci </w:t>
      </w:r>
      <w:r>
        <w:t xml:space="preserve">postavljeni su na </w:t>
      </w:r>
      <w:r w:rsidR="005204F1">
        <w:t xml:space="preserve">sljedećim </w:t>
      </w:r>
      <w:r>
        <w:t>lokacijama</w:t>
      </w:r>
      <w:r w:rsidR="005204F1">
        <w:t>:</w:t>
      </w:r>
    </w:p>
    <w:p w14:paraId="1038F2D9" w14:textId="5A7DCE63" w:rsidR="005204F1" w:rsidRPr="005204F1" w:rsidRDefault="005204F1" w:rsidP="005204F1">
      <w:pPr>
        <w:pStyle w:val="Odlomakpopisa11"/>
        <w:numPr>
          <w:ilvl w:val="0"/>
          <w:numId w:val="18"/>
        </w:numPr>
        <w:spacing w:after="0"/>
      </w:pPr>
      <w:r w:rsidRPr="005204F1">
        <w:t xml:space="preserve">naselje </w:t>
      </w:r>
      <w:proofErr w:type="spellStart"/>
      <w:r w:rsidRPr="005204F1">
        <w:t>Mukinje</w:t>
      </w:r>
      <w:proofErr w:type="spellEnd"/>
      <w:r w:rsidRPr="005204F1">
        <w:t xml:space="preserve"> – 3 zelena otoka (Dom mladih, Robni centar </w:t>
      </w:r>
      <w:proofErr w:type="spellStart"/>
      <w:r w:rsidRPr="005204F1">
        <w:t>Mukinje</w:t>
      </w:r>
      <w:proofErr w:type="spellEnd"/>
      <w:r w:rsidRPr="005204F1">
        <w:t xml:space="preserve">, Dom zdravlja </w:t>
      </w:r>
      <w:proofErr w:type="spellStart"/>
      <w:r w:rsidRPr="005204F1">
        <w:t>Mukinje</w:t>
      </w:r>
      <w:proofErr w:type="spellEnd"/>
      <w:r w:rsidRPr="005204F1">
        <w:t>)</w:t>
      </w:r>
      <w:r>
        <w:t xml:space="preserve">, </w:t>
      </w:r>
    </w:p>
    <w:p w14:paraId="73C91AF6" w14:textId="6470AE8A" w:rsidR="005204F1" w:rsidRPr="005204F1" w:rsidRDefault="005204F1" w:rsidP="005204F1">
      <w:pPr>
        <w:pStyle w:val="Odlomakpopisa11"/>
        <w:numPr>
          <w:ilvl w:val="0"/>
          <w:numId w:val="18"/>
        </w:numPr>
        <w:spacing w:after="0"/>
      </w:pPr>
      <w:r w:rsidRPr="005204F1">
        <w:t>Korenica</w:t>
      </w:r>
      <w:r>
        <w:t xml:space="preserve"> – 5 </w:t>
      </w:r>
      <w:r w:rsidRPr="005204F1">
        <w:t>zelenih</w:t>
      </w:r>
      <w:r>
        <w:t xml:space="preserve"> </w:t>
      </w:r>
      <w:r w:rsidRPr="005204F1">
        <w:t xml:space="preserve"> otoka (kod zgrade Općine Plitvička Jezera, između Brinjske i Splitske ulice, iza zgrade KIC-a, iza zgrade Josipa Jovića 4 i 6, kod zgrade Zagrebačka 31/2 i 31/3)</w:t>
      </w:r>
      <w:r>
        <w:t xml:space="preserve">, </w:t>
      </w:r>
    </w:p>
    <w:p w14:paraId="051C4F0D" w14:textId="6533C4DB" w:rsidR="005204F1" w:rsidRPr="005204F1" w:rsidRDefault="005204F1" w:rsidP="005204F1">
      <w:pPr>
        <w:pStyle w:val="Odlomakpopisa11"/>
        <w:numPr>
          <w:ilvl w:val="0"/>
          <w:numId w:val="18"/>
        </w:numPr>
      </w:pPr>
      <w:r w:rsidRPr="005204F1">
        <w:t>Jezerce</w:t>
      </w:r>
      <w:r>
        <w:t xml:space="preserve"> – 1 </w:t>
      </w:r>
      <w:r w:rsidRPr="005204F1">
        <w:t>zeleni otok (kod autobusne stanice)</w:t>
      </w:r>
      <w:r>
        <w:t>.</w:t>
      </w:r>
    </w:p>
    <w:p w14:paraId="373B1474" w14:textId="4EAD75E9" w:rsidR="0031401A" w:rsidRDefault="0031401A" w:rsidP="007B49CD">
      <w:pPr>
        <w:spacing w:after="120" w:line="276" w:lineRule="auto"/>
        <w:ind w:firstLine="708"/>
        <w:jc w:val="both"/>
        <w:rPr>
          <w:sz w:val="24"/>
          <w:szCs w:val="24"/>
        </w:rPr>
      </w:pPr>
      <w:r w:rsidRPr="0031401A">
        <w:rPr>
          <w:sz w:val="24"/>
          <w:szCs w:val="24"/>
        </w:rPr>
        <w:t>Krupni (glomazni) otpad se sakuplja u sklopu godišnjih akcija sakupljanja krupnog (glomaznog) otpada. Ne postoji evidencija sakupljenog krupnog (glomaznog) otpada.</w:t>
      </w:r>
    </w:p>
    <w:p w14:paraId="4DAC845A" w14:textId="68E18270" w:rsidR="00873AE1" w:rsidRDefault="00873AE1" w:rsidP="00873AE1">
      <w:pPr>
        <w:pStyle w:val="Heading1"/>
      </w:pPr>
      <w:bookmarkStart w:id="32" w:name="_Toc96940718"/>
      <w:r w:rsidRPr="00873AE1">
        <w:t>POPIS PROJEKATA I AKTIVNOSTI VAŽNIH ZA PROVEDBU ODREDBI PLANA, IZVORI I VISINA FINANCIJSKIH SREDSTAVA ZA PROVEDBU MJERA GOSPODARENJA OTPADOM</w:t>
      </w:r>
      <w:bookmarkEnd w:id="32"/>
    </w:p>
    <w:p w14:paraId="2E55ED29" w14:textId="3840A7CB" w:rsidR="00307DB2" w:rsidRPr="00307DB2" w:rsidRDefault="00307DB2" w:rsidP="007B49CD">
      <w:pPr>
        <w:pStyle w:val="Odlomakpopisa11"/>
        <w:ind w:firstLine="708"/>
      </w:pPr>
      <w:r w:rsidRPr="0003400E">
        <w:t xml:space="preserve">Proračunom Općine </w:t>
      </w:r>
      <w:r w:rsidR="00B70CAD" w:rsidRPr="0003400E">
        <w:t>Plitvička Jezera za 202</w:t>
      </w:r>
      <w:r w:rsidR="007B49CD" w:rsidRPr="0003400E">
        <w:t>1</w:t>
      </w:r>
      <w:r w:rsidRPr="0003400E">
        <w:t>. godinu,</w:t>
      </w:r>
      <w:r w:rsidR="00B70CAD" w:rsidRPr="0003400E">
        <w:t xml:space="preserve"> za gospodarenje otpadom </w:t>
      </w:r>
      <w:r w:rsidRPr="0003400E">
        <w:t xml:space="preserve"> izdvojena su sredstva u ukupnom iznosu od </w:t>
      </w:r>
      <w:r w:rsidR="0003400E" w:rsidRPr="0003400E">
        <w:t>573.465,00</w:t>
      </w:r>
      <w:r w:rsidRPr="0003400E">
        <w:t xml:space="preserve"> kuna</w:t>
      </w:r>
      <w:r w:rsidR="00B70CAD" w:rsidRPr="0003400E">
        <w:t>.</w:t>
      </w:r>
      <w:r w:rsidR="00B70CAD">
        <w:t xml:space="preserve"> </w:t>
      </w:r>
      <w:r>
        <w:t xml:space="preserve"> </w:t>
      </w:r>
    </w:p>
    <w:p w14:paraId="0EEF7601" w14:textId="05975F9F" w:rsidR="00666444" w:rsidRDefault="00666444" w:rsidP="00666444">
      <w:pPr>
        <w:pStyle w:val="Heading1"/>
      </w:pPr>
      <w:bookmarkStart w:id="33" w:name="_Toc96940719"/>
      <w:r w:rsidRPr="00666444">
        <w:lastRenderedPageBreak/>
        <w:t>ROKOVI I NOSITELJI IZVRŠENJA PLANA</w:t>
      </w:r>
      <w:bookmarkEnd w:id="33"/>
    </w:p>
    <w:p w14:paraId="3AB2CC44" w14:textId="06592B2F" w:rsidR="007B49CD" w:rsidRPr="00CA2E86" w:rsidRDefault="007B49CD" w:rsidP="007B49CD">
      <w:pPr>
        <w:pStyle w:val="Odlomakpopisa11"/>
        <w:ind w:firstLine="708"/>
      </w:pPr>
      <w:bookmarkStart w:id="34" w:name="_Hlk35513533"/>
      <w:r w:rsidRPr="00CA2E86">
        <w:t xml:space="preserve">Plan gospodarenja otpadom Općine </w:t>
      </w:r>
      <w:r>
        <w:t>Plitvička Jezera</w:t>
      </w:r>
      <w:r w:rsidRPr="00CA2E86">
        <w:t xml:space="preserve"> za razdoblje od 201</w:t>
      </w:r>
      <w:r>
        <w:t>7</w:t>
      </w:r>
      <w:r w:rsidRPr="00CA2E86">
        <w:t>. do 202</w:t>
      </w:r>
      <w:r>
        <w:t>2</w:t>
      </w:r>
      <w:r w:rsidRPr="00CA2E86">
        <w:t xml:space="preserve">. godine </w:t>
      </w:r>
      <w:r>
        <w:t xml:space="preserve">usklađen je s odredbama Plana </w:t>
      </w:r>
      <w:r w:rsidRPr="00766478">
        <w:t>gospodarenja otpadom u Republici Hrvatskoj za razdoblje 2017.-2022. godine</w:t>
      </w:r>
      <w:r>
        <w:t xml:space="preserve">. </w:t>
      </w:r>
    </w:p>
    <w:p w14:paraId="38C28D23" w14:textId="14A0710B" w:rsidR="00666444" w:rsidRDefault="00666444" w:rsidP="004260A7">
      <w:pPr>
        <w:pStyle w:val="Caption"/>
        <w:keepNext/>
        <w:spacing w:line="276" w:lineRule="auto"/>
        <w:jc w:val="center"/>
      </w:pPr>
      <w:bookmarkStart w:id="35" w:name="_Toc96940995"/>
      <w:bookmarkEnd w:id="34"/>
      <w:r>
        <w:t xml:space="preserve">Tablica </w:t>
      </w:r>
      <w:r w:rsidR="00757581">
        <w:fldChar w:fldCharType="begin"/>
      </w:r>
      <w:r w:rsidR="00757581">
        <w:instrText xml:space="preserve"> SEQ Tablica \* </w:instrText>
      </w:r>
      <w:r w:rsidR="00757581">
        <w:instrText xml:space="preserve">ARABIC </w:instrText>
      </w:r>
      <w:r w:rsidR="00757581">
        <w:fldChar w:fldCharType="separate"/>
      </w:r>
      <w:r w:rsidR="00D26D03">
        <w:rPr>
          <w:noProof/>
        </w:rPr>
        <w:t>4</w:t>
      </w:r>
      <w:r w:rsidR="00757581">
        <w:rPr>
          <w:noProof/>
        </w:rPr>
        <w:fldChar w:fldCharType="end"/>
      </w:r>
      <w:r>
        <w:t>.</w:t>
      </w:r>
      <w:r w:rsidRPr="00666444">
        <w:t xml:space="preserve"> </w:t>
      </w:r>
      <w:r w:rsidR="007B49CD" w:rsidRPr="007B49CD">
        <w:t>Realizacija aktivnosti i projekata predviđenih terminskim planom za 2021. godinu</w:t>
      </w:r>
      <w:bookmarkEnd w:id="35"/>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13"/>
        <w:gridCol w:w="1976"/>
      </w:tblGrid>
      <w:tr w:rsidR="002554E3" w:rsidRPr="004D7F73" w14:paraId="6B413F60" w14:textId="77777777" w:rsidTr="00680F18">
        <w:trPr>
          <w:trHeight w:val="533"/>
          <w:tblHeader/>
        </w:trPr>
        <w:tc>
          <w:tcPr>
            <w:tcW w:w="6813" w:type="dxa"/>
            <w:tcBorders>
              <w:top w:val="single" w:sz="4" w:space="0" w:color="000000"/>
              <w:left w:val="single" w:sz="4" w:space="0" w:color="000000"/>
              <w:bottom w:val="single" w:sz="4" w:space="0" w:color="000000"/>
              <w:right w:val="single" w:sz="4" w:space="0" w:color="000000"/>
            </w:tcBorders>
            <w:vAlign w:val="center"/>
            <w:hideMark/>
          </w:tcPr>
          <w:p w14:paraId="6C52224B" w14:textId="4DA05664" w:rsidR="002554E3" w:rsidRPr="004D7F73" w:rsidRDefault="007B49CD" w:rsidP="00666444">
            <w:pPr>
              <w:spacing w:after="0" w:line="240" w:lineRule="auto"/>
              <w:contextualSpacing/>
              <w:jc w:val="center"/>
              <w:rPr>
                <w:rFonts w:eastAsiaTheme="minorHAnsi" w:cstheme="minorHAnsi"/>
                <w:b/>
                <w:sz w:val="20"/>
                <w:szCs w:val="20"/>
                <w:lang w:eastAsia="hr-HR"/>
              </w:rPr>
            </w:pPr>
            <w:r>
              <w:rPr>
                <w:rFonts w:eastAsiaTheme="minorHAnsi" w:cstheme="minorHAnsi"/>
                <w:b/>
                <w:sz w:val="20"/>
                <w:szCs w:val="20"/>
                <w:lang w:eastAsia="hr-HR"/>
              </w:rPr>
              <w:t>AKTIVNOSTI</w:t>
            </w:r>
          </w:p>
        </w:tc>
        <w:tc>
          <w:tcPr>
            <w:tcW w:w="1976" w:type="dxa"/>
            <w:tcBorders>
              <w:top w:val="single" w:sz="4" w:space="0" w:color="000000"/>
              <w:left w:val="single" w:sz="4" w:space="0" w:color="000000"/>
              <w:bottom w:val="single" w:sz="4" w:space="0" w:color="000000"/>
              <w:right w:val="single" w:sz="4" w:space="0" w:color="000000"/>
            </w:tcBorders>
            <w:vAlign w:val="center"/>
            <w:hideMark/>
          </w:tcPr>
          <w:p w14:paraId="18EA3007" w14:textId="10B6E1E0" w:rsidR="002554E3" w:rsidRPr="004D7F73" w:rsidRDefault="00680F18" w:rsidP="00666444">
            <w:pPr>
              <w:spacing w:after="0" w:line="240" w:lineRule="auto"/>
              <w:contextualSpacing/>
              <w:jc w:val="center"/>
              <w:rPr>
                <w:rFonts w:eastAsiaTheme="minorHAnsi" w:cstheme="minorHAnsi"/>
                <w:b/>
                <w:sz w:val="20"/>
                <w:szCs w:val="20"/>
                <w:lang w:eastAsia="hr-HR"/>
              </w:rPr>
            </w:pPr>
            <w:r>
              <w:rPr>
                <w:rFonts w:eastAsiaTheme="minorHAnsi" w:cstheme="minorHAnsi"/>
                <w:b/>
                <w:sz w:val="20"/>
                <w:szCs w:val="20"/>
                <w:lang w:eastAsia="hr-HR"/>
              </w:rPr>
              <w:t>REALIZACIJA</w:t>
            </w:r>
          </w:p>
        </w:tc>
      </w:tr>
      <w:tr w:rsidR="002554E3" w:rsidRPr="004D7F73" w14:paraId="23116651" w14:textId="77777777" w:rsidTr="00223AC4">
        <w:tc>
          <w:tcPr>
            <w:tcW w:w="6813" w:type="dxa"/>
            <w:tcBorders>
              <w:top w:val="single" w:sz="4" w:space="0" w:color="000000"/>
              <w:left w:val="single" w:sz="4" w:space="0" w:color="000000"/>
              <w:bottom w:val="single" w:sz="4" w:space="0" w:color="000000"/>
              <w:right w:val="single" w:sz="4" w:space="0" w:color="000000"/>
            </w:tcBorders>
          </w:tcPr>
          <w:p w14:paraId="6794BD75" w14:textId="5D00227B" w:rsidR="002554E3" w:rsidRPr="004D7F73" w:rsidRDefault="004260A7" w:rsidP="004260A7">
            <w:pPr>
              <w:spacing w:after="0" w:line="240" w:lineRule="auto"/>
              <w:contextualSpacing/>
              <w:rPr>
                <w:rFonts w:eastAsiaTheme="minorHAnsi" w:cstheme="minorHAnsi"/>
                <w:sz w:val="20"/>
                <w:szCs w:val="20"/>
                <w:lang w:eastAsia="hr-HR"/>
              </w:rPr>
            </w:pPr>
            <w:bookmarkStart w:id="36" w:name="_Hlk35513542"/>
            <w:r w:rsidRPr="004260A7">
              <w:rPr>
                <w:rFonts w:eastAsiaTheme="minorHAnsi" w:cstheme="minorHAnsi"/>
                <w:sz w:val="20"/>
                <w:szCs w:val="20"/>
                <w:lang w:eastAsia="hr-HR"/>
              </w:rPr>
              <w:t>Smanjenje ukupne količine</w:t>
            </w:r>
            <w:r>
              <w:rPr>
                <w:rFonts w:eastAsiaTheme="minorHAnsi" w:cstheme="minorHAnsi"/>
                <w:sz w:val="20"/>
                <w:szCs w:val="20"/>
                <w:lang w:eastAsia="hr-HR"/>
              </w:rPr>
              <w:t xml:space="preserve"> </w:t>
            </w:r>
            <w:r w:rsidRPr="004260A7">
              <w:rPr>
                <w:rFonts w:eastAsiaTheme="minorHAnsi" w:cstheme="minorHAnsi"/>
                <w:sz w:val="20"/>
                <w:szCs w:val="20"/>
                <w:lang w:eastAsia="hr-HR"/>
              </w:rPr>
              <w:t>proizvedenog komunalnog</w:t>
            </w:r>
            <w:r>
              <w:rPr>
                <w:rFonts w:eastAsiaTheme="minorHAnsi" w:cstheme="minorHAnsi"/>
                <w:sz w:val="20"/>
                <w:szCs w:val="20"/>
                <w:lang w:eastAsia="hr-HR"/>
              </w:rPr>
              <w:t xml:space="preserve"> </w:t>
            </w:r>
            <w:r w:rsidRPr="004260A7">
              <w:rPr>
                <w:rFonts w:eastAsiaTheme="minorHAnsi" w:cstheme="minorHAnsi"/>
                <w:sz w:val="20"/>
                <w:szCs w:val="20"/>
                <w:lang w:eastAsia="hr-HR"/>
              </w:rPr>
              <w:t>otpada</w:t>
            </w:r>
          </w:p>
        </w:tc>
        <w:tc>
          <w:tcPr>
            <w:tcW w:w="1976" w:type="dxa"/>
            <w:tcBorders>
              <w:top w:val="single" w:sz="4" w:space="0" w:color="000000"/>
              <w:left w:val="single" w:sz="4" w:space="0" w:color="000000"/>
              <w:bottom w:val="single" w:sz="4" w:space="0" w:color="000000"/>
              <w:right w:val="single" w:sz="4" w:space="0" w:color="000000"/>
            </w:tcBorders>
            <w:vAlign w:val="center"/>
          </w:tcPr>
          <w:p w14:paraId="50352D23" w14:textId="2C1CBA22" w:rsidR="002554E3" w:rsidRPr="004D7F73" w:rsidRDefault="00680F18" w:rsidP="00666444">
            <w:pPr>
              <w:spacing w:after="0" w:line="240" w:lineRule="auto"/>
              <w:contextualSpacing/>
              <w:jc w:val="center"/>
              <w:rPr>
                <w:rFonts w:eastAsiaTheme="minorHAnsi" w:cstheme="minorHAnsi"/>
                <w:sz w:val="20"/>
                <w:szCs w:val="20"/>
                <w:lang w:eastAsia="hr-HR"/>
              </w:rPr>
            </w:pPr>
            <w:r>
              <w:rPr>
                <w:rFonts w:eastAsiaTheme="minorHAnsi" w:cstheme="minorHAnsi"/>
                <w:sz w:val="20"/>
                <w:szCs w:val="20"/>
                <w:lang w:eastAsia="hr-HR"/>
              </w:rPr>
              <w:t>+</w:t>
            </w:r>
          </w:p>
        </w:tc>
      </w:tr>
      <w:tr w:rsidR="002554E3" w:rsidRPr="004D7F73" w14:paraId="2CC6D426" w14:textId="77777777" w:rsidTr="00223AC4">
        <w:tc>
          <w:tcPr>
            <w:tcW w:w="6813" w:type="dxa"/>
            <w:tcBorders>
              <w:top w:val="single" w:sz="4" w:space="0" w:color="000000"/>
              <w:left w:val="single" w:sz="4" w:space="0" w:color="000000"/>
              <w:bottom w:val="single" w:sz="4" w:space="0" w:color="000000"/>
              <w:right w:val="single" w:sz="4" w:space="0" w:color="000000"/>
            </w:tcBorders>
          </w:tcPr>
          <w:p w14:paraId="210C7FC5" w14:textId="563868E2" w:rsidR="002554E3" w:rsidRPr="004D7F73" w:rsidRDefault="004260A7" w:rsidP="004260A7">
            <w:pPr>
              <w:spacing w:after="0" w:line="240" w:lineRule="auto"/>
              <w:contextualSpacing/>
              <w:rPr>
                <w:rFonts w:eastAsiaTheme="minorHAnsi" w:cstheme="minorHAnsi"/>
                <w:sz w:val="20"/>
                <w:szCs w:val="20"/>
                <w:lang w:eastAsia="hr-HR"/>
              </w:rPr>
            </w:pPr>
            <w:r w:rsidRPr="004260A7">
              <w:rPr>
                <w:rFonts w:eastAsiaTheme="minorHAnsi" w:cstheme="minorHAnsi"/>
                <w:sz w:val="20"/>
                <w:szCs w:val="20"/>
                <w:lang w:eastAsia="hr-HR"/>
              </w:rPr>
              <w:t>Povećanje količina</w:t>
            </w:r>
            <w:r>
              <w:rPr>
                <w:rFonts w:eastAsiaTheme="minorHAnsi" w:cstheme="minorHAnsi"/>
                <w:sz w:val="20"/>
                <w:szCs w:val="20"/>
                <w:lang w:eastAsia="hr-HR"/>
              </w:rPr>
              <w:t xml:space="preserve"> </w:t>
            </w:r>
            <w:r w:rsidRPr="004260A7">
              <w:rPr>
                <w:rFonts w:eastAsiaTheme="minorHAnsi" w:cstheme="minorHAnsi"/>
                <w:sz w:val="20"/>
                <w:szCs w:val="20"/>
                <w:lang w:eastAsia="hr-HR"/>
              </w:rPr>
              <w:t>odvojeno prikupljenog</w:t>
            </w:r>
            <w:r>
              <w:rPr>
                <w:rFonts w:eastAsiaTheme="minorHAnsi" w:cstheme="minorHAnsi"/>
                <w:sz w:val="20"/>
                <w:szCs w:val="20"/>
                <w:lang w:eastAsia="hr-HR"/>
              </w:rPr>
              <w:t xml:space="preserve"> </w:t>
            </w:r>
            <w:r w:rsidRPr="004260A7">
              <w:rPr>
                <w:rFonts w:eastAsiaTheme="minorHAnsi" w:cstheme="minorHAnsi"/>
                <w:sz w:val="20"/>
                <w:szCs w:val="20"/>
                <w:lang w:eastAsia="hr-HR"/>
              </w:rPr>
              <w:t>korisnog otpada (nabava</w:t>
            </w:r>
            <w:r>
              <w:rPr>
                <w:rFonts w:eastAsiaTheme="minorHAnsi" w:cstheme="minorHAnsi"/>
                <w:sz w:val="20"/>
                <w:szCs w:val="20"/>
                <w:lang w:eastAsia="hr-HR"/>
              </w:rPr>
              <w:t xml:space="preserve"> </w:t>
            </w:r>
            <w:r w:rsidRPr="004260A7">
              <w:rPr>
                <w:rFonts w:eastAsiaTheme="minorHAnsi" w:cstheme="minorHAnsi"/>
                <w:sz w:val="20"/>
                <w:szCs w:val="20"/>
                <w:lang w:eastAsia="hr-HR"/>
              </w:rPr>
              <w:t>komunalne opreme)</w:t>
            </w:r>
          </w:p>
        </w:tc>
        <w:tc>
          <w:tcPr>
            <w:tcW w:w="1976" w:type="dxa"/>
            <w:tcBorders>
              <w:top w:val="single" w:sz="4" w:space="0" w:color="000000"/>
              <w:left w:val="single" w:sz="4" w:space="0" w:color="000000"/>
              <w:bottom w:val="single" w:sz="4" w:space="0" w:color="000000"/>
              <w:right w:val="single" w:sz="4" w:space="0" w:color="000000"/>
            </w:tcBorders>
            <w:vAlign w:val="center"/>
          </w:tcPr>
          <w:p w14:paraId="778E6508" w14:textId="651D87EF" w:rsidR="002554E3" w:rsidRPr="004D7F73" w:rsidRDefault="00680F18" w:rsidP="00666444">
            <w:pPr>
              <w:spacing w:after="0" w:line="240" w:lineRule="auto"/>
              <w:contextualSpacing/>
              <w:jc w:val="center"/>
              <w:rPr>
                <w:rFonts w:eastAsiaTheme="minorHAnsi" w:cstheme="minorHAnsi"/>
                <w:sz w:val="20"/>
                <w:szCs w:val="20"/>
                <w:lang w:eastAsia="hr-HR"/>
              </w:rPr>
            </w:pPr>
            <w:r>
              <w:rPr>
                <w:rFonts w:eastAsiaTheme="minorHAnsi" w:cstheme="minorHAnsi"/>
                <w:sz w:val="20"/>
                <w:szCs w:val="20"/>
                <w:lang w:eastAsia="hr-HR"/>
              </w:rPr>
              <w:t>+</w:t>
            </w:r>
          </w:p>
        </w:tc>
      </w:tr>
      <w:tr w:rsidR="002554E3" w:rsidRPr="004D7F73" w14:paraId="68C13C5D" w14:textId="77777777" w:rsidTr="00223AC4">
        <w:tc>
          <w:tcPr>
            <w:tcW w:w="6813" w:type="dxa"/>
            <w:tcBorders>
              <w:top w:val="single" w:sz="4" w:space="0" w:color="000000"/>
              <w:left w:val="single" w:sz="4" w:space="0" w:color="000000"/>
              <w:bottom w:val="single" w:sz="4" w:space="0" w:color="000000"/>
              <w:right w:val="single" w:sz="4" w:space="0" w:color="000000"/>
            </w:tcBorders>
          </w:tcPr>
          <w:p w14:paraId="50B9F7E3" w14:textId="7C021328" w:rsidR="002554E3" w:rsidRPr="004D7F73" w:rsidRDefault="004260A7" w:rsidP="004260A7">
            <w:pPr>
              <w:spacing w:after="0" w:line="240" w:lineRule="auto"/>
              <w:contextualSpacing/>
              <w:rPr>
                <w:rFonts w:eastAsiaTheme="minorHAnsi" w:cstheme="minorHAnsi"/>
                <w:sz w:val="20"/>
                <w:szCs w:val="20"/>
                <w:lang w:eastAsia="hr-HR"/>
              </w:rPr>
            </w:pPr>
            <w:r w:rsidRPr="004260A7">
              <w:rPr>
                <w:rFonts w:eastAsiaTheme="minorHAnsi" w:cstheme="minorHAnsi"/>
                <w:sz w:val="20"/>
                <w:szCs w:val="20"/>
                <w:lang w:eastAsia="hr-HR"/>
              </w:rPr>
              <w:t>Unaprjeđenje sustava</w:t>
            </w:r>
            <w:r>
              <w:rPr>
                <w:rFonts w:eastAsiaTheme="minorHAnsi" w:cstheme="minorHAnsi"/>
                <w:sz w:val="20"/>
                <w:szCs w:val="20"/>
                <w:lang w:eastAsia="hr-HR"/>
              </w:rPr>
              <w:t xml:space="preserve"> </w:t>
            </w:r>
            <w:r w:rsidRPr="004260A7">
              <w:rPr>
                <w:rFonts w:eastAsiaTheme="minorHAnsi" w:cstheme="minorHAnsi"/>
                <w:sz w:val="20"/>
                <w:szCs w:val="20"/>
                <w:lang w:eastAsia="hr-HR"/>
              </w:rPr>
              <w:t>odvojenog prikupljanja</w:t>
            </w:r>
            <w:r>
              <w:rPr>
                <w:rFonts w:eastAsiaTheme="minorHAnsi" w:cstheme="minorHAnsi"/>
                <w:sz w:val="20"/>
                <w:szCs w:val="20"/>
                <w:lang w:eastAsia="hr-HR"/>
              </w:rPr>
              <w:t xml:space="preserve"> </w:t>
            </w:r>
            <w:r w:rsidRPr="004260A7">
              <w:rPr>
                <w:rFonts w:eastAsiaTheme="minorHAnsi" w:cstheme="minorHAnsi"/>
                <w:sz w:val="20"/>
                <w:szCs w:val="20"/>
                <w:lang w:eastAsia="hr-HR"/>
              </w:rPr>
              <w:t>otpada „od vrata do vrata“</w:t>
            </w:r>
            <w:r>
              <w:rPr>
                <w:rFonts w:eastAsiaTheme="minorHAnsi" w:cstheme="minorHAnsi"/>
                <w:sz w:val="20"/>
                <w:szCs w:val="20"/>
                <w:lang w:eastAsia="hr-HR"/>
              </w:rPr>
              <w:t xml:space="preserve"> </w:t>
            </w:r>
            <w:r w:rsidRPr="004260A7">
              <w:rPr>
                <w:rFonts w:eastAsiaTheme="minorHAnsi" w:cstheme="minorHAnsi"/>
                <w:sz w:val="20"/>
                <w:szCs w:val="20"/>
                <w:lang w:eastAsia="hr-HR"/>
              </w:rPr>
              <w:t>za sve stanovnike Općine</w:t>
            </w:r>
          </w:p>
        </w:tc>
        <w:tc>
          <w:tcPr>
            <w:tcW w:w="1976" w:type="dxa"/>
            <w:tcBorders>
              <w:top w:val="single" w:sz="4" w:space="0" w:color="000000"/>
              <w:left w:val="single" w:sz="4" w:space="0" w:color="000000"/>
              <w:bottom w:val="single" w:sz="4" w:space="0" w:color="000000"/>
              <w:right w:val="single" w:sz="4" w:space="0" w:color="000000"/>
            </w:tcBorders>
            <w:vAlign w:val="center"/>
          </w:tcPr>
          <w:p w14:paraId="0967A8BE" w14:textId="38F4D702" w:rsidR="002554E3" w:rsidRPr="004D7F73" w:rsidRDefault="00680F18" w:rsidP="00666444">
            <w:pPr>
              <w:spacing w:after="0" w:line="240" w:lineRule="auto"/>
              <w:contextualSpacing/>
              <w:jc w:val="center"/>
              <w:rPr>
                <w:rFonts w:eastAsiaTheme="minorHAnsi" w:cstheme="minorHAnsi"/>
                <w:sz w:val="20"/>
                <w:szCs w:val="20"/>
                <w:lang w:eastAsia="hr-HR"/>
              </w:rPr>
            </w:pPr>
            <w:r>
              <w:rPr>
                <w:rFonts w:eastAsiaTheme="minorHAnsi" w:cstheme="minorHAnsi"/>
                <w:sz w:val="20"/>
                <w:szCs w:val="20"/>
                <w:lang w:eastAsia="hr-HR"/>
              </w:rPr>
              <w:t>+</w:t>
            </w:r>
          </w:p>
        </w:tc>
      </w:tr>
      <w:tr w:rsidR="002554E3" w:rsidRPr="004D7F73" w14:paraId="6A2800F1" w14:textId="77777777" w:rsidTr="00223AC4">
        <w:tc>
          <w:tcPr>
            <w:tcW w:w="6813" w:type="dxa"/>
            <w:tcBorders>
              <w:top w:val="single" w:sz="4" w:space="0" w:color="000000"/>
              <w:left w:val="single" w:sz="4" w:space="0" w:color="000000"/>
              <w:bottom w:val="single" w:sz="4" w:space="0" w:color="000000"/>
              <w:right w:val="single" w:sz="4" w:space="0" w:color="000000"/>
            </w:tcBorders>
          </w:tcPr>
          <w:p w14:paraId="1FAAB3E5" w14:textId="1BFF4556" w:rsidR="002554E3" w:rsidRPr="004D7F73" w:rsidRDefault="004260A7" w:rsidP="00223AC4">
            <w:pPr>
              <w:spacing w:after="0" w:line="240" w:lineRule="auto"/>
              <w:contextualSpacing/>
              <w:rPr>
                <w:rFonts w:eastAsiaTheme="minorHAnsi" w:cstheme="minorHAnsi"/>
                <w:sz w:val="20"/>
                <w:szCs w:val="20"/>
                <w:lang w:eastAsia="hr-HR"/>
              </w:rPr>
            </w:pPr>
            <w:r w:rsidRPr="004260A7">
              <w:rPr>
                <w:rFonts w:eastAsiaTheme="minorHAnsi" w:cstheme="minorHAnsi"/>
                <w:sz w:val="20"/>
                <w:szCs w:val="20"/>
                <w:lang w:eastAsia="hr-HR"/>
              </w:rPr>
              <w:t>Izdvajanje problematičnog</w:t>
            </w:r>
            <w:r w:rsidR="00223AC4">
              <w:rPr>
                <w:rFonts w:eastAsiaTheme="minorHAnsi" w:cstheme="minorHAnsi"/>
                <w:sz w:val="20"/>
                <w:szCs w:val="20"/>
                <w:lang w:eastAsia="hr-HR"/>
              </w:rPr>
              <w:t xml:space="preserve"> </w:t>
            </w:r>
            <w:r w:rsidRPr="004260A7">
              <w:rPr>
                <w:rFonts w:eastAsiaTheme="minorHAnsi" w:cstheme="minorHAnsi"/>
                <w:sz w:val="20"/>
                <w:szCs w:val="20"/>
                <w:lang w:eastAsia="hr-HR"/>
              </w:rPr>
              <w:t>otpada iz MKO (korištenje</w:t>
            </w:r>
            <w:r w:rsidR="00223AC4">
              <w:rPr>
                <w:rFonts w:eastAsiaTheme="minorHAnsi" w:cstheme="minorHAnsi"/>
                <w:sz w:val="20"/>
                <w:szCs w:val="20"/>
                <w:lang w:eastAsia="hr-HR"/>
              </w:rPr>
              <w:t xml:space="preserve"> </w:t>
            </w:r>
            <w:proofErr w:type="spellStart"/>
            <w:r w:rsidRPr="004260A7">
              <w:rPr>
                <w:rFonts w:eastAsiaTheme="minorHAnsi" w:cstheme="minorHAnsi"/>
                <w:sz w:val="20"/>
                <w:szCs w:val="20"/>
                <w:lang w:eastAsia="hr-HR"/>
              </w:rPr>
              <w:t>reciklažnog</w:t>
            </w:r>
            <w:proofErr w:type="spellEnd"/>
            <w:r w:rsidRPr="004260A7">
              <w:rPr>
                <w:rFonts w:eastAsiaTheme="minorHAnsi" w:cstheme="minorHAnsi"/>
                <w:sz w:val="20"/>
                <w:szCs w:val="20"/>
                <w:lang w:eastAsia="hr-HR"/>
              </w:rPr>
              <w:t xml:space="preserve"> dvorišta)</w:t>
            </w:r>
          </w:p>
        </w:tc>
        <w:tc>
          <w:tcPr>
            <w:tcW w:w="1976" w:type="dxa"/>
            <w:tcBorders>
              <w:top w:val="single" w:sz="4" w:space="0" w:color="000000"/>
              <w:left w:val="single" w:sz="4" w:space="0" w:color="000000"/>
              <w:bottom w:val="single" w:sz="4" w:space="0" w:color="000000"/>
              <w:right w:val="single" w:sz="4" w:space="0" w:color="000000"/>
            </w:tcBorders>
            <w:vAlign w:val="center"/>
          </w:tcPr>
          <w:p w14:paraId="72C42763" w14:textId="23E932E2" w:rsidR="002554E3" w:rsidRPr="004D7F73" w:rsidRDefault="00680F18" w:rsidP="00666444">
            <w:pPr>
              <w:spacing w:after="0" w:line="240" w:lineRule="auto"/>
              <w:contextualSpacing/>
              <w:jc w:val="center"/>
              <w:rPr>
                <w:rFonts w:eastAsiaTheme="minorHAnsi" w:cstheme="minorHAnsi"/>
                <w:sz w:val="20"/>
                <w:szCs w:val="20"/>
                <w:lang w:eastAsia="hr-HR"/>
              </w:rPr>
            </w:pPr>
            <w:r>
              <w:rPr>
                <w:rFonts w:eastAsiaTheme="minorHAnsi" w:cstheme="minorHAnsi"/>
                <w:sz w:val="20"/>
                <w:szCs w:val="20"/>
                <w:lang w:eastAsia="hr-HR"/>
              </w:rPr>
              <w:t>+</w:t>
            </w:r>
          </w:p>
        </w:tc>
      </w:tr>
      <w:tr w:rsidR="002554E3" w:rsidRPr="004D7F73" w14:paraId="460C1726" w14:textId="77777777" w:rsidTr="00223AC4">
        <w:tc>
          <w:tcPr>
            <w:tcW w:w="6813" w:type="dxa"/>
            <w:tcBorders>
              <w:top w:val="single" w:sz="4" w:space="0" w:color="000000"/>
              <w:left w:val="single" w:sz="4" w:space="0" w:color="000000"/>
              <w:bottom w:val="single" w:sz="4" w:space="0" w:color="000000"/>
              <w:right w:val="single" w:sz="4" w:space="0" w:color="000000"/>
            </w:tcBorders>
          </w:tcPr>
          <w:p w14:paraId="1AB5BDE3" w14:textId="7FEB8A65" w:rsidR="004260A7" w:rsidRPr="004260A7" w:rsidRDefault="004260A7" w:rsidP="004260A7">
            <w:pPr>
              <w:spacing w:after="0" w:line="240" w:lineRule="auto"/>
              <w:contextualSpacing/>
              <w:rPr>
                <w:rFonts w:eastAsiaTheme="minorHAnsi" w:cstheme="minorHAnsi"/>
                <w:sz w:val="20"/>
                <w:szCs w:val="20"/>
                <w:lang w:eastAsia="hr-HR"/>
              </w:rPr>
            </w:pPr>
            <w:r w:rsidRPr="004260A7">
              <w:rPr>
                <w:rFonts w:eastAsiaTheme="minorHAnsi" w:cstheme="minorHAnsi"/>
                <w:sz w:val="20"/>
                <w:szCs w:val="20"/>
                <w:lang w:eastAsia="hr-HR"/>
              </w:rPr>
              <w:t>Izdvajanje problematičnog</w:t>
            </w:r>
            <w:r w:rsidR="00223AC4">
              <w:rPr>
                <w:rFonts w:eastAsiaTheme="minorHAnsi" w:cstheme="minorHAnsi"/>
                <w:sz w:val="20"/>
                <w:szCs w:val="20"/>
                <w:lang w:eastAsia="hr-HR"/>
              </w:rPr>
              <w:t xml:space="preserve"> </w:t>
            </w:r>
            <w:r w:rsidRPr="004260A7">
              <w:rPr>
                <w:rFonts w:eastAsiaTheme="minorHAnsi" w:cstheme="minorHAnsi"/>
                <w:sz w:val="20"/>
                <w:szCs w:val="20"/>
                <w:lang w:eastAsia="hr-HR"/>
              </w:rPr>
              <w:t>otpada iz MKO (korištenje</w:t>
            </w:r>
            <w:r w:rsidR="00223AC4">
              <w:rPr>
                <w:rFonts w:eastAsiaTheme="minorHAnsi" w:cstheme="minorHAnsi"/>
                <w:sz w:val="20"/>
                <w:szCs w:val="20"/>
                <w:lang w:eastAsia="hr-HR"/>
              </w:rPr>
              <w:t xml:space="preserve"> </w:t>
            </w:r>
            <w:r w:rsidRPr="004260A7">
              <w:rPr>
                <w:rFonts w:eastAsiaTheme="minorHAnsi" w:cstheme="minorHAnsi"/>
                <w:sz w:val="20"/>
                <w:szCs w:val="20"/>
                <w:lang w:eastAsia="hr-HR"/>
              </w:rPr>
              <w:t xml:space="preserve">mobilnih </w:t>
            </w:r>
            <w:proofErr w:type="spellStart"/>
            <w:r w:rsidRPr="004260A7">
              <w:rPr>
                <w:rFonts w:eastAsiaTheme="minorHAnsi" w:cstheme="minorHAnsi"/>
                <w:sz w:val="20"/>
                <w:szCs w:val="20"/>
                <w:lang w:eastAsia="hr-HR"/>
              </w:rPr>
              <w:t>reciklažnih</w:t>
            </w:r>
            <w:proofErr w:type="spellEnd"/>
          </w:p>
          <w:p w14:paraId="78C6D4FA" w14:textId="49426164" w:rsidR="002554E3" w:rsidRPr="004D7F73" w:rsidRDefault="004260A7" w:rsidP="004260A7">
            <w:pPr>
              <w:spacing w:after="0" w:line="240" w:lineRule="auto"/>
              <w:contextualSpacing/>
              <w:rPr>
                <w:rFonts w:eastAsiaTheme="minorHAnsi" w:cstheme="minorHAnsi"/>
                <w:sz w:val="20"/>
                <w:szCs w:val="20"/>
                <w:lang w:eastAsia="hr-HR"/>
              </w:rPr>
            </w:pPr>
            <w:r w:rsidRPr="004260A7">
              <w:rPr>
                <w:rFonts w:eastAsiaTheme="minorHAnsi" w:cstheme="minorHAnsi"/>
                <w:sz w:val="20"/>
                <w:szCs w:val="20"/>
                <w:lang w:eastAsia="hr-HR"/>
              </w:rPr>
              <w:t>dvorišta)</w:t>
            </w:r>
          </w:p>
        </w:tc>
        <w:tc>
          <w:tcPr>
            <w:tcW w:w="1976" w:type="dxa"/>
            <w:tcBorders>
              <w:top w:val="single" w:sz="4" w:space="0" w:color="000000"/>
              <w:left w:val="single" w:sz="4" w:space="0" w:color="000000"/>
              <w:bottom w:val="single" w:sz="4" w:space="0" w:color="000000"/>
              <w:right w:val="single" w:sz="4" w:space="0" w:color="000000"/>
            </w:tcBorders>
            <w:vAlign w:val="center"/>
          </w:tcPr>
          <w:p w14:paraId="7EE58429" w14:textId="150A63B1" w:rsidR="002554E3" w:rsidRPr="004D7F73" w:rsidRDefault="00680F18" w:rsidP="00666444">
            <w:pPr>
              <w:spacing w:after="0" w:line="240" w:lineRule="auto"/>
              <w:contextualSpacing/>
              <w:jc w:val="center"/>
              <w:rPr>
                <w:rFonts w:eastAsiaTheme="minorHAnsi" w:cstheme="minorHAnsi"/>
                <w:sz w:val="20"/>
                <w:szCs w:val="20"/>
                <w:lang w:eastAsia="hr-HR"/>
              </w:rPr>
            </w:pPr>
            <w:r>
              <w:rPr>
                <w:rFonts w:eastAsiaTheme="minorHAnsi" w:cstheme="minorHAnsi"/>
                <w:sz w:val="20"/>
                <w:szCs w:val="20"/>
                <w:lang w:eastAsia="hr-HR"/>
              </w:rPr>
              <w:t>+</w:t>
            </w:r>
          </w:p>
        </w:tc>
      </w:tr>
      <w:tr w:rsidR="002554E3" w:rsidRPr="004D7F73" w14:paraId="0CE44BB8" w14:textId="77777777" w:rsidTr="00223AC4">
        <w:tc>
          <w:tcPr>
            <w:tcW w:w="6813" w:type="dxa"/>
            <w:tcBorders>
              <w:top w:val="single" w:sz="4" w:space="0" w:color="000000"/>
              <w:left w:val="single" w:sz="4" w:space="0" w:color="000000"/>
              <w:bottom w:val="single" w:sz="4" w:space="0" w:color="000000"/>
              <w:right w:val="single" w:sz="4" w:space="0" w:color="000000"/>
            </w:tcBorders>
          </w:tcPr>
          <w:p w14:paraId="475ED537" w14:textId="48E21C03" w:rsidR="002554E3" w:rsidRPr="004D7F73" w:rsidRDefault="004260A7" w:rsidP="00666444">
            <w:pPr>
              <w:spacing w:after="0" w:line="240" w:lineRule="auto"/>
              <w:contextualSpacing/>
              <w:rPr>
                <w:rFonts w:eastAsiaTheme="minorHAnsi" w:cstheme="minorHAnsi"/>
                <w:sz w:val="20"/>
                <w:szCs w:val="20"/>
                <w:lang w:eastAsia="hr-HR"/>
              </w:rPr>
            </w:pPr>
            <w:r w:rsidRPr="004260A7">
              <w:rPr>
                <w:rFonts w:eastAsiaTheme="minorHAnsi" w:cstheme="minorHAnsi"/>
                <w:sz w:val="20"/>
                <w:szCs w:val="20"/>
                <w:lang w:eastAsia="hr-HR"/>
              </w:rPr>
              <w:t xml:space="preserve">Korištenje </w:t>
            </w:r>
            <w:proofErr w:type="spellStart"/>
            <w:r w:rsidRPr="004260A7">
              <w:rPr>
                <w:rFonts w:eastAsiaTheme="minorHAnsi" w:cstheme="minorHAnsi"/>
                <w:sz w:val="20"/>
                <w:szCs w:val="20"/>
                <w:lang w:eastAsia="hr-HR"/>
              </w:rPr>
              <w:t>sortirnice</w:t>
            </w:r>
            <w:proofErr w:type="spellEnd"/>
          </w:p>
        </w:tc>
        <w:tc>
          <w:tcPr>
            <w:tcW w:w="1976" w:type="dxa"/>
            <w:tcBorders>
              <w:top w:val="single" w:sz="4" w:space="0" w:color="000000"/>
              <w:left w:val="single" w:sz="4" w:space="0" w:color="000000"/>
              <w:bottom w:val="single" w:sz="4" w:space="0" w:color="000000"/>
              <w:right w:val="single" w:sz="4" w:space="0" w:color="000000"/>
            </w:tcBorders>
            <w:vAlign w:val="center"/>
          </w:tcPr>
          <w:p w14:paraId="1C2685B6" w14:textId="4A9F48C1" w:rsidR="002554E3" w:rsidRPr="004D7F73" w:rsidRDefault="00680F18" w:rsidP="00666444">
            <w:pPr>
              <w:spacing w:after="0" w:line="240" w:lineRule="auto"/>
              <w:contextualSpacing/>
              <w:jc w:val="center"/>
              <w:rPr>
                <w:rFonts w:eastAsiaTheme="minorHAnsi" w:cstheme="minorHAnsi"/>
                <w:sz w:val="20"/>
                <w:szCs w:val="20"/>
                <w:lang w:eastAsia="hr-HR"/>
              </w:rPr>
            </w:pPr>
            <w:r>
              <w:rPr>
                <w:rFonts w:eastAsiaTheme="minorHAnsi" w:cstheme="minorHAnsi"/>
                <w:sz w:val="20"/>
                <w:szCs w:val="20"/>
                <w:lang w:eastAsia="hr-HR"/>
              </w:rPr>
              <w:t>-</w:t>
            </w:r>
          </w:p>
        </w:tc>
      </w:tr>
      <w:tr w:rsidR="002554E3" w:rsidRPr="004D7F73" w14:paraId="4324FB54" w14:textId="77777777" w:rsidTr="00223AC4">
        <w:tc>
          <w:tcPr>
            <w:tcW w:w="6813" w:type="dxa"/>
            <w:tcBorders>
              <w:top w:val="single" w:sz="4" w:space="0" w:color="000000"/>
              <w:left w:val="single" w:sz="4" w:space="0" w:color="000000"/>
              <w:bottom w:val="single" w:sz="4" w:space="0" w:color="000000"/>
              <w:right w:val="single" w:sz="4" w:space="0" w:color="000000"/>
            </w:tcBorders>
          </w:tcPr>
          <w:p w14:paraId="15AD8A95" w14:textId="52187A5F" w:rsidR="002554E3" w:rsidRPr="004D7F73" w:rsidRDefault="004260A7" w:rsidP="00666444">
            <w:pPr>
              <w:spacing w:after="0" w:line="240" w:lineRule="auto"/>
              <w:contextualSpacing/>
              <w:rPr>
                <w:rFonts w:eastAsiaTheme="minorHAnsi" w:cstheme="minorHAnsi"/>
                <w:sz w:val="20"/>
                <w:szCs w:val="20"/>
                <w:lang w:eastAsia="hr-HR"/>
              </w:rPr>
            </w:pPr>
            <w:r w:rsidRPr="004260A7">
              <w:rPr>
                <w:rFonts w:eastAsiaTheme="minorHAnsi" w:cstheme="minorHAnsi"/>
                <w:sz w:val="20"/>
                <w:szCs w:val="20"/>
                <w:lang w:eastAsia="hr-HR"/>
              </w:rPr>
              <w:t xml:space="preserve">Korištenje </w:t>
            </w:r>
            <w:proofErr w:type="spellStart"/>
            <w:r w:rsidRPr="004260A7">
              <w:rPr>
                <w:rFonts w:eastAsiaTheme="minorHAnsi" w:cstheme="minorHAnsi"/>
                <w:sz w:val="20"/>
                <w:szCs w:val="20"/>
                <w:lang w:eastAsia="hr-HR"/>
              </w:rPr>
              <w:t>kompostane</w:t>
            </w:r>
            <w:proofErr w:type="spellEnd"/>
          </w:p>
        </w:tc>
        <w:tc>
          <w:tcPr>
            <w:tcW w:w="1976" w:type="dxa"/>
            <w:tcBorders>
              <w:top w:val="single" w:sz="4" w:space="0" w:color="000000"/>
              <w:left w:val="single" w:sz="4" w:space="0" w:color="000000"/>
              <w:bottom w:val="single" w:sz="4" w:space="0" w:color="000000"/>
              <w:right w:val="single" w:sz="4" w:space="0" w:color="000000"/>
            </w:tcBorders>
            <w:vAlign w:val="center"/>
          </w:tcPr>
          <w:p w14:paraId="3DAA239C" w14:textId="5BB6EA94" w:rsidR="002554E3" w:rsidRPr="004D7F73" w:rsidRDefault="00680F18" w:rsidP="00666444">
            <w:pPr>
              <w:spacing w:after="0" w:line="240" w:lineRule="auto"/>
              <w:contextualSpacing/>
              <w:jc w:val="center"/>
              <w:rPr>
                <w:rFonts w:eastAsiaTheme="minorHAnsi" w:cstheme="minorHAnsi"/>
                <w:sz w:val="20"/>
                <w:szCs w:val="20"/>
                <w:lang w:eastAsia="hr-HR"/>
              </w:rPr>
            </w:pPr>
            <w:r>
              <w:rPr>
                <w:rFonts w:eastAsiaTheme="minorHAnsi" w:cstheme="minorHAnsi"/>
                <w:sz w:val="20"/>
                <w:szCs w:val="20"/>
                <w:lang w:eastAsia="hr-HR"/>
              </w:rPr>
              <w:t>-</w:t>
            </w:r>
          </w:p>
        </w:tc>
      </w:tr>
      <w:tr w:rsidR="002554E3" w:rsidRPr="004D7F73" w14:paraId="13A5F594" w14:textId="77777777" w:rsidTr="00223AC4">
        <w:tc>
          <w:tcPr>
            <w:tcW w:w="6813" w:type="dxa"/>
            <w:tcBorders>
              <w:top w:val="single" w:sz="4" w:space="0" w:color="000000"/>
              <w:left w:val="single" w:sz="4" w:space="0" w:color="000000"/>
              <w:bottom w:val="single" w:sz="4" w:space="0" w:color="000000"/>
              <w:right w:val="single" w:sz="4" w:space="0" w:color="000000"/>
            </w:tcBorders>
          </w:tcPr>
          <w:p w14:paraId="1AC8DA92" w14:textId="449AE625" w:rsidR="002554E3" w:rsidRPr="004D7F73" w:rsidRDefault="004260A7" w:rsidP="00223AC4">
            <w:pPr>
              <w:spacing w:after="0" w:line="240" w:lineRule="auto"/>
              <w:contextualSpacing/>
              <w:rPr>
                <w:rFonts w:eastAsiaTheme="minorHAnsi" w:cstheme="minorHAnsi"/>
                <w:sz w:val="20"/>
                <w:szCs w:val="20"/>
                <w:lang w:eastAsia="hr-HR"/>
              </w:rPr>
            </w:pPr>
            <w:r w:rsidRPr="004260A7">
              <w:rPr>
                <w:rFonts w:eastAsiaTheme="minorHAnsi" w:cstheme="minorHAnsi"/>
                <w:sz w:val="20"/>
                <w:szCs w:val="20"/>
                <w:lang w:eastAsia="hr-HR"/>
              </w:rPr>
              <w:t>Smanjenje količina</w:t>
            </w:r>
            <w:r w:rsidR="00223AC4">
              <w:rPr>
                <w:rFonts w:eastAsiaTheme="minorHAnsi" w:cstheme="minorHAnsi"/>
                <w:sz w:val="20"/>
                <w:szCs w:val="20"/>
                <w:lang w:eastAsia="hr-HR"/>
              </w:rPr>
              <w:t xml:space="preserve"> </w:t>
            </w:r>
            <w:r w:rsidRPr="004260A7">
              <w:rPr>
                <w:rFonts w:eastAsiaTheme="minorHAnsi" w:cstheme="minorHAnsi"/>
                <w:sz w:val="20"/>
                <w:szCs w:val="20"/>
                <w:lang w:eastAsia="hr-HR"/>
              </w:rPr>
              <w:t>nepropisno odbačenog</w:t>
            </w:r>
            <w:r w:rsidR="00223AC4">
              <w:rPr>
                <w:rFonts w:eastAsiaTheme="minorHAnsi" w:cstheme="minorHAnsi"/>
                <w:sz w:val="20"/>
                <w:szCs w:val="20"/>
                <w:lang w:eastAsia="hr-HR"/>
              </w:rPr>
              <w:t xml:space="preserve">  O</w:t>
            </w:r>
            <w:r w:rsidRPr="004260A7">
              <w:rPr>
                <w:rFonts w:eastAsiaTheme="minorHAnsi" w:cstheme="minorHAnsi"/>
                <w:sz w:val="20"/>
                <w:szCs w:val="20"/>
                <w:lang w:eastAsia="hr-HR"/>
              </w:rPr>
              <w:t>tpada na javnim i</w:t>
            </w:r>
            <w:r w:rsidR="00223AC4">
              <w:rPr>
                <w:rFonts w:eastAsiaTheme="minorHAnsi" w:cstheme="minorHAnsi"/>
                <w:sz w:val="20"/>
                <w:szCs w:val="20"/>
                <w:lang w:eastAsia="hr-HR"/>
              </w:rPr>
              <w:t xml:space="preserve"> </w:t>
            </w:r>
            <w:r w:rsidRPr="004260A7">
              <w:rPr>
                <w:rFonts w:eastAsiaTheme="minorHAnsi" w:cstheme="minorHAnsi"/>
                <w:sz w:val="20"/>
                <w:szCs w:val="20"/>
                <w:lang w:eastAsia="hr-HR"/>
              </w:rPr>
              <w:t>privatnim površinama</w:t>
            </w:r>
          </w:p>
        </w:tc>
        <w:tc>
          <w:tcPr>
            <w:tcW w:w="1976" w:type="dxa"/>
            <w:tcBorders>
              <w:top w:val="single" w:sz="4" w:space="0" w:color="000000"/>
              <w:left w:val="single" w:sz="4" w:space="0" w:color="000000"/>
              <w:bottom w:val="single" w:sz="4" w:space="0" w:color="000000"/>
              <w:right w:val="single" w:sz="4" w:space="0" w:color="000000"/>
            </w:tcBorders>
            <w:vAlign w:val="center"/>
          </w:tcPr>
          <w:p w14:paraId="2675E384" w14:textId="13522123" w:rsidR="002554E3" w:rsidRPr="004D7F73" w:rsidRDefault="00680F18" w:rsidP="00666444">
            <w:pPr>
              <w:spacing w:after="0" w:line="240" w:lineRule="auto"/>
              <w:contextualSpacing/>
              <w:jc w:val="center"/>
              <w:rPr>
                <w:rFonts w:eastAsiaTheme="minorHAnsi" w:cstheme="minorHAnsi"/>
                <w:sz w:val="20"/>
                <w:szCs w:val="20"/>
                <w:lang w:eastAsia="hr-HR"/>
              </w:rPr>
            </w:pPr>
            <w:r>
              <w:rPr>
                <w:rFonts w:eastAsiaTheme="minorHAnsi" w:cstheme="minorHAnsi"/>
                <w:sz w:val="20"/>
                <w:szCs w:val="20"/>
                <w:lang w:eastAsia="hr-HR"/>
              </w:rPr>
              <w:t>+</w:t>
            </w:r>
          </w:p>
        </w:tc>
      </w:tr>
      <w:tr w:rsidR="002554E3" w:rsidRPr="004D7F73" w14:paraId="5A7CD200" w14:textId="77777777" w:rsidTr="00223AC4">
        <w:tc>
          <w:tcPr>
            <w:tcW w:w="6813" w:type="dxa"/>
            <w:tcBorders>
              <w:top w:val="single" w:sz="4" w:space="0" w:color="000000"/>
              <w:left w:val="single" w:sz="4" w:space="0" w:color="000000"/>
              <w:bottom w:val="single" w:sz="4" w:space="0" w:color="000000"/>
              <w:right w:val="single" w:sz="4" w:space="0" w:color="000000"/>
            </w:tcBorders>
          </w:tcPr>
          <w:p w14:paraId="64BA7AA6" w14:textId="7E8D0A32" w:rsidR="002554E3" w:rsidRPr="004D7F73" w:rsidRDefault="004260A7" w:rsidP="00223AC4">
            <w:pPr>
              <w:spacing w:after="0" w:line="240" w:lineRule="auto"/>
              <w:contextualSpacing/>
              <w:rPr>
                <w:rFonts w:eastAsiaTheme="minorHAnsi" w:cstheme="minorHAnsi"/>
                <w:sz w:val="20"/>
                <w:szCs w:val="20"/>
                <w:lang w:eastAsia="hr-HR"/>
              </w:rPr>
            </w:pPr>
            <w:r w:rsidRPr="004260A7">
              <w:rPr>
                <w:rFonts w:eastAsiaTheme="minorHAnsi" w:cstheme="minorHAnsi"/>
                <w:sz w:val="20"/>
                <w:szCs w:val="20"/>
                <w:lang w:eastAsia="hr-HR"/>
              </w:rPr>
              <w:t>Uspostava kvalitetne službe</w:t>
            </w:r>
            <w:r w:rsidR="00223AC4">
              <w:rPr>
                <w:rFonts w:eastAsiaTheme="minorHAnsi" w:cstheme="minorHAnsi"/>
                <w:sz w:val="20"/>
                <w:szCs w:val="20"/>
                <w:lang w:eastAsia="hr-HR"/>
              </w:rPr>
              <w:t xml:space="preserve"> </w:t>
            </w:r>
            <w:r w:rsidRPr="004260A7">
              <w:rPr>
                <w:rFonts w:eastAsiaTheme="minorHAnsi" w:cstheme="minorHAnsi"/>
                <w:sz w:val="20"/>
                <w:szCs w:val="20"/>
                <w:lang w:eastAsia="hr-HR"/>
              </w:rPr>
              <w:t>komunalnog redarstva</w:t>
            </w:r>
          </w:p>
        </w:tc>
        <w:tc>
          <w:tcPr>
            <w:tcW w:w="1976" w:type="dxa"/>
            <w:tcBorders>
              <w:top w:val="single" w:sz="4" w:space="0" w:color="000000"/>
              <w:left w:val="single" w:sz="4" w:space="0" w:color="000000"/>
              <w:bottom w:val="single" w:sz="4" w:space="0" w:color="000000"/>
              <w:right w:val="single" w:sz="4" w:space="0" w:color="000000"/>
            </w:tcBorders>
            <w:vAlign w:val="center"/>
          </w:tcPr>
          <w:p w14:paraId="61001043" w14:textId="50CDE85F" w:rsidR="002554E3" w:rsidRPr="004D7F73" w:rsidRDefault="00680F18" w:rsidP="00666444">
            <w:pPr>
              <w:spacing w:after="0" w:line="240" w:lineRule="auto"/>
              <w:contextualSpacing/>
              <w:jc w:val="center"/>
              <w:rPr>
                <w:rFonts w:eastAsiaTheme="minorHAnsi" w:cstheme="minorHAnsi"/>
                <w:sz w:val="20"/>
                <w:szCs w:val="20"/>
                <w:lang w:eastAsia="hr-HR"/>
              </w:rPr>
            </w:pPr>
            <w:r>
              <w:rPr>
                <w:rFonts w:eastAsiaTheme="minorHAnsi" w:cstheme="minorHAnsi"/>
                <w:sz w:val="20"/>
                <w:szCs w:val="20"/>
                <w:lang w:eastAsia="hr-HR"/>
              </w:rPr>
              <w:t>+</w:t>
            </w:r>
          </w:p>
        </w:tc>
      </w:tr>
      <w:tr w:rsidR="002554E3" w:rsidRPr="004D7F73" w14:paraId="6770CA93" w14:textId="77777777" w:rsidTr="00223AC4">
        <w:tc>
          <w:tcPr>
            <w:tcW w:w="6813" w:type="dxa"/>
            <w:tcBorders>
              <w:top w:val="single" w:sz="4" w:space="0" w:color="000000"/>
              <w:left w:val="single" w:sz="4" w:space="0" w:color="000000"/>
              <w:bottom w:val="single" w:sz="4" w:space="0" w:color="000000"/>
              <w:right w:val="single" w:sz="4" w:space="0" w:color="000000"/>
            </w:tcBorders>
          </w:tcPr>
          <w:p w14:paraId="388E9B7A" w14:textId="70036072" w:rsidR="002554E3" w:rsidRPr="004D7F73" w:rsidRDefault="004260A7" w:rsidP="00223AC4">
            <w:pPr>
              <w:spacing w:after="0" w:line="240" w:lineRule="auto"/>
              <w:contextualSpacing/>
              <w:rPr>
                <w:rFonts w:eastAsiaTheme="minorHAnsi" w:cstheme="minorHAnsi"/>
                <w:sz w:val="20"/>
                <w:szCs w:val="20"/>
                <w:lang w:eastAsia="hr-HR"/>
              </w:rPr>
            </w:pPr>
            <w:r w:rsidRPr="004260A7">
              <w:rPr>
                <w:rFonts w:eastAsiaTheme="minorHAnsi" w:cstheme="minorHAnsi"/>
                <w:sz w:val="20"/>
                <w:szCs w:val="20"/>
                <w:lang w:eastAsia="hr-HR"/>
              </w:rPr>
              <w:t>Edukacija stanovništva o</w:t>
            </w:r>
            <w:r w:rsidR="00223AC4">
              <w:rPr>
                <w:rFonts w:eastAsiaTheme="minorHAnsi" w:cstheme="minorHAnsi"/>
                <w:sz w:val="20"/>
                <w:szCs w:val="20"/>
                <w:lang w:eastAsia="hr-HR"/>
              </w:rPr>
              <w:t xml:space="preserve"> </w:t>
            </w:r>
            <w:r w:rsidRPr="004260A7">
              <w:rPr>
                <w:rFonts w:eastAsiaTheme="minorHAnsi" w:cstheme="minorHAnsi"/>
                <w:sz w:val="20"/>
                <w:szCs w:val="20"/>
                <w:lang w:eastAsia="hr-HR"/>
              </w:rPr>
              <w:t>gospodarenju otpadom</w:t>
            </w:r>
          </w:p>
        </w:tc>
        <w:tc>
          <w:tcPr>
            <w:tcW w:w="1976" w:type="dxa"/>
            <w:tcBorders>
              <w:top w:val="single" w:sz="4" w:space="0" w:color="000000"/>
              <w:left w:val="single" w:sz="4" w:space="0" w:color="000000"/>
              <w:bottom w:val="single" w:sz="4" w:space="0" w:color="000000"/>
              <w:right w:val="single" w:sz="4" w:space="0" w:color="000000"/>
            </w:tcBorders>
            <w:vAlign w:val="center"/>
          </w:tcPr>
          <w:p w14:paraId="51EF6133" w14:textId="0658683F" w:rsidR="002554E3" w:rsidRPr="004D7F73" w:rsidRDefault="00680F18" w:rsidP="00666444">
            <w:pPr>
              <w:spacing w:after="0" w:line="240" w:lineRule="auto"/>
              <w:contextualSpacing/>
              <w:jc w:val="center"/>
              <w:rPr>
                <w:rFonts w:eastAsiaTheme="minorHAnsi" w:cstheme="minorHAnsi"/>
                <w:sz w:val="20"/>
                <w:szCs w:val="20"/>
                <w:lang w:eastAsia="hr-HR"/>
              </w:rPr>
            </w:pPr>
            <w:r>
              <w:rPr>
                <w:rFonts w:eastAsiaTheme="minorHAnsi" w:cstheme="minorHAnsi"/>
                <w:sz w:val="20"/>
                <w:szCs w:val="20"/>
                <w:lang w:eastAsia="hr-HR"/>
              </w:rPr>
              <w:t>+</w:t>
            </w:r>
          </w:p>
        </w:tc>
      </w:tr>
      <w:tr w:rsidR="002554E3" w:rsidRPr="004D7F73" w14:paraId="1B0AE059" w14:textId="77777777" w:rsidTr="00223AC4">
        <w:tc>
          <w:tcPr>
            <w:tcW w:w="6813" w:type="dxa"/>
            <w:tcBorders>
              <w:top w:val="single" w:sz="4" w:space="0" w:color="000000"/>
              <w:left w:val="single" w:sz="4" w:space="0" w:color="000000"/>
              <w:bottom w:val="single" w:sz="4" w:space="0" w:color="000000"/>
              <w:right w:val="single" w:sz="4" w:space="0" w:color="000000"/>
            </w:tcBorders>
          </w:tcPr>
          <w:p w14:paraId="5AA4077B" w14:textId="47674137" w:rsidR="002554E3" w:rsidRPr="004D7F73" w:rsidRDefault="004260A7" w:rsidP="00223AC4">
            <w:pPr>
              <w:spacing w:after="0" w:line="240" w:lineRule="auto"/>
              <w:contextualSpacing/>
              <w:rPr>
                <w:rFonts w:eastAsiaTheme="minorHAnsi" w:cstheme="minorHAnsi"/>
                <w:sz w:val="20"/>
                <w:szCs w:val="20"/>
                <w:lang w:eastAsia="hr-HR"/>
              </w:rPr>
            </w:pPr>
            <w:r w:rsidRPr="004260A7">
              <w:rPr>
                <w:rFonts w:eastAsiaTheme="minorHAnsi" w:cstheme="minorHAnsi"/>
                <w:sz w:val="20"/>
                <w:szCs w:val="20"/>
                <w:lang w:eastAsia="hr-HR"/>
              </w:rPr>
              <w:t>Organiziranje akcija</w:t>
            </w:r>
            <w:r w:rsidR="00223AC4">
              <w:rPr>
                <w:rFonts w:eastAsiaTheme="minorHAnsi" w:cstheme="minorHAnsi"/>
                <w:sz w:val="20"/>
                <w:szCs w:val="20"/>
                <w:lang w:eastAsia="hr-HR"/>
              </w:rPr>
              <w:t xml:space="preserve"> </w:t>
            </w:r>
            <w:r w:rsidRPr="004260A7">
              <w:rPr>
                <w:rFonts w:eastAsiaTheme="minorHAnsi" w:cstheme="minorHAnsi"/>
                <w:sz w:val="20"/>
                <w:szCs w:val="20"/>
                <w:lang w:eastAsia="hr-HR"/>
              </w:rPr>
              <w:t>prikupljanja otpada</w:t>
            </w:r>
          </w:p>
        </w:tc>
        <w:tc>
          <w:tcPr>
            <w:tcW w:w="1976" w:type="dxa"/>
            <w:tcBorders>
              <w:top w:val="single" w:sz="4" w:space="0" w:color="000000"/>
              <w:left w:val="single" w:sz="4" w:space="0" w:color="000000"/>
              <w:bottom w:val="single" w:sz="4" w:space="0" w:color="000000"/>
              <w:right w:val="single" w:sz="4" w:space="0" w:color="000000"/>
            </w:tcBorders>
            <w:vAlign w:val="center"/>
          </w:tcPr>
          <w:p w14:paraId="61BFED99" w14:textId="08A3E34D" w:rsidR="002554E3" w:rsidRPr="004D7F73" w:rsidRDefault="00680F18" w:rsidP="00666444">
            <w:pPr>
              <w:spacing w:after="0" w:line="240" w:lineRule="auto"/>
              <w:contextualSpacing/>
              <w:jc w:val="center"/>
              <w:rPr>
                <w:rFonts w:eastAsiaTheme="minorHAnsi" w:cstheme="minorHAnsi"/>
                <w:sz w:val="20"/>
                <w:szCs w:val="20"/>
                <w:lang w:eastAsia="hr-HR"/>
              </w:rPr>
            </w:pPr>
            <w:r>
              <w:rPr>
                <w:rFonts w:eastAsiaTheme="minorHAnsi" w:cstheme="minorHAnsi"/>
                <w:sz w:val="20"/>
                <w:szCs w:val="20"/>
                <w:lang w:eastAsia="hr-HR"/>
              </w:rPr>
              <w:t>+</w:t>
            </w:r>
          </w:p>
        </w:tc>
      </w:tr>
      <w:tr w:rsidR="004260A7" w:rsidRPr="00666444" w14:paraId="34C414B4" w14:textId="77777777" w:rsidTr="00223AC4">
        <w:tc>
          <w:tcPr>
            <w:tcW w:w="6813" w:type="dxa"/>
            <w:tcBorders>
              <w:top w:val="single" w:sz="4" w:space="0" w:color="000000"/>
              <w:left w:val="single" w:sz="4" w:space="0" w:color="000000"/>
              <w:bottom w:val="single" w:sz="4" w:space="0" w:color="000000"/>
              <w:right w:val="single" w:sz="4" w:space="0" w:color="000000"/>
            </w:tcBorders>
          </w:tcPr>
          <w:p w14:paraId="19042DF9" w14:textId="540CDA41" w:rsidR="004260A7" w:rsidRPr="004D7F73" w:rsidRDefault="004260A7" w:rsidP="00223AC4">
            <w:pPr>
              <w:spacing w:after="0" w:line="240" w:lineRule="auto"/>
              <w:contextualSpacing/>
              <w:rPr>
                <w:rFonts w:eastAsiaTheme="minorHAnsi" w:cstheme="minorHAnsi"/>
                <w:sz w:val="20"/>
                <w:szCs w:val="20"/>
                <w:lang w:eastAsia="hr-HR"/>
              </w:rPr>
            </w:pPr>
            <w:r w:rsidRPr="004260A7">
              <w:rPr>
                <w:rFonts w:eastAsiaTheme="minorHAnsi" w:cstheme="minorHAnsi"/>
                <w:sz w:val="20"/>
                <w:szCs w:val="20"/>
                <w:lang w:eastAsia="hr-HR"/>
              </w:rPr>
              <w:t>Provedba zelene javne</w:t>
            </w:r>
            <w:r w:rsidR="00223AC4">
              <w:rPr>
                <w:rFonts w:eastAsiaTheme="minorHAnsi" w:cstheme="minorHAnsi"/>
                <w:sz w:val="20"/>
                <w:szCs w:val="20"/>
                <w:lang w:eastAsia="hr-HR"/>
              </w:rPr>
              <w:t xml:space="preserve"> </w:t>
            </w:r>
            <w:r w:rsidRPr="004260A7">
              <w:rPr>
                <w:rFonts w:eastAsiaTheme="minorHAnsi" w:cstheme="minorHAnsi"/>
                <w:sz w:val="20"/>
                <w:szCs w:val="20"/>
                <w:lang w:eastAsia="hr-HR"/>
              </w:rPr>
              <w:t>nabave</w:t>
            </w:r>
          </w:p>
        </w:tc>
        <w:tc>
          <w:tcPr>
            <w:tcW w:w="1976" w:type="dxa"/>
            <w:tcBorders>
              <w:top w:val="single" w:sz="4" w:space="0" w:color="000000"/>
              <w:left w:val="single" w:sz="4" w:space="0" w:color="000000"/>
              <w:bottom w:val="single" w:sz="4" w:space="0" w:color="000000"/>
              <w:right w:val="single" w:sz="4" w:space="0" w:color="000000"/>
            </w:tcBorders>
            <w:vAlign w:val="center"/>
          </w:tcPr>
          <w:p w14:paraId="50645956" w14:textId="4A92736C" w:rsidR="004260A7" w:rsidRPr="00666444" w:rsidRDefault="00680F18" w:rsidP="00666444">
            <w:pPr>
              <w:spacing w:after="0" w:line="240" w:lineRule="auto"/>
              <w:contextualSpacing/>
              <w:jc w:val="center"/>
              <w:rPr>
                <w:rFonts w:eastAsiaTheme="minorHAnsi" w:cstheme="minorHAnsi"/>
                <w:sz w:val="20"/>
                <w:szCs w:val="20"/>
                <w:lang w:eastAsia="hr-HR"/>
              </w:rPr>
            </w:pPr>
            <w:r>
              <w:rPr>
                <w:rFonts w:eastAsiaTheme="minorHAnsi" w:cstheme="minorHAnsi"/>
                <w:sz w:val="20"/>
                <w:szCs w:val="20"/>
                <w:lang w:eastAsia="hr-HR"/>
              </w:rPr>
              <w:t>+</w:t>
            </w:r>
          </w:p>
        </w:tc>
      </w:tr>
      <w:tr w:rsidR="004260A7" w:rsidRPr="00666444" w14:paraId="49D9E833" w14:textId="77777777" w:rsidTr="00223AC4">
        <w:tc>
          <w:tcPr>
            <w:tcW w:w="6813" w:type="dxa"/>
            <w:tcBorders>
              <w:top w:val="single" w:sz="4" w:space="0" w:color="000000"/>
              <w:left w:val="single" w:sz="4" w:space="0" w:color="000000"/>
              <w:bottom w:val="single" w:sz="4" w:space="0" w:color="000000"/>
              <w:right w:val="single" w:sz="4" w:space="0" w:color="000000"/>
            </w:tcBorders>
          </w:tcPr>
          <w:p w14:paraId="5E503732" w14:textId="19F1B7D5" w:rsidR="004260A7" w:rsidRPr="004D7F73" w:rsidRDefault="004260A7" w:rsidP="00223AC4">
            <w:pPr>
              <w:spacing w:after="0" w:line="240" w:lineRule="auto"/>
              <w:contextualSpacing/>
              <w:rPr>
                <w:rFonts w:eastAsiaTheme="minorHAnsi" w:cstheme="minorHAnsi"/>
                <w:sz w:val="20"/>
                <w:szCs w:val="20"/>
                <w:lang w:eastAsia="hr-HR"/>
              </w:rPr>
            </w:pPr>
            <w:r w:rsidRPr="004260A7">
              <w:rPr>
                <w:rFonts w:eastAsiaTheme="minorHAnsi" w:cstheme="minorHAnsi"/>
                <w:sz w:val="20"/>
                <w:szCs w:val="20"/>
                <w:lang w:eastAsia="hr-HR"/>
              </w:rPr>
              <w:t>Evidencija količina i vrsta</w:t>
            </w:r>
            <w:r w:rsidR="00223AC4">
              <w:rPr>
                <w:rFonts w:eastAsiaTheme="minorHAnsi" w:cstheme="minorHAnsi"/>
                <w:sz w:val="20"/>
                <w:szCs w:val="20"/>
                <w:lang w:eastAsia="hr-HR"/>
              </w:rPr>
              <w:t xml:space="preserve"> </w:t>
            </w:r>
            <w:r w:rsidRPr="004260A7">
              <w:rPr>
                <w:rFonts w:eastAsiaTheme="minorHAnsi" w:cstheme="minorHAnsi"/>
                <w:sz w:val="20"/>
                <w:szCs w:val="20"/>
                <w:lang w:eastAsia="hr-HR"/>
              </w:rPr>
              <w:t>otpada sakupljenog s</w:t>
            </w:r>
            <w:r w:rsidR="00223AC4">
              <w:rPr>
                <w:rFonts w:eastAsiaTheme="minorHAnsi" w:cstheme="minorHAnsi"/>
                <w:sz w:val="20"/>
                <w:szCs w:val="20"/>
                <w:lang w:eastAsia="hr-HR"/>
              </w:rPr>
              <w:t xml:space="preserve"> </w:t>
            </w:r>
            <w:r w:rsidRPr="004260A7">
              <w:rPr>
                <w:rFonts w:eastAsiaTheme="minorHAnsi" w:cstheme="minorHAnsi"/>
                <w:sz w:val="20"/>
                <w:szCs w:val="20"/>
                <w:lang w:eastAsia="hr-HR"/>
              </w:rPr>
              <w:t>prostora Općine</w:t>
            </w:r>
          </w:p>
        </w:tc>
        <w:tc>
          <w:tcPr>
            <w:tcW w:w="1976" w:type="dxa"/>
            <w:tcBorders>
              <w:top w:val="single" w:sz="4" w:space="0" w:color="000000"/>
              <w:left w:val="single" w:sz="4" w:space="0" w:color="000000"/>
              <w:bottom w:val="single" w:sz="4" w:space="0" w:color="000000"/>
              <w:right w:val="single" w:sz="4" w:space="0" w:color="000000"/>
            </w:tcBorders>
            <w:vAlign w:val="center"/>
          </w:tcPr>
          <w:p w14:paraId="466272C6" w14:textId="2F24BE20" w:rsidR="004260A7" w:rsidRPr="00666444" w:rsidRDefault="00680F18" w:rsidP="00666444">
            <w:pPr>
              <w:spacing w:after="0" w:line="240" w:lineRule="auto"/>
              <w:contextualSpacing/>
              <w:jc w:val="center"/>
              <w:rPr>
                <w:rFonts w:eastAsiaTheme="minorHAnsi" w:cstheme="minorHAnsi"/>
                <w:sz w:val="20"/>
                <w:szCs w:val="20"/>
                <w:lang w:eastAsia="hr-HR"/>
              </w:rPr>
            </w:pPr>
            <w:r>
              <w:rPr>
                <w:rFonts w:eastAsiaTheme="minorHAnsi" w:cstheme="minorHAnsi"/>
                <w:sz w:val="20"/>
                <w:szCs w:val="20"/>
                <w:lang w:eastAsia="hr-HR"/>
              </w:rPr>
              <w:t>+</w:t>
            </w:r>
          </w:p>
        </w:tc>
      </w:tr>
      <w:tr w:rsidR="004260A7" w:rsidRPr="00666444" w14:paraId="5B8275F4" w14:textId="77777777" w:rsidTr="00223AC4">
        <w:tc>
          <w:tcPr>
            <w:tcW w:w="6813" w:type="dxa"/>
            <w:tcBorders>
              <w:top w:val="single" w:sz="4" w:space="0" w:color="000000"/>
              <w:left w:val="single" w:sz="4" w:space="0" w:color="000000"/>
              <w:bottom w:val="single" w:sz="4" w:space="0" w:color="000000"/>
              <w:right w:val="single" w:sz="4" w:space="0" w:color="000000"/>
            </w:tcBorders>
          </w:tcPr>
          <w:p w14:paraId="4ADEFF68" w14:textId="5F7C5DA9" w:rsidR="004260A7" w:rsidRPr="004D7F73" w:rsidRDefault="004260A7" w:rsidP="00223AC4">
            <w:pPr>
              <w:spacing w:after="0" w:line="240" w:lineRule="auto"/>
              <w:contextualSpacing/>
              <w:rPr>
                <w:rFonts w:eastAsiaTheme="minorHAnsi" w:cstheme="minorHAnsi"/>
                <w:sz w:val="20"/>
                <w:szCs w:val="20"/>
                <w:lang w:eastAsia="hr-HR"/>
              </w:rPr>
            </w:pPr>
            <w:r w:rsidRPr="004260A7">
              <w:rPr>
                <w:rFonts w:eastAsiaTheme="minorHAnsi" w:cstheme="minorHAnsi"/>
                <w:sz w:val="20"/>
                <w:szCs w:val="20"/>
                <w:lang w:eastAsia="hr-HR"/>
              </w:rPr>
              <w:t>Implementacija i</w:t>
            </w:r>
            <w:r w:rsidR="00223AC4">
              <w:rPr>
                <w:rFonts w:eastAsiaTheme="minorHAnsi" w:cstheme="minorHAnsi"/>
                <w:sz w:val="20"/>
                <w:szCs w:val="20"/>
                <w:lang w:eastAsia="hr-HR"/>
              </w:rPr>
              <w:t xml:space="preserve"> </w:t>
            </w:r>
            <w:r w:rsidRPr="004260A7">
              <w:rPr>
                <w:rFonts w:eastAsiaTheme="minorHAnsi" w:cstheme="minorHAnsi"/>
                <w:sz w:val="20"/>
                <w:szCs w:val="20"/>
                <w:lang w:eastAsia="hr-HR"/>
              </w:rPr>
              <w:t>sudjelovanje u mjerama</w:t>
            </w:r>
            <w:r w:rsidR="00223AC4">
              <w:rPr>
                <w:rFonts w:eastAsiaTheme="minorHAnsi" w:cstheme="minorHAnsi"/>
                <w:sz w:val="20"/>
                <w:szCs w:val="20"/>
                <w:lang w:eastAsia="hr-HR"/>
              </w:rPr>
              <w:t xml:space="preserve"> </w:t>
            </w:r>
            <w:r w:rsidRPr="004260A7">
              <w:rPr>
                <w:rFonts w:eastAsiaTheme="minorHAnsi" w:cstheme="minorHAnsi"/>
                <w:sz w:val="20"/>
                <w:szCs w:val="20"/>
                <w:lang w:eastAsia="hr-HR"/>
              </w:rPr>
              <w:t>navedenim u Odluci o</w:t>
            </w:r>
            <w:r w:rsidR="00223AC4">
              <w:rPr>
                <w:rFonts w:eastAsiaTheme="minorHAnsi" w:cstheme="minorHAnsi"/>
                <w:sz w:val="20"/>
                <w:szCs w:val="20"/>
                <w:lang w:eastAsia="hr-HR"/>
              </w:rPr>
              <w:t xml:space="preserve"> </w:t>
            </w:r>
            <w:r w:rsidRPr="004260A7">
              <w:rPr>
                <w:rFonts w:eastAsiaTheme="minorHAnsi" w:cstheme="minorHAnsi"/>
                <w:sz w:val="20"/>
                <w:szCs w:val="20"/>
                <w:lang w:eastAsia="hr-HR"/>
              </w:rPr>
              <w:t>implementaciji PGO RH</w:t>
            </w:r>
          </w:p>
        </w:tc>
        <w:tc>
          <w:tcPr>
            <w:tcW w:w="1976" w:type="dxa"/>
            <w:tcBorders>
              <w:top w:val="single" w:sz="4" w:space="0" w:color="000000"/>
              <w:left w:val="single" w:sz="4" w:space="0" w:color="000000"/>
              <w:bottom w:val="single" w:sz="4" w:space="0" w:color="000000"/>
              <w:right w:val="single" w:sz="4" w:space="0" w:color="000000"/>
            </w:tcBorders>
            <w:vAlign w:val="center"/>
          </w:tcPr>
          <w:p w14:paraId="67F92161" w14:textId="2F9E98E2" w:rsidR="004260A7" w:rsidRPr="00666444" w:rsidRDefault="00680F18" w:rsidP="00666444">
            <w:pPr>
              <w:spacing w:after="0" w:line="240" w:lineRule="auto"/>
              <w:contextualSpacing/>
              <w:jc w:val="center"/>
              <w:rPr>
                <w:rFonts w:eastAsiaTheme="minorHAnsi" w:cstheme="minorHAnsi"/>
                <w:sz w:val="20"/>
                <w:szCs w:val="20"/>
                <w:lang w:eastAsia="hr-HR"/>
              </w:rPr>
            </w:pPr>
            <w:r>
              <w:rPr>
                <w:rFonts w:eastAsiaTheme="minorHAnsi" w:cstheme="minorHAnsi"/>
                <w:sz w:val="20"/>
                <w:szCs w:val="20"/>
                <w:lang w:eastAsia="hr-HR"/>
              </w:rPr>
              <w:t>+</w:t>
            </w:r>
          </w:p>
        </w:tc>
      </w:tr>
    </w:tbl>
    <w:p w14:paraId="1B3C06CB" w14:textId="57074F8A" w:rsidR="00666444" w:rsidRDefault="00666444" w:rsidP="00666444">
      <w:pPr>
        <w:pStyle w:val="Heading1"/>
      </w:pPr>
      <w:bookmarkStart w:id="37" w:name="_Toc96940720"/>
      <w:bookmarkEnd w:id="36"/>
      <w:r w:rsidRPr="00666444">
        <w:t>ZAKLJUČAK</w:t>
      </w:r>
      <w:bookmarkEnd w:id="37"/>
    </w:p>
    <w:p w14:paraId="64D17611" w14:textId="4D4CF45D" w:rsidR="007B49CD" w:rsidRDefault="007B49CD" w:rsidP="007B49CD">
      <w:pPr>
        <w:pStyle w:val="Odlomakpopisa11"/>
        <w:ind w:firstLine="708"/>
      </w:pPr>
      <w:r>
        <w:t xml:space="preserve">Ovo Izvješće o provedbi </w:t>
      </w:r>
      <w:r w:rsidRPr="00710C97">
        <w:t>Plana gospodarenja otpadom Republike Hrvatske za razdoblje 2017. – 2022. godine za područje Općine</w:t>
      </w:r>
      <w:r>
        <w:t xml:space="preserve"> Plitvička Jezera </w:t>
      </w:r>
      <w:r w:rsidRPr="00710C97">
        <w:t>za 2021. godinu</w:t>
      </w:r>
      <w:r>
        <w:t xml:space="preserve"> dostavlja se Ličko-senjskoj županiji.</w:t>
      </w:r>
    </w:p>
    <w:p w14:paraId="52AB69B4" w14:textId="108FEFD1" w:rsidR="007B49CD" w:rsidRDefault="007B49CD" w:rsidP="007B49CD">
      <w:pPr>
        <w:pStyle w:val="Odlomakpopisa11"/>
        <w:ind w:firstLine="708"/>
      </w:pPr>
      <w:r>
        <w:t xml:space="preserve">Izvješće o provedbi </w:t>
      </w:r>
      <w:r w:rsidRPr="00710C97">
        <w:t xml:space="preserve">Plana gospodarenja otpadom Republike Hrvatske za razdoblje 2017. – 2022. godine za područje Općine </w:t>
      </w:r>
      <w:r>
        <w:t xml:space="preserve">Plitvička Jezera </w:t>
      </w:r>
      <w:r w:rsidRPr="00710C97">
        <w:t>za 2021. godinu</w:t>
      </w:r>
      <w:r>
        <w:t xml:space="preserve"> objavit će se u „Službenom glasniku Općine Plitvička Jezera“. </w:t>
      </w:r>
    </w:p>
    <w:p w14:paraId="7CEFEA62" w14:textId="77777777" w:rsidR="0003400E" w:rsidRDefault="0003400E" w:rsidP="007B49CD">
      <w:pPr>
        <w:pStyle w:val="Odlomakpopisa11"/>
        <w:ind w:firstLine="708"/>
      </w:pPr>
    </w:p>
    <w:p w14:paraId="64A9AE5D" w14:textId="3B947769" w:rsidR="004D7F73" w:rsidRPr="004D7F73" w:rsidRDefault="007B49CD" w:rsidP="0003400E">
      <w:pPr>
        <w:spacing w:after="0"/>
        <w:ind w:left="3540" w:firstLine="708"/>
        <w:jc w:val="right"/>
        <w:rPr>
          <w:b/>
          <w:bCs/>
          <w:sz w:val="24"/>
          <w:szCs w:val="24"/>
          <w:lang w:eastAsia="zh-CN"/>
        </w:rPr>
      </w:pPr>
      <w:r>
        <w:rPr>
          <w:b/>
          <w:bCs/>
          <w:sz w:val="24"/>
          <w:szCs w:val="24"/>
          <w:lang w:eastAsia="zh-CN"/>
        </w:rPr>
        <w:t xml:space="preserve">               </w:t>
      </w:r>
      <w:r w:rsidR="004D7F73" w:rsidRPr="004D7F73">
        <w:rPr>
          <w:b/>
          <w:bCs/>
          <w:sz w:val="24"/>
          <w:szCs w:val="24"/>
          <w:lang w:eastAsia="zh-CN"/>
        </w:rPr>
        <w:t>OPĆINA</w:t>
      </w:r>
      <w:r w:rsidR="00223AC4">
        <w:rPr>
          <w:b/>
          <w:bCs/>
          <w:sz w:val="24"/>
          <w:szCs w:val="24"/>
          <w:lang w:eastAsia="zh-CN"/>
        </w:rPr>
        <w:t xml:space="preserve"> PLITVIČKA JEZERA</w:t>
      </w:r>
    </w:p>
    <w:p w14:paraId="4A191BA9" w14:textId="663C8A59" w:rsidR="004D7F73" w:rsidRPr="004D7F73" w:rsidRDefault="00223AC4" w:rsidP="0003400E">
      <w:pPr>
        <w:spacing w:after="0"/>
        <w:ind w:left="3540" w:firstLine="708"/>
        <w:jc w:val="right"/>
        <w:rPr>
          <w:sz w:val="24"/>
          <w:szCs w:val="24"/>
          <w:lang w:eastAsia="zh-CN"/>
        </w:rPr>
      </w:pPr>
      <w:r>
        <w:rPr>
          <w:sz w:val="24"/>
          <w:szCs w:val="24"/>
          <w:lang w:eastAsia="zh-CN"/>
        </w:rPr>
        <w:t xml:space="preserve">          </w:t>
      </w:r>
      <w:r w:rsidR="007B49CD">
        <w:rPr>
          <w:sz w:val="24"/>
          <w:szCs w:val="24"/>
          <w:lang w:eastAsia="zh-CN"/>
        </w:rPr>
        <w:t xml:space="preserve">            </w:t>
      </w:r>
      <w:r w:rsidR="004D7F73" w:rsidRPr="004D7F73">
        <w:rPr>
          <w:sz w:val="24"/>
          <w:szCs w:val="24"/>
          <w:lang w:eastAsia="zh-CN"/>
        </w:rPr>
        <w:t>Općinski načelnik</w:t>
      </w:r>
    </w:p>
    <w:p w14:paraId="1167CC24" w14:textId="77777777" w:rsidR="004D7F73" w:rsidRPr="00666444" w:rsidRDefault="004D7F73" w:rsidP="00666444">
      <w:pPr>
        <w:rPr>
          <w:lang w:eastAsia="zh-CN"/>
        </w:rPr>
      </w:pPr>
    </w:p>
    <w:sectPr w:rsidR="004D7F73" w:rsidRPr="00666444" w:rsidSect="00382E92">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8395B" w14:textId="77777777" w:rsidR="00757581" w:rsidRDefault="00757581" w:rsidP="00F27FBF">
      <w:pPr>
        <w:spacing w:after="0" w:line="240" w:lineRule="auto"/>
      </w:pPr>
      <w:r>
        <w:separator/>
      </w:r>
    </w:p>
  </w:endnote>
  <w:endnote w:type="continuationSeparator" w:id="0">
    <w:p w14:paraId="2F681A41" w14:textId="77777777" w:rsidR="00757581" w:rsidRDefault="00757581"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Sylfae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58546"/>
      <w:docPartObj>
        <w:docPartGallery w:val="Page Numbers (Bottom of Page)"/>
        <w:docPartUnique/>
      </w:docPartObj>
    </w:sdtPr>
    <w:sdtEndPr>
      <w:rPr>
        <w:rFonts w:asciiTheme="minorHAnsi" w:hAnsiTheme="minorHAnsi" w:cstheme="minorHAnsi"/>
        <w:sz w:val="24"/>
        <w:szCs w:val="24"/>
      </w:rPr>
    </w:sdtEndPr>
    <w:sdtContent>
      <w:p w14:paraId="3DA36EBD" w14:textId="33558EFF" w:rsidR="00022840" w:rsidRPr="00BF159D" w:rsidRDefault="00022840">
        <w:pPr>
          <w:pStyle w:val="Footer"/>
          <w:jc w:val="center"/>
          <w:rPr>
            <w:rFonts w:asciiTheme="minorHAnsi" w:hAnsiTheme="minorHAnsi" w:cstheme="minorHAnsi"/>
            <w:sz w:val="24"/>
            <w:szCs w:val="24"/>
          </w:rPr>
        </w:pPr>
        <w:r w:rsidRPr="00BF159D">
          <w:rPr>
            <w:rFonts w:asciiTheme="minorHAnsi" w:hAnsiTheme="minorHAnsi" w:cstheme="minorHAnsi"/>
            <w:sz w:val="24"/>
            <w:szCs w:val="24"/>
          </w:rPr>
          <w:fldChar w:fldCharType="begin"/>
        </w:r>
        <w:r w:rsidRPr="00BF159D">
          <w:rPr>
            <w:rFonts w:asciiTheme="minorHAnsi" w:hAnsiTheme="minorHAnsi" w:cstheme="minorHAnsi"/>
            <w:sz w:val="24"/>
            <w:szCs w:val="24"/>
          </w:rPr>
          <w:instrText>PAGE   \* MERGEFORMAT</w:instrText>
        </w:r>
        <w:r w:rsidRPr="00BF159D">
          <w:rPr>
            <w:rFonts w:asciiTheme="minorHAnsi" w:hAnsiTheme="minorHAnsi" w:cstheme="minorHAnsi"/>
            <w:sz w:val="24"/>
            <w:szCs w:val="24"/>
          </w:rPr>
          <w:fldChar w:fldCharType="separate"/>
        </w:r>
        <w:r w:rsidRPr="00BF159D">
          <w:rPr>
            <w:rFonts w:asciiTheme="minorHAnsi" w:hAnsiTheme="minorHAnsi" w:cstheme="minorHAnsi"/>
            <w:sz w:val="24"/>
            <w:szCs w:val="24"/>
          </w:rPr>
          <w:t>2</w:t>
        </w:r>
        <w:r w:rsidRPr="00BF159D">
          <w:rPr>
            <w:rFonts w:asciiTheme="minorHAnsi" w:hAnsiTheme="minorHAnsi" w:cstheme="minorHAnsi"/>
            <w:sz w:val="24"/>
            <w:szCs w:val="24"/>
          </w:rPr>
          <w:fldChar w:fldCharType="end"/>
        </w:r>
      </w:p>
    </w:sdtContent>
  </w:sdt>
  <w:p w14:paraId="7CF95DCC" w14:textId="77777777" w:rsidR="00022840" w:rsidRDefault="00022840" w:rsidP="00C23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A5C95" w14:textId="77777777" w:rsidR="00757581" w:rsidRDefault="00757581" w:rsidP="00F27FBF">
      <w:pPr>
        <w:spacing w:after="0" w:line="240" w:lineRule="auto"/>
      </w:pPr>
      <w:r>
        <w:separator/>
      </w:r>
    </w:p>
  </w:footnote>
  <w:footnote w:type="continuationSeparator" w:id="0">
    <w:p w14:paraId="4D35E7C9" w14:textId="77777777" w:rsidR="00757581" w:rsidRDefault="00757581" w:rsidP="00F27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14C"/>
    <w:multiLevelType w:val="hybridMultilevel"/>
    <w:tmpl w:val="0096F3D0"/>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0402FC"/>
    <w:multiLevelType w:val="hybridMultilevel"/>
    <w:tmpl w:val="412EF02E"/>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3E30BD"/>
    <w:multiLevelType w:val="multilevel"/>
    <w:tmpl w:val="0AAA7912"/>
    <w:styleLink w:val="SLIKA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D761B3F"/>
    <w:multiLevelType w:val="multilevel"/>
    <w:tmpl w:val="E90AAE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1DE1768"/>
    <w:multiLevelType w:val="hybridMultilevel"/>
    <w:tmpl w:val="589AA79A"/>
    <w:lvl w:ilvl="0" w:tplc="A2426CA0">
      <w:start w:val="1"/>
      <w:numFmt w:val="decimal"/>
      <w:lvlText w:val="%1."/>
      <w:lvlJc w:val="left"/>
      <w:pPr>
        <w:ind w:left="501" w:hanging="360"/>
      </w:pPr>
      <w:rPr>
        <w:color w:val="auto"/>
      </w:rPr>
    </w:lvl>
    <w:lvl w:ilvl="1" w:tplc="041A0019" w:tentative="1">
      <w:start w:val="1"/>
      <w:numFmt w:val="lowerLetter"/>
      <w:lvlText w:val="%2."/>
      <w:lvlJc w:val="left"/>
      <w:pPr>
        <w:ind w:left="1221" w:hanging="360"/>
      </w:pPr>
    </w:lvl>
    <w:lvl w:ilvl="2" w:tplc="041A001B" w:tentative="1">
      <w:start w:val="1"/>
      <w:numFmt w:val="lowerRoman"/>
      <w:lvlText w:val="%3."/>
      <w:lvlJc w:val="right"/>
      <w:pPr>
        <w:ind w:left="1941" w:hanging="180"/>
      </w:pPr>
    </w:lvl>
    <w:lvl w:ilvl="3" w:tplc="041A000F" w:tentative="1">
      <w:start w:val="1"/>
      <w:numFmt w:val="decimal"/>
      <w:lvlText w:val="%4."/>
      <w:lvlJc w:val="left"/>
      <w:pPr>
        <w:ind w:left="2661" w:hanging="360"/>
      </w:pPr>
    </w:lvl>
    <w:lvl w:ilvl="4" w:tplc="041A0019" w:tentative="1">
      <w:start w:val="1"/>
      <w:numFmt w:val="lowerLetter"/>
      <w:lvlText w:val="%5."/>
      <w:lvlJc w:val="left"/>
      <w:pPr>
        <w:ind w:left="3381" w:hanging="360"/>
      </w:pPr>
    </w:lvl>
    <w:lvl w:ilvl="5" w:tplc="041A001B" w:tentative="1">
      <w:start w:val="1"/>
      <w:numFmt w:val="lowerRoman"/>
      <w:lvlText w:val="%6."/>
      <w:lvlJc w:val="right"/>
      <w:pPr>
        <w:ind w:left="4101" w:hanging="180"/>
      </w:pPr>
    </w:lvl>
    <w:lvl w:ilvl="6" w:tplc="041A000F" w:tentative="1">
      <w:start w:val="1"/>
      <w:numFmt w:val="decimal"/>
      <w:lvlText w:val="%7."/>
      <w:lvlJc w:val="left"/>
      <w:pPr>
        <w:ind w:left="4821" w:hanging="360"/>
      </w:pPr>
    </w:lvl>
    <w:lvl w:ilvl="7" w:tplc="041A0019" w:tentative="1">
      <w:start w:val="1"/>
      <w:numFmt w:val="lowerLetter"/>
      <w:lvlText w:val="%8."/>
      <w:lvlJc w:val="left"/>
      <w:pPr>
        <w:ind w:left="5541" w:hanging="360"/>
      </w:pPr>
    </w:lvl>
    <w:lvl w:ilvl="8" w:tplc="041A001B" w:tentative="1">
      <w:start w:val="1"/>
      <w:numFmt w:val="lowerRoman"/>
      <w:lvlText w:val="%9."/>
      <w:lvlJc w:val="right"/>
      <w:pPr>
        <w:ind w:left="6261" w:hanging="180"/>
      </w:pPr>
    </w:lvl>
  </w:abstractNum>
  <w:abstractNum w:abstractNumId="5" w15:restartNumberingAfterBreak="0">
    <w:nsid w:val="18134B37"/>
    <w:multiLevelType w:val="hybridMultilevel"/>
    <w:tmpl w:val="8B803D00"/>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1607EB"/>
    <w:multiLevelType w:val="multilevel"/>
    <w:tmpl w:val="D8FCD426"/>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45B4037"/>
    <w:multiLevelType w:val="multilevel"/>
    <w:tmpl w:val="A874F3A2"/>
    <w:styleLink w:val="SLIKA111211181"/>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9" w15:restartNumberingAfterBreak="0">
    <w:nsid w:val="4B152B39"/>
    <w:multiLevelType w:val="hybridMultilevel"/>
    <w:tmpl w:val="FD9879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FBB0C00"/>
    <w:multiLevelType w:val="multilevel"/>
    <w:tmpl w:val="E6E47372"/>
    <w:lvl w:ilvl="0">
      <w:start w:val="1"/>
      <w:numFmt w:val="decimal"/>
      <w:pStyle w:val="Heading1"/>
      <w:suff w:val="space"/>
      <w:lvlText w:val="%1."/>
      <w:lvlJc w:val="left"/>
      <w:pPr>
        <w:ind w:left="432" w:hanging="432"/>
      </w:pPr>
      <w:rPr>
        <w:rFonts w:hint="default"/>
      </w:rPr>
    </w:lvl>
    <w:lvl w:ilvl="1">
      <w:start w:val="1"/>
      <w:numFmt w:val="decimal"/>
      <w:lvlRestart w:val="0"/>
      <w:pStyle w:val="Heading2"/>
      <w:lvlText w:val="%1.%2."/>
      <w:lvlJc w:val="left"/>
      <w:pPr>
        <w:tabs>
          <w:tab w:val="num" w:pos="431"/>
        </w:tabs>
        <w:ind w:left="431" w:hanging="43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693" w:hanging="693"/>
      </w:pPr>
      <w:rPr>
        <w:rFonts w:cs="Times New Roman" w:hint="default"/>
        <w:b/>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8228"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2052"/>
        </w:tabs>
        <w:ind w:left="20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515B4A7E"/>
    <w:multiLevelType w:val="hybridMultilevel"/>
    <w:tmpl w:val="0D32AACA"/>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3FF145E"/>
    <w:multiLevelType w:val="hybridMultilevel"/>
    <w:tmpl w:val="15247F3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6"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7"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9" w15:restartNumberingAfterBreak="0">
    <w:nsid w:val="5FC00984"/>
    <w:multiLevelType w:val="hybridMultilevel"/>
    <w:tmpl w:val="68BC5FD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0643169"/>
    <w:multiLevelType w:val="hybridMultilevel"/>
    <w:tmpl w:val="AE2E8F12"/>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8A1C99"/>
    <w:multiLevelType w:val="hybridMultilevel"/>
    <w:tmpl w:val="C6C295C6"/>
    <w:styleLink w:val="SLIKA11"/>
    <w:lvl w:ilvl="0" w:tplc="B8CE5BF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5FD7118"/>
    <w:multiLevelType w:val="hybridMultilevel"/>
    <w:tmpl w:val="FC7E1EFE"/>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8990449"/>
    <w:multiLevelType w:val="hybridMultilevel"/>
    <w:tmpl w:val="38685C8A"/>
    <w:lvl w:ilvl="0" w:tplc="62863656">
      <w:start w:val="1"/>
      <w:numFmt w:val="bullet"/>
      <w:lvlText w:val="−"/>
      <w:lvlJc w:val="left"/>
      <w:pPr>
        <w:ind w:left="720" w:hanging="360"/>
      </w:pPr>
      <w:rPr>
        <w:rFonts w:ascii="Calibri" w:hAnsi="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AA31CB"/>
    <w:multiLevelType w:val="hybridMultilevel"/>
    <w:tmpl w:val="23D8912C"/>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8"/>
  </w:num>
  <w:num w:numId="2">
    <w:abstractNumId w:val="2"/>
  </w:num>
  <w:num w:numId="3">
    <w:abstractNumId w:val="10"/>
  </w:num>
  <w:num w:numId="4">
    <w:abstractNumId w:val="24"/>
  </w:num>
  <w:num w:numId="5">
    <w:abstractNumId w:val="21"/>
  </w:num>
  <w:num w:numId="6">
    <w:abstractNumId w:val="7"/>
  </w:num>
  <w:num w:numId="7">
    <w:abstractNumId w:val="9"/>
  </w:num>
  <w:num w:numId="8">
    <w:abstractNumId w:val="19"/>
  </w:num>
  <w:num w:numId="9">
    <w:abstractNumId w:val="1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23"/>
  </w:num>
  <w:num w:numId="14">
    <w:abstractNumId w:val="5"/>
  </w:num>
  <w:num w:numId="15">
    <w:abstractNumId w:val="20"/>
  </w:num>
  <w:num w:numId="16">
    <w:abstractNumId w:val="4"/>
  </w:num>
  <w:num w:numId="17">
    <w:abstractNumId w:val="3"/>
  </w:num>
  <w:num w:numId="18">
    <w:abstractNumId w:val="6"/>
  </w:num>
  <w:num w:numId="19">
    <w:abstractNumId w:val="22"/>
  </w:num>
  <w:num w:numId="2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23"/>
    <w:rsid w:val="000026E2"/>
    <w:rsid w:val="0000482C"/>
    <w:rsid w:val="00006F90"/>
    <w:rsid w:val="00007BD6"/>
    <w:rsid w:val="00014FD7"/>
    <w:rsid w:val="00017957"/>
    <w:rsid w:val="00020862"/>
    <w:rsid w:val="000215BC"/>
    <w:rsid w:val="000218B0"/>
    <w:rsid w:val="00022840"/>
    <w:rsid w:val="0002303D"/>
    <w:rsid w:val="0002363B"/>
    <w:rsid w:val="00025357"/>
    <w:rsid w:val="00026252"/>
    <w:rsid w:val="000266A8"/>
    <w:rsid w:val="0003093C"/>
    <w:rsid w:val="00032695"/>
    <w:rsid w:val="0003400E"/>
    <w:rsid w:val="0003506F"/>
    <w:rsid w:val="000354F2"/>
    <w:rsid w:val="000410B2"/>
    <w:rsid w:val="000411DC"/>
    <w:rsid w:val="00041B59"/>
    <w:rsid w:val="0004341B"/>
    <w:rsid w:val="00043D38"/>
    <w:rsid w:val="00045F59"/>
    <w:rsid w:val="00050104"/>
    <w:rsid w:val="0005085A"/>
    <w:rsid w:val="000526B8"/>
    <w:rsid w:val="000531F6"/>
    <w:rsid w:val="00053BD3"/>
    <w:rsid w:val="00055418"/>
    <w:rsid w:val="0006119B"/>
    <w:rsid w:val="00063B2F"/>
    <w:rsid w:val="000664DA"/>
    <w:rsid w:val="00066AB9"/>
    <w:rsid w:val="00066EF8"/>
    <w:rsid w:val="00067A6D"/>
    <w:rsid w:val="00070AD1"/>
    <w:rsid w:val="00070B49"/>
    <w:rsid w:val="00070ECB"/>
    <w:rsid w:val="00070FAA"/>
    <w:rsid w:val="000716BB"/>
    <w:rsid w:val="00071759"/>
    <w:rsid w:val="0007191D"/>
    <w:rsid w:val="000736BA"/>
    <w:rsid w:val="00073A29"/>
    <w:rsid w:val="000743D8"/>
    <w:rsid w:val="00074D63"/>
    <w:rsid w:val="00076B06"/>
    <w:rsid w:val="00077324"/>
    <w:rsid w:val="0007748C"/>
    <w:rsid w:val="0008004D"/>
    <w:rsid w:val="00080F3A"/>
    <w:rsid w:val="00081261"/>
    <w:rsid w:val="00083078"/>
    <w:rsid w:val="00084260"/>
    <w:rsid w:val="00085D1C"/>
    <w:rsid w:val="00092A42"/>
    <w:rsid w:val="000938D2"/>
    <w:rsid w:val="00094746"/>
    <w:rsid w:val="00094E65"/>
    <w:rsid w:val="000952CF"/>
    <w:rsid w:val="000952D5"/>
    <w:rsid w:val="000958E8"/>
    <w:rsid w:val="00095B88"/>
    <w:rsid w:val="00097558"/>
    <w:rsid w:val="00097FAD"/>
    <w:rsid w:val="000A025D"/>
    <w:rsid w:val="000A10F6"/>
    <w:rsid w:val="000A1EA1"/>
    <w:rsid w:val="000A2BFD"/>
    <w:rsid w:val="000A394A"/>
    <w:rsid w:val="000A4253"/>
    <w:rsid w:val="000A549F"/>
    <w:rsid w:val="000A5F5D"/>
    <w:rsid w:val="000A7860"/>
    <w:rsid w:val="000B1079"/>
    <w:rsid w:val="000B2B95"/>
    <w:rsid w:val="000B2CD0"/>
    <w:rsid w:val="000B764F"/>
    <w:rsid w:val="000B7AC0"/>
    <w:rsid w:val="000C03D5"/>
    <w:rsid w:val="000C0CD9"/>
    <w:rsid w:val="000C16B7"/>
    <w:rsid w:val="000C192B"/>
    <w:rsid w:val="000C1EA8"/>
    <w:rsid w:val="000C3FEA"/>
    <w:rsid w:val="000C60F6"/>
    <w:rsid w:val="000D298D"/>
    <w:rsid w:val="000D2AF4"/>
    <w:rsid w:val="000D3353"/>
    <w:rsid w:val="000D490C"/>
    <w:rsid w:val="000E01CD"/>
    <w:rsid w:val="000E2893"/>
    <w:rsid w:val="000E2E7C"/>
    <w:rsid w:val="000E342F"/>
    <w:rsid w:val="000E34EE"/>
    <w:rsid w:val="000E3814"/>
    <w:rsid w:val="000E3CF1"/>
    <w:rsid w:val="000E3E1A"/>
    <w:rsid w:val="000E47AE"/>
    <w:rsid w:val="000E490E"/>
    <w:rsid w:val="000E6EE4"/>
    <w:rsid w:val="000E7D0A"/>
    <w:rsid w:val="000F04A0"/>
    <w:rsid w:val="000F2DB0"/>
    <w:rsid w:val="000F3B7E"/>
    <w:rsid w:val="000F5142"/>
    <w:rsid w:val="000F6085"/>
    <w:rsid w:val="000F764D"/>
    <w:rsid w:val="000F76B3"/>
    <w:rsid w:val="00100A99"/>
    <w:rsid w:val="00102B8D"/>
    <w:rsid w:val="00102FCD"/>
    <w:rsid w:val="0010430E"/>
    <w:rsid w:val="001044CA"/>
    <w:rsid w:val="00104630"/>
    <w:rsid w:val="001048CC"/>
    <w:rsid w:val="00105267"/>
    <w:rsid w:val="00105BB2"/>
    <w:rsid w:val="00107557"/>
    <w:rsid w:val="00112BBB"/>
    <w:rsid w:val="001132BD"/>
    <w:rsid w:val="001137BF"/>
    <w:rsid w:val="0011381E"/>
    <w:rsid w:val="00113DC1"/>
    <w:rsid w:val="00113F42"/>
    <w:rsid w:val="001142F3"/>
    <w:rsid w:val="001147AA"/>
    <w:rsid w:val="001157F2"/>
    <w:rsid w:val="001207C1"/>
    <w:rsid w:val="00122288"/>
    <w:rsid w:val="0012250A"/>
    <w:rsid w:val="00123371"/>
    <w:rsid w:val="001249AD"/>
    <w:rsid w:val="00124D16"/>
    <w:rsid w:val="00124E6F"/>
    <w:rsid w:val="001317F7"/>
    <w:rsid w:val="00131BC8"/>
    <w:rsid w:val="001324CC"/>
    <w:rsid w:val="001342E6"/>
    <w:rsid w:val="00134A85"/>
    <w:rsid w:val="001357B0"/>
    <w:rsid w:val="00135BF9"/>
    <w:rsid w:val="00136BBB"/>
    <w:rsid w:val="00137179"/>
    <w:rsid w:val="00141F4C"/>
    <w:rsid w:val="00142478"/>
    <w:rsid w:val="00142B42"/>
    <w:rsid w:val="001439E7"/>
    <w:rsid w:val="001452E7"/>
    <w:rsid w:val="00145819"/>
    <w:rsid w:val="00145EA4"/>
    <w:rsid w:val="0014692E"/>
    <w:rsid w:val="00152069"/>
    <w:rsid w:val="001523B2"/>
    <w:rsid w:val="001530A0"/>
    <w:rsid w:val="00153E29"/>
    <w:rsid w:val="00154B57"/>
    <w:rsid w:val="001568C4"/>
    <w:rsid w:val="0015692A"/>
    <w:rsid w:val="00156DF4"/>
    <w:rsid w:val="0016283F"/>
    <w:rsid w:val="00162F69"/>
    <w:rsid w:val="00163AAA"/>
    <w:rsid w:val="001661DD"/>
    <w:rsid w:val="001662E1"/>
    <w:rsid w:val="00171BD0"/>
    <w:rsid w:val="00172DB7"/>
    <w:rsid w:val="0017380E"/>
    <w:rsid w:val="0017472E"/>
    <w:rsid w:val="00175970"/>
    <w:rsid w:val="00175B7F"/>
    <w:rsid w:val="00175D09"/>
    <w:rsid w:val="00177D85"/>
    <w:rsid w:val="00183227"/>
    <w:rsid w:val="001836CA"/>
    <w:rsid w:val="001840E7"/>
    <w:rsid w:val="001846C3"/>
    <w:rsid w:val="00184A27"/>
    <w:rsid w:val="00184F1F"/>
    <w:rsid w:val="00191CEC"/>
    <w:rsid w:val="00193684"/>
    <w:rsid w:val="00193BE3"/>
    <w:rsid w:val="001942A8"/>
    <w:rsid w:val="0019442E"/>
    <w:rsid w:val="00194581"/>
    <w:rsid w:val="00194E52"/>
    <w:rsid w:val="00195B0E"/>
    <w:rsid w:val="001A0250"/>
    <w:rsid w:val="001A0E10"/>
    <w:rsid w:val="001A0E9F"/>
    <w:rsid w:val="001A15D8"/>
    <w:rsid w:val="001A19BB"/>
    <w:rsid w:val="001A1FDE"/>
    <w:rsid w:val="001A28A1"/>
    <w:rsid w:val="001A2A17"/>
    <w:rsid w:val="001A36E9"/>
    <w:rsid w:val="001A39E5"/>
    <w:rsid w:val="001A54DB"/>
    <w:rsid w:val="001A7CCC"/>
    <w:rsid w:val="001B3D86"/>
    <w:rsid w:val="001B3E0B"/>
    <w:rsid w:val="001B4AC8"/>
    <w:rsid w:val="001B531A"/>
    <w:rsid w:val="001B736A"/>
    <w:rsid w:val="001B75E0"/>
    <w:rsid w:val="001C02BB"/>
    <w:rsid w:val="001C2117"/>
    <w:rsid w:val="001C4776"/>
    <w:rsid w:val="001C5175"/>
    <w:rsid w:val="001C521D"/>
    <w:rsid w:val="001C6215"/>
    <w:rsid w:val="001C77D3"/>
    <w:rsid w:val="001C7B2C"/>
    <w:rsid w:val="001D04C6"/>
    <w:rsid w:val="001D0872"/>
    <w:rsid w:val="001D25DF"/>
    <w:rsid w:val="001D2CFA"/>
    <w:rsid w:val="001E0449"/>
    <w:rsid w:val="001E164F"/>
    <w:rsid w:val="001E2F49"/>
    <w:rsid w:val="001E341D"/>
    <w:rsid w:val="001E382D"/>
    <w:rsid w:val="001E4566"/>
    <w:rsid w:val="001E4A50"/>
    <w:rsid w:val="001E5D78"/>
    <w:rsid w:val="001E6C49"/>
    <w:rsid w:val="001E77FE"/>
    <w:rsid w:val="001F0439"/>
    <w:rsid w:val="001F43E0"/>
    <w:rsid w:val="001F5773"/>
    <w:rsid w:val="001F6466"/>
    <w:rsid w:val="001F762A"/>
    <w:rsid w:val="001F766F"/>
    <w:rsid w:val="00203108"/>
    <w:rsid w:val="00203BBD"/>
    <w:rsid w:val="002066B2"/>
    <w:rsid w:val="00206A5E"/>
    <w:rsid w:val="00211714"/>
    <w:rsid w:val="002125A1"/>
    <w:rsid w:val="002128B7"/>
    <w:rsid w:val="002133BD"/>
    <w:rsid w:val="002139B7"/>
    <w:rsid w:val="002143B6"/>
    <w:rsid w:val="00214934"/>
    <w:rsid w:val="0021629F"/>
    <w:rsid w:val="002174FB"/>
    <w:rsid w:val="00217B53"/>
    <w:rsid w:val="00217C10"/>
    <w:rsid w:val="00217E6A"/>
    <w:rsid w:val="0022003C"/>
    <w:rsid w:val="002221F6"/>
    <w:rsid w:val="00223AC4"/>
    <w:rsid w:val="00223F5E"/>
    <w:rsid w:val="002241B7"/>
    <w:rsid w:val="0022636B"/>
    <w:rsid w:val="002270A6"/>
    <w:rsid w:val="00227813"/>
    <w:rsid w:val="00227E6B"/>
    <w:rsid w:val="00231167"/>
    <w:rsid w:val="002317F3"/>
    <w:rsid w:val="00231D52"/>
    <w:rsid w:val="0023331C"/>
    <w:rsid w:val="002337E6"/>
    <w:rsid w:val="00235C45"/>
    <w:rsid w:val="00236AF1"/>
    <w:rsid w:val="00236FB1"/>
    <w:rsid w:val="00237E16"/>
    <w:rsid w:val="00237FEA"/>
    <w:rsid w:val="0024059E"/>
    <w:rsid w:val="002405D2"/>
    <w:rsid w:val="00240888"/>
    <w:rsid w:val="00241F79"/>
    <w:rsid w:val="002428E9"/>
    <w:rsid w:val="00243505"/>
    <w:rsid w:val="00244E30"/>
    <w:rsid w:val="00246503"/>
    <w:rsid w:val="00247CA3"/>
    <w:rsid w:val="00250707"/>
    <w:rsid w:val="00250725"/>
    <w:rsid w:val="00250883"/>
    <w:rsid w:val="002508A1"/>
    <w:rsid w:val="0025231C"/>
    <w:rsid w:val="00252BB6"/>
    <w:rsid w:val="00255222"/>
    <w:rsid w:val="002554E3"/>
    <w:rsid w:val="002564F9"/>
    <w:rsid w:val="00260FD0"/>
    <w:rsid w:val="00263C48"/>
    <w:rsid w:val="00264CD7"/>
    <w:rsid w:val="00264E75"/>
    <w:rsid w:val="002654A6"/>
    <w:rsid w:val="002667FF"/>
    <w:rsid w:val="00270629"/>
    <w:rsid w:val="002714AE"/>
    <w:rsid w:val="002724CA"/>
    <w:rsid w:val="00273243"/>
    <w:rsid w:val="002734A0"/>
    <w:rsid w:val="00273C6C"/>
    <w:rsid w:val="00276801"/>
    <w:rsid w:val="00277C81"/>
    <w:rsid w:val="00282927"/>
    <w:rsid w:val="00284756"/>
    <w:rsid w:val="00284ED9"/>
    <w:rsid w:val="0028560F"/>
    <w:rsid w:val="00285970"/>
    <w:rsid w:val="0028790D"/>
    <w:rsid w:val="00290019"/>
    <w:rsid w:val="002900BD"/>
    <w:rsid w:val="002914F5"/>
    <w:rsid w:val="00291776"/>
    <w:rsid w:val="00292A8A"/>
    <w:rsid w:val="00294292"/>
    <w:rsid w:val="00294AAE"/>
    <w:rsid w:val="0029659D"/>
    <w:rsid w:val="00297713"/>
    <w:rsid w:val="002A0218"/>
    <w:rsid w:val="002A0C3F"/>
    <w:rsid w:val="002A1899"/>
    <w:rsid w:val="002A284B"/>
    <w:rsid w:val="002A50E4"/>
    <w:rsid w:val="002A61BB"/>
    <w:rsid w:val="002A6918"/>
    <w:rsid w:val="002A7C43"/>
    <w:rsid w:val="002B1FD5"/>
    <w:rsid w:val="002B30F7"/>
    <w:rsid w:val="002B3A2A"/>
    <w:rsid w:val="002B7A1F"/>
    <w:rsid w:val="002B7FD2"/>
    <w:rsid w:val="002C0BC3"/>
    <w:rsid w:val="002C0FAC"/>
    <w:rsid w:val="002C19D7"/>
    <w:rsid w:val="002C1CCF"/>
    <w:rsid w:val="002C2DE2"/>
    <w:rsid w:val="002C5F5A"/>
    <w:rsid w:val="002C6733"/>
    <w:rsid w:val="002C7416"/>
    <w:rsid w:val="002D181A"/>
    <w:rsid w:val="002D184B"/>
    <w:rsid w:val="002D1F31"/>
    <w:rsid w:val="002D2DC5"/>
    <w:rsid w:val="002D3705"/>
    <w:rsid w:val="002D467D"/>
    <w:rsid w:val="002D64F3"/>
    <w:rsid w:val="002D65A5"/>
    <w:rsid w:val="002D6621"/>
    <w:rsid w:val="002E22A2"/>
    <w:rsid w:val="002E3554"/>
    <w:rsid w:val="002E3AFC"/>
    <w:rsid w:val="002E431B"/>
    <w:rsid w:val="002E4A0A"/>
    <w:rsid w:val="002E5E7A"/>
    <w:rsid w:val="002E7C02"/>
    <w:rsid w:val="002F38DE"/>
    <w:rsid w:val="002F5567"/>
    <w:rsid w:val="002F5E2E"/>
    <w:rsid w:val="002F6490"/>
    <w:rsid w:val="002F649F"/>
    <w:rsid w:val="002F69DA"/>
    <w:rsid w:val="002F75E3"/>
    <w:rsid w:val="002F7909"/>
    <w:rsid w:val="003017A2"/>
    <w:rsid w:val="00301838"/>
    <w:rsid w:val="00301FF4"/>
    <w:rsid w:val="00302311"/>
    <w:rsid w:val="0030283E"/>
    <w:rsid w:val="00303677"/>
    <w:rsid w:val="003039A5"/>
    <w:rsid w:val="0030498D"/>
    <w:rsid w:val="00306F40"/>
    <w:rsid w:val="00307DB2"/>
    <w:rsid w:val="003105D5"/>
    <w:rsid w:val="0031069A"/>
    <w:rsid w:val="0031401A"/>
    <w:rsid w:val="0031579F"/>
    <w:rsid w:val="00315D01"/>
    <w:rsid w:val="00316CF5"/>
    <w:rsid w:val="0032095E"/>
    <w:rsid w:val="00322002"/>
    <w:rsid w:val="00322259"/>
    <w:rsid w:val="00323963"/>
    <w:rsid w:val="0032559E"/>
    <w:rsid w:val="00325D4B"/>
    <w:rsid w:val="00326A50"/>
    <w:rsid w:val="003270BD"/>
    <w:rsid w:val="00327CD7"/>
    <w:rsid w:val="00334AD0"/>
    <w:rsid w:val="003352A2"/>
    <w:rsid w:val="0033726C"/>
    <w:rsid w:val="0033776A"/>
    <w:rsid w:val="00341624"/>
    <w:rsid w:val="00341738"/>
    <w:rsid w:val="003422EB"/>
    <w:rsid w:val="00342342"/>
    <w:rsid w:val="00343F23"/>
    <w:rsid w:val="0034456F"/>
    <w:rsid w:val="00344598"/>
    <w:rsid w:val="003458E6"/>
    <w:rsid w:val="00345929"/>
    <w:rsid w:val="003500F5"/>
    <w:rsid w:val="0035053E"/>
    <w:rsid w:val="00352125"/>
    <w:rsid w:val="00352623"/>
    <w:rsid w:val="00353D20"/>
    <w:rsid w:val="00355353"/>
    <w:rsid w:val="00360193"/>
    <w:rsid w:val="00360D8C"/>
    <w:rsid w:val="00361182"/>
    <w:rsid w:val="00362556"/>
    <w:rsid w:val="00362ADF"/>
    <w:rsid w:val="00363E9B"/>
    <w:rsid w:val="003657A8"/>
    <w:rsid w:val="003657ED"/>
    <w:rsid w:val="003668A6"/>
    <w:rsid w:val="00366966"/>
    <w:rsid w:val="00371368"/>
    <w:rsid w:val="00371490"/>
    <w:rsid w:val="0037158E"/>
    <w:rsid w:val="0037228A"/>
    <w:rsid w:val="0037486C"/>
    <w:rsid w:val="003766F7"/>
    <w:rsid w:val="00377377"/>
    <w:rsid w:val="00377E25"/>
    <w:rsid w:val="0038084B"/>
    <w:rsid w:val="0038099E"/>
    <w:rsid w:val="00380E5D"/>
    <w:rsid w:val="00381A8C"/>
    <w:rsid w:val="00382E21"/>
    <w:rsid w:val="00382E92"/>
    <w:rsid w:val="00384EBC"/>
    <w:rsid w:val="00386CDC"/>
    <w:rsid w:val="003870BB"/>
    <w:rsid w:val="0038713C"/>
    <w:rsid w:val="00387A78"/>
    <w:rsid w:val="003909B5"/>
    <w:rsid w:val="00390EA7"/>
    <w:rsid w:val="00391468"/>
    <w:rsid w:val="00391BF9"/>
    <w:rsid w:val="00392F81"/>
    <w:rsid w:val="0039366A"/>
    <w:rsid w:val="00393B42"/>
    <w:rsid w:val="003941F5"/>
    <w:rsid w:val="003945FB"/>
    <w:rsid w:val="003948D7"/>
    <w:rsid w:val="003961B6"/>
    <w:rsid w:val="0039658C"/>
    <w:rsid w:val="00396F7D"/>
    <w:rsid w:val="003A0AF6"/>
    <w:rsid w:val="003A11CE"/>
    <w:rsid w:val="003A3EBC"/>
    <w:rsid w:val="003A4899"/>
    <w:rsid w:val="003A518F"/>
    <w:rsid w:val="003A52A0"/>
    <w:rsid w:val="003A73B7"/>
    <w:rsid w:val="003B0A0C"/>
    <w:rsid w:val="003B2096"/>
    <w:rsid w:val="003B279A"/>
    <w:rsid w:val="003B29AE"/>
    <w:rsid w:val="003B393E"/>
    <w:rsid w:val="003B3D3A"/>
    <w:rsid w:val="003B3F19"/>
    <w:rsid w:val="003B5263"/>
    <w:rsid w:val="003B7B8B"/>
    <w:rsid w:val="003C051A"/>
    <w:rsid w:val="003C081F"/>
    <w:rsid w:val="003C0918"/>
    <w:rsid w:val="003C11DE"/>
    <w:rsid w:val="003C68D8"/>
    <w:rsid w:val="003C7877"/>
    <w:rsid w:val="003C7E3B"/>
    <w:rsid w:val="003D0DAF"/>
    <w:rsid w:val="003D13CC"/>
    <w:rsid w:val="003D2D96"/>
    <w:rsid w:val="003D3107"/>
    <w:rsid w:val="003D3ACD"/>
    <w:rsid w:val="003D4463"/>
    <w:rsid w:val="003D49AC"/>
    <w:rsid w:val="003D5B37"/>
    <w:rsid w:val="003D6317"/>
    <w:rsid w:val="003D7DD9"/>
    <w:rsid w:val="003E2552"/>
    <w:rsid w:val="003E286D"/>
    <w:rsid w:val="003E3B1B"/>
    <w:rsid w:val="003E4827"/>
    <w:rsid w:val="003E4D92"/>
    <w:rsid w:val="003E5EEC"/>
    <w:rsid w:val="003E720F"/>
    <w:rsid w:val="003E7ADB"/>
    <w:rsid w:val="003F0E3E"/>
    <w:rsid w:val="003F1E99"/>
    <w:rsid w:val="003F2E64"/>
    <w:rsid w:val="003F2F0C"/>
    <w:rsid w:val="003F4A6F"/>
    <w:rsid w:val="003F4C55"/>
    <w:rsid w:val="003F634C"/>
    <w:rsid w:val="003F7903"/>
    <w:rsid w:val="003F7CC6"/>
    <w:rsid w:val="003F7D8B"/>
    <w:rsid w:val="00401EBB"/>
    <w:rsid w:val="0040263E"/>
    <w:rsid w:val="00403553"/>
    <w:rsid w:val="0040468A"/>
    <w:rsid w:val="0040679C"/>
    <w:rsid w:val="00407203"/>
    <w:rsid w:val="004104C0"/>
    <w:rsid w:val="00411362"/>
    <w:rsid w:val="00411875"/>
    <w:rsid w:val="00411DD3"/>
    <w:rsid w:val="00412255"/>
    <w:rsid w:val="00412C2F"/>
    <w:rsid w:val="00413DEA"/>
    <w:rsid w:val="00414B10"/>
    <w:rsid w:val="00416F89"/>
    <w:rsid w:val="004173CA"/>
    <w:rsid w:val="004176C2"/>
    <w:rsid w:val="0042138F"/>
    <w:rsid w:val="004216E6"/>
    <w:rsid w:val="004227B2"/>
    <w:rsid w:val="00423464"/>
    <w:rsid w:val="00423FA7"/>
    <w:rsid w:val="00424135"/>
    <w:rsid w:val="004242B1"/>
    <w:rsid w:val="00425309"/>
    <w:rsid w:val="004260A7"/>
    <w:rsid w:val="00426192"/>
    <w:rsid w:val="004266B3"/>
    <w:rsid w:val="00427B72"/>
    <w:rsid w:val="00431B30"/>
    <w:rsid w:val="004334EA"/>
    <w:rsid w:val="004341F4"/>
    <w:rsid w:val="00434F2F"/>
    <w:rsid w:val="004356D1"/>
    <w:rsid w:val="0043593E"/>
    <w:rsid w:val="00441FCF"/>
    <w:rsid w:val="00442968"/>
    <w:rsid w:val="0044395B"/>
    <w:rsid w:val="00445249"/>
    <w:rsid w:val="00451A1E"/>
    <w:rsid w:val="0045327E"/>
    <w:rsid w:val="00453D43"/>
    <w:rsid w:val="004559B0"/>
    <w:rsid w:val="0046138B"/>
    <w:rsid w:val="004620DF"/>
    <w:rsid w:val="004625DA"/>
    <w:rsid w:val="00463690"/>
    <w:rsid w:val="00463CE0"/>
    <w:rsid w:val="00464237"/>
    <w:rsid w:val="00466576"/>
    <w:rsid w:val="00466677"/>
    <w:rsid w:val="00466893"/>
    <w:rsid w:val="004700EE"/>
    <w:rsid w:val="0047259B"/>
    <w:rsid w:val="00473C14"/>
    <w:rsid w:val="00475E79"/>
    <w:rsid w:val="004769A2"/>
    <w:rsid w:val="00481040"/>
    <w:rsid w:val="004814DD"/>
    <w:rsid w:val="004833F8"/>
    <w:rsid w:val="00484C4D"/>
    <w:rsid w:val="00485CE0"/>
    <w:rsid w:val="00486B2D"/>
    <w:rsid w:val="00486C1F"/>
    <w:rsid w:val="00490BB8"/>
    <w:rsid w:val="00490DF3"/>
    <w:rsid w:val="00490F56"/>
    <w:rsid w:val="004911A5"/>
    <w:rsid w:val="0049282F"/>
    <w:rsid w:val="00492C9F"/>
    <w:rsid w:val="00494F6B"/>
    <w:rsid w:val="00495B83"/>
    <w:rsid w:val="004962DA"/>
    <w:rsid w:val="004974D2"/>
    <w:rsid w:val="00497DE9"/>
    <w:rsid w:val="004A0E0E"/>
    <w:rsid w:val="004A20A5"/>
    <w:rsid w:val="004A2253"/>
    <w:rsid w:val="004A27D7"/>
    <w:rsid w:val="004A2B6C"/>
    <w:rsid w:val="004A333F"/>
    <w:rsid w:val="004A34F0"/>
    <w:rsid w:val="004A460A"/>
    <w:rsid w:val="004A56A7"/>
    <w:rsid w:val="004A56FC"/>
    <w:rsid w:val="004B111C"/>
    <w:rsid w:val="004B1A24"/>
    <w:rsid w:val="004B1FE8"/>
    <w:rsid w:val="004B707B"/>
    <w:rsid w:val="004C010C"/>
    <w:rsid w:val="004C08E2"/>
    <w:rsid w:val="004C3941"/>
    <w:rsid w:val="004C45BC"/>
    <w:rsid w:val="004C525C"/>
    <w:rsid w:val="004C68BE"/>
    <w:rsid w:val="004C75DB"/>
    <w:rsid w:val="004D082F"/>
    <w:rsid w:val="004D280A"/>
    <w:rsid w:val="004D350C"/>
    <w:rsid w:val="004D552C"/>
    <w:rsid w:val="004D6F4F"/>
    <w:rsid w:val="004D75D4"/>
    <w:rsid w:val="004D7DB6"/>
    <w:rsid w:val="004D7E38"/>
    <w:rsid w:val="004D7F73"/>
    <w:rsid w:val="004E06EC"/>
    <w:rsid w:val="004E13F8"/>
    <w:rsid w:val="004E1726"/>
    <w:rsid w:val="004E1BB3"/>
    <w:rsid w:val="004E1D3A"/>
    <w:rsid w:val="004E2197"/>
    <w:rsid w:val="004E2204"/>
    <w:rsid w:val="004E399F"/>
    <w:rsid w:val="004E60C2"/>
    <w:rsid w:val="004E62E7"/>
    <w:rsid w:val="004E6EE6"/>
    <w:rsid w:val="004E799B"/>
    <w:rsid w:val="004F2EDD"/>
    <w:rsid w:val="004F7064"/>
    <w:rsid w:val="004F7249"/>
    <w:rsid w:val="00500BB8"/>
    <w:rsid w:val="00500F05"/>
    <w:rsid w:val="005013D4"/>
    <w:rsid w:val="00501CCC"/>
    <w:rsid w:val="005023F4"/>
    <w:rsid w:val="00502AAF"/>
    <w:rsid w:val="00502E3F"/>
    <w:rsid w:val="00503D5D"/>
    <w:rsid w:val="00503EE7"/>
    <w:rsid w:val="0050406A"/>
    <w:rsid w:val="00504E1F"/>
    <w:rsid w:val="005055D3"/>
    <w:rsid w:val="00505F3E"/>
    <w:rsid w:val="00506BDE"/>
    <w:rsid w:val="00507ECA"/>
    <w:rsid w:val="0051153F"/>
    <w:rsid w:val="00512757"/>
    <w:rsid w:val="0051553C"/>
    <w:rsid w:val="00516949"/>
    <w:rsid w:val="00516DD2"/>
    <w:rsid w:val="00517632"/>
    <w:rsid w:val="005204F1"/>
    <w:rsid w:val="005207C7"/>
    <w:rsid w:val="00521D38"/>
    <w:rsid w:val="00523974"/>
    <w:rsid w:val="00523E00"/>
    <w:rsid w:val="005258DD"/>
    <w:rsid w:val="00526854"/>
    <w:rsid w:val="005270B5"/>
    <w:rsid w:val="00527D16"/>
    <w:rsid w:val="00530FA8"/>
    <w:rsid w:val="00531E9B"/>
    <w:rsid w:val="005333EA"/>
    <w:rsid w:val="00534256"/>
    <w:rsid w:val="00537500"/>
    <w:rsid w:val="00537F9A"/>
    <w:rsid w:val="005405C2"/>
    <w:rsid w:val="00540875"/>
    <w:rsid w:val="005436F7"/>
    <w:rsid w:val="00545905"/>
    <w:rsid w:val="00546472"/>
    <w:rsid w:val="00546C5A"/>
    <w:rsid w:val="0054701C"/>
    <w:rsid w:val="00550076"/>
    <w:rsid w:val="00550E75"/>
    <w:rsid w:val="0055169E"/>
    <w:rsid w:val="00552C23"/>
    <w:rsid w:val="00553392"/>
    <w:rsid w:val="005533F7"/>
    <w:rsid w:val="00554AE6"/>
    <w:rsid w:val="005568C8"/>
    <w:rsid w:val="00556B51"/>
    <w:rsid w:val="00556E94"/>
    <w:rsid w:val="005607B9"/>
    <w:rsid w:val="00560AA4"/>
    <w:rsid w:val="0056144C"/>
    <w:rsid w:val="00561EBA"/>
    <w:rsid w:val="00563C2C"/>
    <w:rsid w:val="00563E44"/>
    <w:rsid w:val="00564106"/>
    <w:rsid w:val="005656BB"/>
    <w:rsid w:val="00566F23"/>
    <w:rsid w:val="00567948"/>
    <w:rsid w:val="005717FB"/>
    <w:rsid w:val="00571D26"/>
    <w:rsid w:val="0057397D"/>
    <w:rsid w:val="00574A48"/>
    <w:rsid w:val="00574FA4"/>
    <w:rsid w:val="00575268"/>
    <w:rsid w:val="00575FE2"/>
    <w:rsid w:val="005760B9"/>
    <w:rsid w:val="00577CE9"/>
    <w:rsid w:val="00580CBC"/>
    <w:rsid w:val="00581A11"/>
    <w:rsid w:val="00581FF2"/>
    <w:rsid w:val="00584BEB"/>
    <w:rsid w:val="00584EEE"/>
    <w:rsid w:val="00586599"/>
    <w:rsid w:val="0058739B"/>
    <w:rsid w:val="005878E0"/>
    <w:rsid w:val="005905E8"/>
    <w:rsid w:val="00592851"/>
    <w:rsid w:val="005931B9"/>
    <w:rsid w:val="0059385E"/>
    <w:rsid w:val="005960A2"/>
    <w:rsid w:val="00597161"/>
    <w:rsid w:val="00597330"/>
    <w:rsid w:val="005A1F3F"/>
    <w:rsid w:val="005A22E4"/>
    <w:rsid w:val="005A3CCC"/>
    <w:rsid w:val="005A433C"/>
    <w:rsid w:val="005A4581"/>
    <w:rsid w:val="005A4923"/>
    <w:rsid w:val="005A7E4B"/>
    <w:rsid w:val="005B0411"/>
    <w:rsid w:val="005B16C3"/>
    <w:rsid w:val="005B2252"/>
    <w:rsid w:val="005B30D4"/>
    <w:rsid w:val="005B32DF"/>
    <w:rsid w:val="005B471B"/>
    <w:rsid w:val="005B4A7A"/>
    <w:rsid w:val="005B62E0"/>
    <w:rsid w:val="005B694E"/>
    <w:rsid w:val="005B6E76"/>
    <w:rsid w:val="005C075B"/>
    <w:rsid w:val="005C3BAA"/>
    <w:rsid w:val="005C4E14"/>
    <w:rsid w:val="005C5085"/>
    <w:rsid w:val="005C52A6"/>
    <w:rsid w:val="005C52EE"/>
    <w:rsid w:val="005C6893"/>
    <w:rsid w:val="005C7630"/>
    <w:rsid w:val="005C776D"/>
    <w:rsid w:val="005D068E"/>
    <w:rsid w:val="005D0970"/>
    <w:rsid w:val="005D2B48"/>
    <w:rsid w:val="005D3FD6"/>
    <w:rsid w:val="005D5845"/>
    <w:rsid w:val="005D7A09"/>
    <w:rsid w:val="005E03BC"/>
    <w:rsid w:val="005E064A"/>
    <w:rsid w:val="005E12E7"/>
    <w:rsid w:val="005E188F"/>
    <w:rsid w:val="005E2682"/>
    <w:rsid w:val="005E3F1E"/>
    <w:rsid w:val="005E40D1"/>
    <w:rsid w:val="005E54A7"/>
    <w:rsid w:val="005E5FA9"/>
    <w:rsid w:val="005F00D4"/>
    <w:rsid w:val="005F0D98"/>
    <w:rsid w:val="005F0FFF"/>
    <w:rsid w:val="005F3A83"/>
    <w:rsid w:val="005F3AD3"/>
    <w:rsid w:val="005F483E"/>
    <w:rsid w:val="005F7D0C"/>
    <w:rsid w:val="00600289"/>
    <w:rsid w:val="00602489"/>
    <w:rsid w:val="00602F64"/>
    <w:rsid w:val="0060379A"/>
    <w:rsid w:val="00611251"/>
    <w:rsid w:val="00612971"/>
    <w:rsid w:val="00612FCB"/>
    <w:rsid w:val="00613947"/>
    <w:rsid w:val="0061399F"/>
    <w:rsid w:val="00613BC2"/>
    <w:rsid w:val="00613EB7"/>
    <w:rsid w:val="00613F7B"/>
    <w:rsid w:val="0061511C"/>
    <w:rsid w:val="006158B7"/>
    <w:rsid w:val="00616DE1"/>
    <w:rsid w:val="00617300"/>
    <w:rsid w:val="00617607"/>
    <w:rsid w:val="006256EA"/>
    <w:rsid w:val="00625984"/>
    <w:rsid w:val="00625B8A"/>
    <w:rsid w:val="00625DA7"/>
    <w:rsid w:val="00627A49"/>
    <w:rsid w:val="00627DE4"/>
    <w:rsid w:val="006306BA"/>
    <w:rsid w:val="006320FE"/>
    <w:rsid w:val="00632858"/>
    <w:rsid w:val="00632B96"/>
    <w:rsid w:val="00633862"/>
    <w:rsid w:val="006373AD"/>
    <w:rsid w:val="006404F3"/>
    <w:rsid w:val="0064068A"/>
    <w:rsid w:val="0064165C"/>
    <w:rsid w:val="0064236C"/>
    <w:rsid w:val="00643CC8"/>
    <w:rsid w:val="00646186"/>
    <w:rsid w:val="006470A6"/>
    <w:rsid w:val="0065070D"/>
    <w:rsid w:val="0065352B"/>
    <w:rsid w:val="00653FA6"/>
    <w:rsid w:val="00655D10"/>
    <w:rsid w:val="006561C3"/>
    <w:rsid w:val="00656260"/>
    <w:rsid w:val="00656764"/>
    <w:rsid w:val="006603E7"/>
    <w:rsid w:val="00660B63"/>
    <w:rsid w:val="006622C7"/>
    <w:rsid w:val="00662440"/>
    <w:rsid w:val="00662E39"/>
    <w:rsid w:val="00664E42"/>
    <w:rsid w:val="00666444"/>
    <w:rsid w:val="00666471"/>
    <w:rsid w:val="006676C6"/>
    <w:rsid w:val="0066795A"/>
    <w:rsid w:val="0067282E"/>
    <w:rsid w:val="00673821"/>
    <w:rsid w:val="00674C57"/>
    <w:rsid w:val="00676F9C"/>
    <w:rsid w:val="00677430"/>
    <w:rsid w:val="00677915"/>
    <w:rsid w:val="00680072"/>
    <w:rsid w:val="0068010A"/>
    <w:rsid w:val="00680F18"/>
    <w:rsid w:val="006829D3"/>
    <w:rsid w:val="00682BDD"/>
    <w:rsid w:val="0068540F"/>
    <w:rsid w:val="00686CBD"/>
    <w:rsid w:val="00686F6B"/>
    <w:rsid w:val="00687C41"/>
    <w:rsid w:val="00687F19"/>
    <w:rsid w:val="006909D2"/>
    <w:rsid w:val="00691FB0"/>
    <w:rsid w:val="0069261B"/>
    <w:rsid w:val="00693FAF"/>
    <w:rsid w:val="00695C72"/>
    <w:rsid w:val="0069613E"/>
    <w:rsid w:val="0069643F"/>
    <w:rsid w:val="0069649B"/>
    <w:rsid w:val="0069712B"/>
    <w:rsid w:val="006A18A0"/>
    <w:rsid w:val="006A24ED"/>
    <w:rsid w:val="006A2911"/>
    <w:rsid w:val="006A4DEB"/>
    <w:rsid w:val="006A5A98"/>
    <w:rsid w:val="006A5B87"/>
    <w:rsid w:val="006A634D"/>
    <w:rsid w:val="006A638B"/>
    <w:rsid w:val="006A7559"/>
    <w:rsid w:val="006B004D"/>
    <w:rsid w:val="006B0D08"/>
    <w:rsid w:val="006B0FA1"/>
    <w:rsid w:val="006B4566"/>
    <w:rsid w:val="006B4D39"/>
    <w:rsid w:val="006B4F46"/>
    <w:rsid w:val="006B5132"/>
    <w:rsid w:val="006B645F"/>
    <w:rsid w:val="006C0D3E"/>
    <w:rsid w:val="006C0DAF"/>
    <w:rsid w:val="006C1E10"/>
    <w:rsid w:val="006C29A6"/>
    <w:rsid w:val="006C35D6"/>
    <w:rsid w:val="006C3863"/>
    <w:rsid w:val="006C392C"/>
    <w:rsid w:val="006C5E73"/>
    <w:rsid w:val="006C6064"/>
    <w:rsid w:val="006C6C4E"/>
    <w:rsid w:val="006C6DD6"/>
    <w:rsid w:val="006C6DE1"/>
    <w:rsid w:val="006D10FC"/>
    <w:rsid w:val="006D12AC"/>
    <w:rsid w:val="006D16D4"/>
    <w:rsid w:val="006D1A98"/>
    <w:rsid w:val="006D3073"/>
    <w:rsid w:val="006D51FE"/>
    <w:rsid w:val="006E267F"/>
    <w:rsid w:val="006E2729"/>
    <w:rsid w:val="006E3CDD"/>
    <w:rsid w:val="006E4756"/>
    <w:rsid w:val="006E4C9F"/>
    <w:rsid w:val="006E68A2"/>
    <w:rsid w:val="006E79F8"/>
    <w:rsid w:val="006E7A50"/>
    <w:rsid w:val="006E7D15"/>
    <w:rsid w:val="006E7D9D"/>
    <w:rsid w:val="006F1184"/>
    <w:rsid w:val="006F3029"/>
    <w:rsid w:val="006F3CD9"/>
    <w:rsid w:val="006F5BBF"/>
    <w:rsid w:val="006F6D6E"/>
    <w:rsid w:val="006F6E8D"/>
    <w:rsid w:val="006F6EDD"/>
    <w:rsid w:val="006F71E6"/>
    <w:rsid w:val="00703311"/>
    <w:rsid w:val="007047E5"/>
    <w:rsid w:val="007057E7"/>
    <w:rsid w:val="007069A0"/>
    <w:rsid w:val="00707260"/>
    <w:rsid w:val="007072B4"/>
    <w:rsid w:val="00707E35"/>
    <w:rsid w:val="00707FBE"/>
    <w:rsid w:val="00710526"/>
    <w:rsid w:val="00710DC7"/>
    <w:rsid w:val="00710DE5"/>
    <w:rsid w:val="007118AC"/>
    <w:rsid w:val="00711AD2"/>
    <w:rsid w:val="00712E0F"/>
    <w:rsid w:val="00713A04"/>
    <w:rsid w:val="00713D2C"/>
    <w:rsid w:val="00714291"/>
    <w:rsid w:val="0071793A"/>
    <w:rsid w:val="0072035B"/>
    <w:rsid w:val="00720B4D"/>
    <w:rsid w:val="00722B68"/>
    <w:rsid w:val="00724B2E"/>
    <w:rsid w:val="007251CF"/>
    <w:rsid w:val="00725CCE"/>
    <w:rsid w:val="00725F84"/>
    <w:rsid w:val="00726A7F"/>
    <w:rsid w:val="0072767F"/>
    <w:rsid w:val="0073188F"/>
    <w:rsid w:val="00731F0F"/>
    <w:rsid w:val="00732F92"/>
    <w:rsid w:val="007331F4"/>
    <w:rsid w:val="00734FF9"/>
    <w:rsid w:val="007351D2"/>
    <w:rsid w:val="0073701C"/>
    <w:rsid w:val="00737F41"/>
    <w:rsid w:val="00740CF2"/>
    <w:rsid w:val="00740EE9"/>
    <w:rsid w:val="00741A3D"/>
    <w:rsid w:val="00741A4C"/>
    <w:rsid w:val="00744194"/>
    <w:rsid w:val="00746684"/>
    <w:rsid w:val="0074674F"/>
    <w:rsid w:val="00747EF0"/>
    <w:rsid w:val="00750A4C"/>
    <w:rsid w:val="00751982"/>
    <w:rsid w:val="00751CC4"/>
    <w:rsid w:val="00751FBC"/>
    <w:rsid w:val="00753182"/>
    <w:rsid w:val="00753DCB"/>
    <w:rsid w:val="00754C48"/>
    <w:rsid w:val="007553FB"/>
    <w:rsid w:val="007572A5"/>
    <w:rsid w:val="00757581"/>
    <w:rsid w:val="007614AD"/>
    <w:rsid w:val="00765297"/>
    <w:rsid w:val="00766FCE"/>
    <w:rsid w:val="00767771"/>
    <w:rsid w:val="00771D24"/>
    <w:rsid w:val="007722A7"/>
    <w:rsid w:val="007726DD"/>
    <w:rsid w:val="0077506B"/>
    <w:rsid w:val="007751F9"/>
    <w:rsid w:val="00775AF6"/>
    <w:rsid w:val="00775BB0"/>
    <w:rsid w:val="007761A8"/>
    <w:rsid w:val="007807EE"/>
    <w:rsid w:val="00781712"/>
    <w:rsid w:val="00782980"/>
    <w:rsid w:val="00785B68"/>
    <w:rsid w:val="00785BE2"/>
    <w:rsid w:val="0078605C"/>
    <w:rsid w:val="00786314"/>
    <w:rsid w:val="00790F80"/>
    <w:rsid w:val="00791B58"/>
    <w:rsid w:val="00792024"/>
    <w:rsid w:val="007927C2"/>
    <w:rsid w:val="0079361D"/>
    <w:rsid w:val="00793A4A"/>
    <w:rsid w:val="00793F72"/>
    <w:rsid w:val="007A0BAB"/>
    <w:rsid w:val="007A1862"/>
    <w:rsid w:val="007A1D87"/>
    <w:rsid w:val="007A309D"/>
    <w:rsid w:val="007A3269"/>
    <w:rsid w:val="007A4621"/>
    <w:rsid w:val="007A4CCC"/>
    <w:rsid w:val="007A4F25"/>
    <w:rsid w:val="007A65BC"/>
    <w:rsid w:val="007A7609"/>
    <w:rsid w:val="007B04F3"/>
    <w:rsid w:val="007B10AD"/>
    <w:rsid w:val="007B10C3"/>
    <w:rsid w:val="007B1997"/>
    <w:rsid w:val="007B202B"/>
    <w:rsid w:val="007B2069"/>
    <w:rsid w:val="007B3E0F"/>
    <w:rsid w:val="007B46EF"/>
    <w:rsid w:val="007B49CD"/>
    <w:rsid w:val="007B4BA9"/>
    <w:rsid w:val="007B6578"/>
    <w:rsid w:val="007B6D9A"/>
    <w:rsid w:val="007B7985"/>
    <w:rsid w:val="007B79AC"/>
    <w:rsid w:val="007B7BD3"/>
    <w:rsid w:val="007C10B0"/>
    <w:rsid w:val="007C14DA"/>
    <w:rsid w:val="007C2812"/>
    <w:rsid w:val="007C30A0"/>
    <w:rsid w:val="007C37F6"/>
    <w:rsid w:val="007C501F"/>
    <w:rsid w:val="007C5618"/>
    <w:rsid w:val="007C6014"/>
    <w:rsid w:val="007D0B52"/>
    <w:rsid w:val="007D1748"/>
    <w:rsid w:val="007D18E1"/>
    <w:rsid w:val="007D2EC9"/>
    <w:rsid w:val="007D37B7"/>
    <w:rsid w:val="007D6683"/>
    <w:rsid w:val="007D6E02"/>
    <w:rsid w:val="007D6EC3"/>
    <w:rsid w:val="007E1267"/>
    <w:rsid w:val="007E17FA"/>
    <w:rsid w:val="007E292F"/>
    <w:rsid w:val="007E2A8D"/>
    <w:rsid w:val="007E4480"/>
    <w:rsid w:val="007E47FB"/>
    <w:rsid w:val="007E48E9"/>
    <w:rsid w:val="007E5663"/>
    <w:rsid w:val="007E6046"/>
    <w:rsid w:val="007E615A"/>
    <w:rsid w:val="007E6D66"/>
    <w:rsid w:val="007E79A0"/>
    <w:rsid w:val="007F0230"/>
    <w:rsid w:val="007F176B"/>
    <w:rsid w:val="007F3980"/>
    <w:rsid w:val="007F45FA"/>
    <w:rsid w:val="007F5412"/>
    <w:rsid w:val="007F5AE9"/>
    <w:rsid w:val="007F5CEB"/>
    <w:rsid w:val="007F6BD1"/>
    <w:rsid w:val="008011FB"/>
    <w:rsid w:val="00801B30"/>
    <w:rsid w:val="008024DA"/>
    <w:rsid w:val="00802563"/>
    <w:rsid w:val="00802A90"/>
    <w:rsid w:val="00803A1C"/>
    <w:rsid w:val="00804734"/>
    <w:rsid w:val="00804A6B"/>
    <w:rsid w:val="008065EA"/>
    <w:rsid w:val="00807A4F"/>
    <w:rsid w:val="00810954"/>
    <w:rsid w:val="008113C4"/>
    <w:rsid w:val="008119C3"/>
    <w:rsid w:val="008127DC"/>
    <w:rsid w:val="0081297D"/>
    <w:rsid w:val="0081352C"/>
    <w:rsid w:val="00814574"/>
    <w:rsid w:val="008147B9"/>
    <w:rsid w:val="00814FE9"/>
    <w:rsid w:val="00815321"/>
    <w:rsid w:val="00815CAD"/>
    <w:rsid w:val="00816BA3"/>
    <w:rsid w:val="00820477"/>
    <w:rsid w:val="00824103"/>
    <w:rsid w:val="008258FC"/>
    <w:rsid w:val="00826D84"/>
    <w:rsid w:val="00831D42"/>
    <w:rsid w:val="00832810"/>
    <w:rsid w:val="00833DE4"/>
    <w:rsid w:val="00834792"/>
    <w:rsid w:val="00835575"/>
    <w:rsid w:val="00836BD4"/>
    <w:rsid w:val="00836E6A"/>
    <w:rsid w:val="0083766A"/>
    <w:rsid w:val="00837801"/>
    <w:rsid w:val="00837F8E"/>
    <w:rsid w:val="00840600"/>
    <w:rsid w:val="00841B46"/>
    <w:rsid w:val="00841EC0"/>
    <w:rsid w:val="00842969"/>
    <w:rsid w:val="008454CC"/>
    <w:rsid w:val="00846610"/>
    <w:rsid w:val="00846682"/>
    <w:rsid w:val="00846ADE"/>
    <w:rsid w:val="00847A65"/>
    <w:rsid w:val="00850FC5"/>
    <w:rsid w:val="00851F31"/>
    <w:rsid w:val="0085298F"/>
    <w:rsid w:val="00852CDF"/>
    <w:rsid w:val="00853415"/>
    <w:rsid w:val="008535E8"/>
    <w:rsid w:val="0085486B"/>
    <w:rsid w:val="00857A15"/>
    <w:rsid w:val="008648B3"/>
    <w:rsid w:val="00864F22"/>
    <w:rsid w:val="00865561"/>
    <w:rsid w:val="008659FF"/>
    <w:rsid w:val="00866112"/>
    <w:rsid w:val="0087081E"/>
    <w:rsid w:val="00873AE1"/>
    <w:rsid w:val="00875E23"/>
    <w:rsid w:val="00876C51"/>
    <w:rsid w:val="00876E05"/>
    <w:rsid w:val="00877D70"/>
    <w:rsid w:val="00880D08"/>
    <w:rsid w:val="00883A06"/>
    <w:rsid w:val="00883C35"/>
    <w:rsid w:val="00883EEA"/>
    <w:rsid w:val="0088407F"/>
    <w:rsid w:val="00885392"/>
    <w:rsid w:val="00885C32"/>
    <w:rsid w:val="00886E3C"/>
    <w:rsid w:val="00893854"/>
    <w:rsid w:val="008938E4"/>
    <w:rsid w:val="00893E6F"/>
    <w:rsid w:val="00894524"/>
    <w:rsid w:val="00895774"/>
    <w:rsid w:val="00895936"/>
    <w:rsid w:val="00896176"/>
    <w:rsid w:val="00896EBC"/>
    <w:rsid w:val="0089791F"/>
    <w:rsid w:val="008A154B"/>
    <w:rsid w:val="008A3445"/>
    <w:rsid w:val="008A50F4"/>
    <w:rsid w:val="008A52E9"/>
    <w:rsid w:val="008A5306"/>
    <w:rsid w:val="008A6F57"/>
    <w:rsid w:val="008B18C5"/>
    <w:rsid w:val="008B3A26"/>
    <w:rsid w:val="008B4991"/>
    <w:rsid w:val="008B705B"/>
    <w:rsid w:val="008C0210"/>
    <w:rsid w:val="008C291B"/>
    <w:rsid w:val="008C2A3A"/>
    <w:rsid w:val="008C2B8B"/>
    <w:rsid w:val="008C35DD"/>
    <w:rsid w:val="008C43DD"/>
    <w:rsid w:val="008C637E"/>
    <w:rsid w:val="008C7341"/>
    <w:rsid w:val="008D051B"/>
    <w:rsid w:val="008D0707"/>
    <w:rsid w:val="008D0A3D"/>
    <w:rsid w:val="008D19D0"/>
    <w:rsid w:val="008D1BF2"/>
    <w:rsid w:val="008D2D81"/>
    <w:rsid w:val="008D47F3"/>
    <w:rsid w:val="008D4AB7"/>
    <w:rsid w:val="008D53F6"/>
    <w:rsid w:val="008D54B9"/>
    <w:rsid w:val="008D54D1"/>
    <w:rsid w:val="008D553E"/>
    <w:rsid w:val="008D5702"/>
    <w:rsid w:val="008D5FAF"/>
    <w:rsid w:val="008D6804"/>
    <w:rsid w:val="008D6B31"/>
    <w:rsid w:val="008D7EA5"/>
    <w:rsid w:val="008D7F7E"/>
    <w:rsid w:val="008E10AF"/>
    <w:rsid w:val="008E1A32"/>
    <w:rsid w:val="008E32C1"/>
    <w:rsid w:val="008E3C2D"/>
    <w:rsid w:val="008E473C"/>
    <w:rsid w:val="008F0246"/>
    <w:rsid w:val="008F08A7"/>
    <w:rsid w:val="008F1120"/>
    <w:rsid w:val="008F1DC9"/>
    <w:rsid w:val="008F2344"/>
    <w:rsid w:val="008F56C8"/>
    <w:rsid w:val="008F5B31"/>
    <w:rsid w:val="008F79C3"/>
    <w:rsid w:val="009001BF"/>
    <w:rsid w:val="00900324"/>
    <w:rsid w:val="00900F77"/>
    <w:rsid w:val="009021CB"/>
    <w:rsid w:val="0090397B"/>
    <w:rsid w:val="00904657"/>
    <w:rsid w:val="0090604B"/>
    <w:rsid w:val="009065B7"/>
    <w:rsid w:val="0091215D"/>
    <w:rsid w:val="00914A4A"/>
    <w:rsid w:val="009165D3"/>
    <w:rsid w:val="0092065B"/>
    <w:rsid w:val="00921A87"/>
    <w:rsid w:val="009244A4"/>
    <w:rsid w:val="009339AB"/>
    <w:rsid w:val="00933AA3"/>
    <w:rsid w:val="00933E52"/>
    <w:rsid w:val="00934151"/>
    <w:rsid w:val="00935308"/>
    <w:rsid w:val="009353D4"/>
    <w:rsid w:val="00936217"/>
    <w:rsid w:val="009369BF"/>
    <w:rsid w:val="00936A68"/>
    <w:rsid w:val="00942C88"/>
    <w:rsid w:val="00942E33"/>
    <w:rsid w:val="00943B91"/>
    <w:rsid w:val="00943BA7"/>
    <w:rsid w:val="00944378"/>
    <w:rsid w:val="00945F07"/>
    <w:rsid w:val="00946084"/>
    <w:rsid w:val="00946C80"/>
    <w:rsid w:val="00946D10"/>
    <w:rsid w:val="00947EED"/>
    <w:rsid w:val="00951AF7"/>
    <w:rsid w:val="00951EC8"/>
    <w:rsid w:val="00952150"/>
    <w:rsid w:val="00953AAD"/>
    <w:rsid w:val="00953C0B"/>
    <w:rsid w:val="009549F2"/>
    <w:rsid w:val="009566CB"/>
    <w:rsid w:val="00957F03"/>
    <w:rsid w:val="00961CE8"/>
    <w:rsid w:val="009620B6"/>
    <w:rsid w:val="009626D2"/>
    <w:rsid w:val="009630FF"/>
    <w:rsid w:val="009654B6"/>
    <w:rsid w:val="00965896"/>
    <w:rsid w:val="00970DB3"/>
    <w:rsid w:val="00971ABA"/>
    <w:rsid w:val="00974349"/>
    <w:rsid w:val="009768D0"/>
    <w:rsid w:val="00982959"/>
    <w:rsid w:val="00990034"/>
    <w:rsid w:val="00991216"/>
    <w:rsid w:val="009914B2"/>
    <w:rsid w:val="0099213B"/>
    <w:rsid w:val="00992591"/>
    <w:rsid w:val="00992772"/>
    <w:rsid w:val="00992AE5"/>
    <w:rsid w:val="00993360"/>
    <w:rsid w:val="00994DD0"/>
    <w:rsid w:val="00994F2F"/>
    <w:rsid w:val="009A0562"/>
    <w:rsid w:val="009A1E0C"/>
    <w:rsid w:val="009A1ECC"/>
    <w:rsid w:val="009A37BE"/>
    <w:rsid w:val="009A3B94"/>
    <w:rsid w:val="009A4310"/>
    <w:rsid w:val="009A5642"/>
    <w:rsid w:val="009A5855"/>
    <w:rsid w:val="009B02EC"/>
    <w:rsid w:val="009B086A"/>
    <w:rsid w:val="009B109B"/>
    <w:rsid w:val="009B4B70"/>
    <w:rsid w:val="009B7931"/>
    <w:rsid w:val="009C06E7"/>
    <w:rsid w:val="009C164C"/>
    <w:rsid w:val="009C33CD"/>
    <w:rsid w:val="009C393B"/>
    <w:rsid w:val="009C698C"/>
    <w:rsid w:val="009C7E71"/>
    <w:rsid w:val="009D0110"/>
    <w:rsid w:val="009D0C36"/>
    <w:rsid w:val="009D1401"/>
    <w:rsid w:val="009D14DE"/>
    <w:rsid w:val="009D2350"/>
    <w:rsid w:val="009D3B60"/>
    <w:rsid w:val="009D5453"/>
    <w:rsid w:val="009D7BAA"/>
    <w:rsid w:val="009E03AA"/>
    <w:rsid w:val="009E185B"/>
    <w:rsid w:val="009E34C2"/>
    <w:rsid w:val="009E404B"/>
    <w:rsid w:val="009F0B62"/>
    <w:rsid w:val="009F1828"/>
    <w:rsid w:val="009F26E6"/>
    <w:rsid w:val="009F4A1F"/>
    <w:rsid w:val="009F4C8B"/>
    <w:rsid w:val="009F626A"/>
    <w:rsid w:val="009F6522"/>
    <w:rsid w:val="009F687D"/>
    <w:rsid w:val="009F7DF3"/>
    <w:rsid w:val="00A00C91"/>
    <w:rsid w:val="00A01367"/>
    <w:rsid w:val="00A05E0F"/>
    <w:rsid w:val="00A060BC"/>
    <w:rsid w:val="00A066B4"/>
    <w:rsid w:val="00A12258"/>
    <w:rsid w:val="00A127CF"/>
    <w:rsid w:val="00A16AA9"/>
    <w:rsid w:val="00A17F04"/>
    <w:rsid w:val="00A23DC3"/>
    <w:rsid w:val="00A26E6A"/>
    <w:rsid w:val="00A26FC0"/>
    <w:rsid w:val="00A3138F"/>
    <w:rsid w:val="00A32F18"/>
    <w:rsid w:val="00A33DC9"/>
    <w:rsid w:val="00A345BD"/>
    <w:rsid w:val="00A34EED"/>
    <w:rsid w:val="00A40C45"/>
    <w:rsid w:val="00A4158F"/>
    <w:rsid w:val="00A423A9"/>
    <w:rsid w:val="00A42488"/>
    <w:rsid w:val="00A42A1A"/>
    <w:rsid w:val="00A42CD2"/>
    <w:rsid w:val="00A434C4"/>
    <w:rsid w:val="00A43902"/>
    <w:rsid w:val="00A44158"/>
    <w:rsid w:val="00A47B0D"/>
    <w:rsid w:val="00A537E2"/>
    <w:rsid w:val="00A53A35"/>
    <w:rsid w:val="00A613EA"/>
    <w:rsid w:val="00A61AD8"/>
    <w:rsid w:val="00A63420"/>
    <w:rsid w:val="00A6371B"/>
    <w:rsid w:val="00A6381C"/>
    <w:rsid w:val="00A63C35"/>
    <w:rsid w:val="00A64C07"/>
    <w:rsid w:val="00A65F7F"/>
    <w:rsid w:val="00A67740"/>
    <w:rsid w:val="00A70802"/>
    <w:rsid w:val="00A708F7"/>
    <w:rsid w:val="00A708FE"/>
    <w:rsid w:val="00A70EFC"/>
    <w:rsid w:val="00A7165B"/>
    <w:rsid w:val="00A71A2B"/>
    <w:rsid w:val="00A72474"/>
    <w:rsid w:val="00A72652"/>
    <w:rsid w:val="00A74AA9"/>
    <w:rsid w:val="00A75C6A"/>
    <w:rsid w:val="00A76954"/>
    <w:rsid w:val="00A77B4D"/>
    <w:rsid w:val="00A77DB8"/>
    <w:rsid w:val="00A80BCE"/>
    <w:rsid w:val="00A8161A"/>
    <w:rsid w:val="00A848F9"/>
    <w:rsid w:val="00A84D9C"/>
    <w:rsid w:val="00A90D5C"/>
    <w:rsid w:val="00A911D1"/>
    <w:rsid w:val="00A92FB4"/>
    <w:rsid w:val="00A94055"/>
    <w:rsid w:val="00A943D0"/>
    <w:rsid w:val="00A95B34"/>
    <w:rsid w:val="00A96002"/>
    <w:rsid w:val="00A963E2"/>
    <w:rsid w:val="00A96CE1"/>
    <w:rsid w:val="00A97A88"/>
    <w:rsid w:val="00AA1E12"/>
    <w:rsid w:val="00AA2A51"/>
    <w:rsid w:val="00AA357F"/>
    <w:rsid w:val="00AA789D"/>
    <w:rsid w:val="00AB05AB"/>
    <w:rsid w:val="00AB0A45"/>
    <w:rsid w:val="00AB2E04"/>
    <w:rsid w:val="00AB4359"/>
    <w:rsid w:val="00AB4C87"/>
    <w:rsid w:val="00AB69C0"/>
    <w:rsid w:val="00AB712F"/>
    <w:rsid w:val="00AC0C0B"/>
    <w:rsid w:val="00AC13F4"/>
    <w:rsid w:val="00AC1978"/>
    <w:rsid w:val="00AC24CC"/>
    <w:rsid w:val="00AC388D"/>
    <w:rsid w:val="00AC4881"/>
    <w:rsid w:val="00AC4DFA"/>
    <w:rsid w:val="00AC53E7"/>
    <w:rsid w:val="00AC6D8F"/>
    <w:rsid w:val="00AD0ACF"/>
    <w:rsid w:val="00AD13EA"/>
    <w:rsid w:val="00AD3D86"/>
    <w:rsid w:val="00AD4452"/>
    <w:rsid w:val="00AD4A33"/>
    <w:rsid w:val="00AD5431"/>
    <w:rsid w:val="00AD64DC"/>
    <w:rsid w:val="00AD6F91"/>
    <w:rsid w:val="00AD767A"/>
    <w:rsid w:val="00AD7D98"/>
    <w:rsid w:val="00AE00A5"/>
    <w:rsid w:val="00AE03C9"/>
    <w:rsid w:val="00AE068E"/>
    <w:rsid w:val="00AE0D2A"/>
    <w:rsid w:val="00AE3132"/>
    <w:rsid w:val="00AE39B2"/>
    <w:rsid w:val="00AE7E28"/>
    <w:rsid w:val="00AF008C"/>
    <w:rsid w:val="00AF0254"/>
    <w:rsid w:val="00AF4236"/>
    <w:rsid w:val="00AF49B4"/>
    <w:rsid w:val="00AF4BCA"/>
    <w:rsid w:val="00AF6307"/>
    <w:rsid w:val="00AF69BA"/>
    <w:rsid w:val="00AF6BAC"/>
    <w:rsid w:val="00AF7274"/>
    <w:rsid w:val="00B01287"/>
    <w:rsid w:val="00B013F4"/>
    <w:rsid w:val="00B01BF7"/>
    <w:rsid w:val="00B032F9"/>
    <w:rsid w:val="00B0547F"/>
    <w:rsid w:val="00B06F73"/>
    <w:rsid w:val="00B07B63"/>
    <w:rsid w:val="00B106CB"/>
    <w:rsid w:val="00B1148E"/>
    <w:rsid w:val="00B126F3"/>
    <w:rsid w:val="00B12BB3"/>
    <w:rsid w:val="00B12D22"/>
    <w:rsid w:val="00B14419"/>
    <w:rsid w:val="00B146CE"/>
    <w:rsid w:val="00B14C31"/>
    <w:rsid w:val="00B159D0"/>
    <w:rsid w:val="00B17DBF"/>
    <w:rsid w:val="00B20666"/>
    <w:rsid w:val="00B21E93"/>
    <w:rsid w:val="00B23012"/>
    <w:rsid w:val="00B24351"/>
    <w:rsid w:val="00B2468B"/>
    <w:rsid w:val="00B2609B"/>
    <w:rsid w:val="00B27400"/>
    <w:rsid w:val="00B27D11"/>
    <w:rsid w:val="00B30D97"/>
    <w:rsid w:val="00B3122D"/>
    <w:rsid w:val="00B32301"/>
    <w:rsid w:val="00B32F8C"/>
    <w:rsid w:val="00B343DF"/>
    <w:rsid w:val="00B35C7C"/>
    <w:rsid w:val="00B35FDF"/>
    <w:rsid w:val="00B37061"/>
    <w:rsid w:val="00B370EA"/>
    <w:rsid w:val="00B37966"/>
    <w:rsid w:val="00B43E03"/>
    <w:rsid w:val="00B472E9"/>
    <w:rsid w:val="00B478C6"/>
    <w:rsid w:val="00B479A3"/>
    <w:rsid w:val="00B51C51"/>
    <w:rsid w:val="00B526CA"/>
    <w:rsid w:val="00B55DCC"/>
    <w:rsid w:val="00B55DF1"/>
    <w:rsid w:val="00B616C9"/>
    <w:rsid w:val="00B6274E"/>
    <w:rsid w:val="00B6312A"/>
    <w:rsid w:val="00B64B26"/>
    <w:rsid w:val="00B64BFF"/>
    <w:rsid w:val="00B67DE8"/>
    <w:rsid w:val="00B70CAD"/>
    <w:rsid w:val="00B7481C"/>
    <w:rsid w:val="00B74D9A"/>
    <w:rsid w:val="00B75ABC"/>
    <w:rsid w:val="00B75EC2"/>
    <w:rsid w:val="00B768D2"/>
    <w:rsid w:val="00B76C17"/>
    <w:rsid w:val="00B77F7E"/>
    <w:rsid w:val="00B8554E"/>
    <w:rsid w:val="00B85EE3"/>
    <w:rsid w:val="00B86A7F"/>
    <w:rsid w:val="00B8719C"/>
    <w:rsid w:val="00B90066"/>
    <w:rsid w:val="00B91134"/>
    <w:rsid w:val="00B92DA2"/>
    <w:rsid w:val="00B92DC2"/>
    <w:rsid w:val="00B94881"/>
    <w:rsid w:val="00B95016"/>
    <w:rsid w:val="00B958F9"/>
    <w:rsid w:val="00B95B21"/>
    <w:rsid w:val="00B9709B"/>
    <w:rsid w:val="00B9730B"/>
    <w:rsid w:val="00B975C0"/>
    <w:rsid w:val="00B97CA4"/>
    <w:rsid w:val="00BA0503"/>
    <w:rsid w:val="00BA3E73"/>
    <w:rsid w:val="00BA4D92"/>
    <w:rsid w:val="00BA5C2B"/>
    <w:rsid w:val="00BA5CD6"/>
    <w:rsid w:val="00BB3D30"/>
    <w:rsid w:val="00BB468B"/>
    <w:rsid w:val="00BB4736"/>
    <w:rsid w:val="00BB4D4F"/>
    <w:rsid w:val="00BB513F"/>
    <w:rsid w:val="00BB55BA"/>
    <w:rsid w:val="00BB57BD"/>
    <w:rsid w:val="00BB5D15"/>
    <w:rsid w:val="00BC03A9"/>
    <w:rsid w:val="00BC3961"/>
    <w:rsid w:val="00BC42D2"/>
    <w:rsid w:val="00BC4686"/>
    <w:rsid w:val="00BC4CA7"/>
    <w:rsid w:val="00BC51F4"/>
    <w:rsid w:val="00BC5CAF"/>
    <w:rsid w:val="00BD3AD9"/>
    <w:rsid w:val="00BD4348"/>
    <w:rsid w:val="00BE0BC8"/>
    <w:rsid w:val="00BE0EED"/>
    <w:rsid w:val="00BE2D3D"/>
    <w:rsid w:val="00BE3EBC"/>
    <w:rsid w:val="00BE526B"/>
    <w:rsid w:val="00BE6899"/>
    <w:rsid w:val="00BE7448"/>
    <w:rsid w:val="00BF159D"/>
    <w:rsid w:val="00BF32C7"/>
    <w:rsid w:val="00BF4928"/>
    <w:rsid w:val="00BF4B47"/>
    <w:rsid w:val="00BF561E"/>
    <w:rsid w:val="00BF56A9"/>
    <w:rsid w:val="00BF6A29"/>
    <w:rsid w:val="00BF74EF"/>
    <w:rsid w:val="00BF78F9"/>
    <w:rsid w:val="00BF7B20"/>
    <w:rsid w:val="00C01609"/>
    <w:rsid w:val="00C017FD"/>
    <w:rsid w:val="00C02CFA"/>
    <w:rsid w:val="00C02D3A"/>
    <w:rsid w:val="00C067EA"/>
    <w:rsid w:val="00C070DE"/>
    <w:rsid w:val="00C10F31"/>
    <w:rsid w:val="00C12216"/>
    <w:rsid w:val="00C138C9"/>
    <w:rsid w:val="00C13ACF"/>
    <w:rsid w:val="00C13E3F"/>
    <w:rsid w:val="00C16F0B"/>
    <w:rsid w:val="00C17BB0"/>
    <w:rsid w:val="00C2145A"/>
    <w:rsid w:val="00C21572"/>
    <w:rsid w:val="00C229D1"/>
    <w:rsid w:val="00C23AD7"/>
    <w:rsid w:val="00C25031"/>
    <w:rsid w:val="00C260F5"/>
    <w:rsid w:val="00C27392"/>
    <w:rsid w:val="00C27E62"/>
    <w:rsid w:val="00C3110D"/>
    <w:rsid w:val="00C34A50"/>
    <w:rsid w:val="00C36FFB"/>
    <w:rsid w:val="00C37515"/>
    <w:rsid w:val="00C40929"/>
    <w:rsid w:val="00C40F33"/>
    <w:rsid w:val="00C41BAF"/>
    <w:rsid w:val="00C41D7B"/>
    <w:rsid w:val="00C42480"/>
    <w:rsid w:val="00C4340D"/>
    <w:rsid w:val="00C4483A"/>
    <w:rsid w:val="00C44995"/>
    <w:rsid w:val="00C44B86"/>
    <w:rsid w:val="00C462FE"/>
    <w:rsid w:val="00C46F88"/>
    <w:rsid w:val="00C47AD6"/>
    <w:rsid w:val="00C50574"/>
    <w:rsid w:val="00C50D9F"/>
    <w:rsid w:val="00C5123E"/>
    <w:rsid w:val="00C51BE4"/>
    <w:rsid w:val="00C52877"/>
    <w:rsid w:val="00C53BBF"/>
    <w:rsid w:val="00C546C4"/>
    <w:rsid w:val="00C568DC"/>
    <w:rsid w:val="00C56F90"/>
    <w:rsid w:val="00C6029E"/>
    <w:rsid w:val="00C60C86"/>
    <w:rsid w:val="00C60EDC"/>
    <w:rsid w:val="00C610C7"/>
    <w:rsid w:val="00C61631"/>
    <w:rsid w:val="00C6184D"/>
    <w:rsid w:val="00C6258D"/>
    <w:rsid w:val="00C627AB"/>
    <w:rsid w:val="00C6472A"/>
    <w:rsid w:val="00C653BB"/>
    <w:rsid w:val="00C7021D"/>
    <w:rsid w:val="00C70539"/>
    <w:rsid w:val="00C71ABD"/>
    <w:rsid w:val="00C72DDA"/>
    <w:rsid w:val="00C72EEB"/>
    <w:rsid w:val="00C747A5"/>
    <w:rsid w:val="00C75617"/>
    <w:rsid w:val="00C82397"/>
    <w:rsid w:val="00C828CF"/>
    <w:rsid w:val="00C829BB"/>
    <w:rsid w:val="00C8569D"/>
    <w:rsid w:val="00C85CAD"/>
    <w:rsid w:val="00C86886"/>
    <w:rsid w:val="00C86FD9"/>
    <w:rsid w:val="00C900DF"/>
    <w:rsid w:val="00C904B3"/>
    <w:rsid w:val="00C91722"/>
    <w:rsid w:val="00C918CD"/>
    <w:rsid w:val="00C91AA5"/>
    <w:rsid w:val="00C91F68"/>
    <w:rsid w:val="00C948E2"/>
    <w:rsid w:val="00C94A1D"/>
    <w:rsid w:val="00C954B7"/>
    <w:rsid w:val="00C9607F"/>
    <w:rsid w:val="00C97B83"/>
    <w:rsid w:val="00CA263B"/>
    <w:rsid w:val="00CA2B75"/>
    <w:rsid w:val="00CA3A0D"/>
    <w:rsid w:val="00CA4B95"/>
    <w:rsid w:val="00CA688C"/>
    <w:rsid w:val="00CA7AD6"/>
    <w:rsid w:val="00CB1BC0"/>
    <w:rsid w:val="00CB2B7E"/>
    <w:rsid w:val="00CB314E"/>
    <w:rsid w:val="00CC0182"/>
    <w:rsid w:val="00CC2F67"/>
    <w:rsid w:val="00CC3697"/>
    <w:rsid w:val="00CC46E5"/>
    <w:rsid w:val="00CC6B2C"/>
    <w:rsid w:val="00CD2EBC"/>
    <w:rsid w:val="00CD30D7"/>
    <w:rsid w:val="00CD364E"/>
    <w:rsid w:val="00CD475E"/>
    <w:rsid w:val="00CD5BEF"/>
    <w:rsid w:val="00CD606C"/>
    <w:rsid w:val="00CE0AA3"/>
    <w:rsid w:val="00CE0AC2"/>
    <w:rsid w:val="00CE34C1"/>
    <w:rsid w:val="00CE4507"/>
    <w:rsid w:val="00CE4734"/>
    <w:rsid w:val="00CE4C3E"/>
    <w:rsid w:val="00CE4F9A"/>
    <w:rsid w:val="00CE636C"/>
    <w:rsid w:val="00CE7546"/>
    <w:rsid w:val="00CE7617"/>
    <w:rsid w:val="00CE7C60"/>
    <w:rsid w:val="00CF16B6"/>
    <w:rsid w:val="00CF1855"/>
    <w:rsid w:val="00CF210E"/>
    <w:rsid w:val="00CF4510"/>
    <w:rsid w:val="00CF573F"/>
    <w:rsid w:val="00CF6312"/>
    <w:rsid w:val="00D0135C"/>
    <w:rsid w:val="00D01C5C"/>
    <w:rsid w:val="00D0464D"/>
    <w:rsid w:val="00D05953"/>
    <w:rsid w:val="00D06E38"/>
    <w:rsid w:val="00D07529"/>
    <w:rsid w:val="00D07A67"/>
    <w:rsid w:val="00D1153B"/>
    <w:rsid w:val="00D117DE"/>
    <w:rsid w:val="00D13372"/>
    <w:rsid w:val="00D138B0"/>
    <w:rsid w:val="00D13C0B"/>
    <w:rsid w:val="00D1411B"/>
    <w:rsid w:val="00D15B15"/>
    <w:rsid w:val="00D16120"/>
    <w:rsid w:val="00D16166"/>
    <w:rsid w:val="00D167F8"/>
    <w:rsid w:val="00D20ACE"/>
    <w:rsid w:val="00D20D72"/>
    <w:rsid w:val="00D21294"/>
    <w:rsid w:val="00D21381"/>
    <w:rsid w:val="00D2172E"/>
    <w:rsid w:val="00D21A4A"/>
    <w:rsid w:val="00D22591"/>
    <w:rsid w:val="00D22932"/>
    <w:rsid w:val="00D233FA"/>
    <w:rsid w:val="00D26D03"/>
    <w:rsid w:val="00D27447"/>
    <w:rsid w:val="00D314B0"/>
    <w:rsid w:val="00D31736"/>
    <w:rsid w:val="00D329D3"/>
    <w:rsid w:val="00D32C24"/>
    <w:rsid w:val="00D32E43"/>
    <w:rsid w:val="00D33BEE"/>
    <w:rsid w:val="00D33F18"/>
    <w:rsid w:val="00D345C5"/>
    <w:rsid w:val="00D3513B"/>
    <w:rsid w:val="00D3547E"/>
    <w:rsid w:val="00D36740"/>
    <w:rsid w:val="00D37BDA"/>
    <w:rsid w:val="00D40C2F"/>
    <w:rsid w:val="00D41A39"/>
    <w:rsid w:val="00D43301"/>
    <w:rsid w:val="00D435D3"/>
    <w:rsid w:val="00D43E30"/>
    <w:rsid w:val="00D443DE"/>
    <w:rsid w:val="00D45423"/>
    <w:rsid w:val="00D4557F"/>
    <w:rsid w:val="00D4571F"/>
    <w:rsid w:val="00D46A0B"/>
    <w:rsid w:val="00D47993"/>
    <w:rsid w:val="00D51EB8"/>
    <w:rsid w:val="00D537AF"/>
    <w:rsid w:val="00D53D1E"/>
    <w:rsid w:val="00D54E46"/>
    <w:rsid w:val="00D54FAE"/>
    <w:rsid w:val="00D55042"/>
    <w:rsid w:val="00D56328"/>
    <w:rsid w:val="00D604C1"/>
    <w:rsid w:val="00D613F6"/>
    <w:rsid w:val="00D623ED"/>
    <w:rsid w:val="00D626C8"/>
    <w:rsid w:val="00D6344F"/>
    <w:rsid w:val="00D635E7"/>
    <w:rsid w:val="00D65546"/>
    <w:rsid w:val="00D665AC"/>
    <w:rsid w:val="00D67DE0"/>
    <w:rsid w:val="00D7048B"/>
    <w:rsid w:val="00D704D0"/>
    <w:rsid w:val="00D71918"/>
    <w:rsid w:val="00D72A41"/>
    <w:rsid w:val="00D73FAC"/>
    <w:rsid w:val="00D752B5"/>
    <w:rsid w:val="00D75E20"/>
    <w:rsid w:val="00D765E7"/>
    <w:rsid w:val="00D832AF"/>
    <w:rsid w:val="00D8437A"/>
    <w:rsid w:val="00D84729"/>
    <w:rsid w:val="00D84E0A"/>
    <w:rsid w:val="00D861E9"/>
    <w:rsid w:val="00D87ED0"/>
    <w:rsid w:val="00D90859"/>
    <w:rsid w:val="00D90EE1"/>
    <w:rsid w:val="00D9148D"/>
    <w:rsid w:val="00D925BE"/>
    <w:rsid w:val="00D92C36"/>
    <w:rsid w:val="00D930A1"/>
    <w:rsid w:val="00D94AEA"/>
    <w:rsid w:val="00D94C25"/>
    <w:rsid w:val="00D9505D"/>
    <w:rsid w:val="00D95949"/>
    <w:rsid w:val="00D969B5"/>
    <w:rsid w:val="00D96D03"/>
    <w:rsid w:val="00D971A9"/>
    <w:rsid w:val="00DA25D7"/>
    <w:rsid w:val="00DA4C8E"/>
    <w:rsid w:val="00DA514F"/>
    <w:rsid w:val="00DA5B4B"/>
    <w:rsid w:val="00DA6EFE"/>
    <w:rsid w:val="00DA7825"/>
    <w:rsid w:val="00DB02D0"/>
    <w:rsid w:val="00DB104B"/>
    <w:rsid w:val="00DB1566"/>
    <w:rsid w:val="00DB1D0F"/>
    <w:rsid w:val="00DB212A"/>
    <w:rsid w:val="00DB214B"/>
    <w:rsid w:val="00DB37C8"/>
    <w:rsid w:val="00DB4A0F"/>
    <w:rsid w:val="00DB4A9C"/>
    <w:rsid w:val="00DB62FC"/>
    <w:rsid w:val="00DB7FF6"/>
    <w:rsid w:val="00DC014D"/>
    <w:rsid w:val="00DC05C7"/>
    <w:rsid w:val="00DC351A"/>
    <w:rsid w:val="00DC4A5B"/>
    <w:rsid w:val="00DC4B14"/>
    <w:rsid w:val="00DC4DC3"/>
    <w:rsid w:val="00DC5669"/>
    <w:rsid w:val="00DD1B1B"/>
    <w:rsid w:val="00DD4763"/>
    <w:rsid w:val="00DD6D4B"/>
    <w:rsid w:val="00DD6D8E"/>
    <w:rsid w:val="00DE12F6"/>
    <w:rsid w:val="00DE1B8F"/>
    <w:rsid w:val="00DE380A"/>
    <w:rsid w:val="00DE5165"/>
    <w:rsid w:val="00DE7D7B"/>
    <w:rsid w:val="00DF021A"/>
    <w:rsid w:val="00DF0687"/>
    <w:rsid w:val="00DF0EBE"/>
    <w:rsid w:val="00DF132B"/>
    <w:rsid w:val="00DF304F"/>
    <w:rsid w:val="00DF4451"/>
    <w:rsid w:val="00DF52A7"/>
    <w:rsid w:val="00DF5ADD"/>
    <w:rsid w:val="00DF64A2"/>
    <w:rsid w:val="00DF77C5"/>
    <w:rsid w:val="00DF7E76"/>
    <w:rsid w:val="00E0058C"/>
    <w:rsid w:val="00E00A7B"/>
    <w:rsid w:val="00E01573"/>
    <w:rsid w:val="00E02797"/>
    <w:rsid w:val="00E02820"/>
    <w:rsid w:val="00E031C9"/>
    <w:rsid w:val="00E03BB2"/>
    <w:rsid w:val="00E044F3"/>
    <w:rsid w:val="00E04F16"/>
    <w:rsid w:val="00E0507E"/>
    <w:rsid w:val="00E05288"/>
    <w:rsid w:val="00E05A9A"/>
    <w:rsid w:val="00E0627B"/>
    <w:rsid w:val="00E069BE"/>
    <w:rsid w:val="00E074DF"/>
    <w:rsid w:val="00E1034A"/>
    <w:rsid w:val="00E10AA5"/>
    <w:rsid w:val="00E111BF"/>
    <w:rsid w:val="00E114EF"/>
    <w:rsid w:val="00E11F8C"/>
    <w:rsid w:val="00E120CE"/>
    <w:rsid w:val="00E12AAF"/>
    <w:rsid w:val="00E13ACD"/>
    <w:rsid w:val="00E13B14"/>
    <w:rsid w:val="00E140F0"/>
    <w:rsid w:val="00E14DA0"/>
    <w:rsid w:val="00E151C2"/>
    <w:rsid w:val="00E22425"/>
    <w:rsid w:val="00E22620"/>
    <w:rsid w:val="00E23FA2"/>
    <w:rsid w:val="00E25795"/>
    <w:rsid w:val="00E31710"/>
    <w:rsid w:val="00E3232D"/>
    <w:rsid w:val="00E34E36"/>
    <w:rsid w:val="00E35079"/>
    <w:rsid w:val="00E376BB"/>
    <w:rsid w:val="00E413A0"/>
    <w:rsid w:val="00E41AC7"/>
    <w:rsid w:val="00E422BF"/>
    <w:rsid w:val="00E43259"/>
    <w:rsid w:val="00E43C89"/>
    <w:rsid w:val="00E43E19"/>
    <w:rsid w:val="00E448CC"/>
    <w:rsid w:val="00E44E15"/>
    <w:rsid w:val="00E4655E"/>
    <w:rsid w:val="00E46A47"/>
    <w:rsid w:val="00E50800"/>
    <w:rsid w:val="00E50F13"/>
    <w:rsid w:val="00E513CB"/>
    <w:rsid w:val="00E51599"/>
    <w:rsid w:val="00E515BF"/>
    <w:rsid w:val="00E53641"/>
    <w:rsid w:val="00E552F3"/>
    <w:rsid w:val="00E558FB"/>
    <w:rsid w:val="00E56378"/>
    <w:rsid w:val="00E5688F"/>
    <w:rsid w:val="00E609E7"/>
    <w:rsid w:val="00E61B40"/>
    <w:rsid w:val="00E63FAA"/>
    <w:rsid w:val="00E65AAC"/>
    <w:rsid w:val="00E66071"/>
    <w:rsid w:val="00E66198"/>
    <w:rsid w:val="00E66366"/>
    <w:rsid w:val="00E70640"/>
    <w:rsid w:val="00E70851"/>
    <w:rsid w:val="00E7169C"/>
    <w:rsid w:val="00E72333"/>
    <w:rsid w:val="00E73CE0"/>
    <w:rsid w:val="00E73D18"/>
    <w:rsid w:val="00E743DF"/>
    <w:rsid w:val="00E7574C"/>
    <w:rsid w:val="00E76981"/>
    <w:rsid w:val="00E769EE"/>
    <w:rsid w:val="00E76B45"/>
    <w:rsid w:val="00E80C1E"/>
    <w:rsid w:val="00E813F9"/>
    <w:rsid w:val="00E867EC"/>
    <w:rsid w:val="00E87BAE"/>
    <w:rsid w:val="00E94DFA"/>
    <w:rsid w:val="00E95F07"/>
    <w:rsid w:val="00E96654"/>
    <w:rsid w:val="00E96D2C"/>
    <w:rsid w:val="00E97FDA"/>
    <w:rsid w:val="00EA0743"/>
    <w:rsid w:val="00EA0CA7"/>
    <w:rsid w:val="00EA0FE1"/>
    <w:rsid w:val="00EA1B43"/>
    <w:rsid w:val="00EA31C1"/>
    <w:rsid w:val="00EA5EB5"/>
    <w:rsid w:val="00EA71ED"/>
    <w:rsid w:val="00EB0142"/>
    <w:rsid w:val="00EB1530"/>
    <w:rsid w:val="00EB3A0F"/>
    <w:rsid w:val="00EB4788"/>
    <w:rsid w:val="00EB6D36"/>
    <w:rsid w:val="00EB702F"/>
    <w:rsid w:val="00EC02EF"/>
    <w:rsid w:val="00EC0925"/>
    <w:rsid w:val="00EC1B03"/>
    <w:rsid w:val="00EC2F93"/>
    <w:rsid w:val="00EC450F"/>
    <w:rsid w:val="00EC7E56"/>
    <w:rsid w:val="00ED028C"/>
    <w:rsid w:val="00ED0836"/>
    <w:rsid w:val="00ED2D1E"/>
    <w:rsid w:val="00ED459C"/>
    <w:rsid w:val="00ED55AB"/>
    <w:rsid w:val="00ED58E3"/>
    <w:rsid w:val="00ED5E38"/>
    <w:rsid w:val="00ED61FF"/>
    <w:rsid w:val="00ED6DD7"/>
    <w:rsid w:val="00ED71B0"/>
    <w:rsid w:val="00EE1E7E"/>
    <w:rsid w:val="00EE226D"/>
    <w:rsid w:val="00EE3DEB"/>
    <w:rsid w:val="00EE581D"/>
    <w:rsid w:val="00EE5AFE"/>
    <w:rsid w:val="00EE709D"/>
    <w:rsid w:val="00EF0158"/>
    <w:rsid w:val="00EF0F32"/>
    <w:rsid w:val="00EF1D49"/>
    <w:rsid w:val="00EF2699"/>
    <w:rsid w:val="00EF3E7D"/>
    <w:rsid w:val="00EF51F6"/>
    <w:rsid w:val="00EF58EB"/>
    <w:rsid w:val="00EF5ADE"/>
    <w:rsid w:val="00EF5B76"/>
    <w:rsid w:val="00F01C4B"/>
    <w:rsid w:val="00F0258C"/>
    <w:rsid w:val="00F04380"/>
    <w:rsid w:val="00F045BA"/>
    <w:rsid w:val="00F04CEC"/>
    <w:rsid w:val="00F04EEC"/>
    <w:rsid w:val="00F05282"/>
    <w:rsid w:val="00F05822"/>
    <w:rsid w:val="00F063BD"/>
    <w:rsid w:val="00F06BEE"/>
    <w:rsid w:val="00F117B6"/>
    <w:rsid w:val="00F13458"/>
    <w:rsid w:val="00F135A4"/>
    <w:rsid w:val="00F13E71"/>
    <w:rsid w:val="00F15707"/>
    <w:rsid w:val="00F166CA"/>
    <w:rsid w:val="00F16BA6"/>
    <w:rsid w:val="00F179E6"/>
    <w:rsid w:val="00F200FB"/>
    <w:rsid w:val="00F219E5"/>
    <w:rsid w:val="00F21AE6"/>
    <w:rsid w:val="00F21C2F"/>
    <w:rsid w:val="00F21FCF"/>
    <w:rsid w:val="00F23D05"/>
    <w:rsid w:val="00F2483B"/>
    <w:rsid w:val="00F24FD8"/>
    <w:rsid w:val="00F2550E"/>
    <w:rsid w:val="00F26DEA"/>
    <w:rsid w:val="00F2714F"/>
    <w:rsid w:val="00F2757A"/>
    <w:rsid w:val="00F27834"/>
    <w:rsid w:val="00F27BDC"/>
    <w:rsid w:val="00F27FBF"/>
    <w:rsid w:val="00F31D67"/>
    <w:rsid w:val="00F3362A"/>
    <w:rsid w:val="00F3376F"/>
    <w:rsid w:val="00F33F83"/>
    <w:rsid w:val="00F34095"/>
    <w:rsid w:val="00F3409A"/>
    <w:rsid w:val="00F348C9"/>
    <w:rsid w:val="00F34C5B"/>
    <w:rsid w:val="00F3624D"/>
    <w:rsid w:val="00F366D9"/>
    <w:rsid w:val="00F36D2C"/>
    <w:rsid w:val="00F377D2"/>
    <w:rsid w:val="00F40B97"/>
    <w:rsid w:val="00F41F15"/>
    <w:rsid w:val="00F42B60"/>
    <w:rsid w:val="00F42DF6"/>
    <w:rsid w:val="00F42F06"/>
    <w:rsid w:val="00F43AA8"/>
    <w:rsid w:val="00F45921"/>
    <w:rsid w:val="00F45C99"/>
    <w:rsid w:val="00F472D1"/>
    <w:rsid w:val="00F50213"/>
    <w:rsid w:val="00F51C3C"/>
    <w:rsid w:val="00F53119"/>
    <w:rsid w:val="00F54622"/>
    <w:rsid w:val="00F5485C"/>
    <w:rsid w:val="00F55B35"/>
    <w:rsid w:val="00F56CCC"/>
    <w:rsid w:val="00F57693"/>
    <w:rsid w:val="00F576BA"/>
    <w:rsid w:val="00F57E46"/>
    <w:rsid w:val="00F603D1"/>
    <w:rsid w:val="00F60B2F"/>
    <w:rsid w:val="00F61901"/>
    <w:rsid w:val="00F660D4"/>
    <w:rsid w:val="00F6625E"/>
    <w:rsid w:val="00F6632E"/>
    <w:rsid w:val="00F664DA"/>
    <w:rsid w:val="00F66F5F"/>
    <w:rsid w:val="00F675AE"/>
    <w:rsid w:val="00F67A42"/>
    <w:rsid w:val="00F720C3"/>
    <w:rsid w:val="00F73494"/>
    <w:rsid w:val="00F76653"/>
    <w:rsid w:val="00F7692F"/>
    <w:rsid w:val="00F76A78"/>
    <w:rsid w:val="00F77CB9"/>
    <w:rsid w:val="00F8060C"/>
    <w:rsid w:val="00F80CE1"/>
    <w:rsid w:val="00F81E37"/>
    <w:rsid w:val="00F81EA2"/>
    <w:rsid w:val="00F82AB6"/>
    <w:rsid w:val="00F83057"/>
    <w:rsid w:val="00F831A5"/>
    <w:rsid w:val="00F851DE"/>
    <w:rsid w:val="00F86EF4"/>
    <w:rsid w:val="00F90C83"/>
    <w:rsid w:val="00F91BAD"/>
    <w:rsid w:val="00F93DDE"/>
    <w:rsid w:val="00F962A7"/>
    <w:rsid w:val="00F963F0"/>
    <w:rsid w:val="00F978BB"/>
    <w:rsid w:val="00F97DBA"/>
    <w:rsid w:val="00FA097B"/>
    <w:rsid w:val="00FA0F30"/>
    <w:rsid w:val="00FA3888"/>
    <w:rsid w:val="00FA6760"/>
    <w:rsid w:val="00FB181A"/>
    <w:rsid w:val="00FB38B6"/>
    <w:rsid w:val="00FB5B72"/>
    <w:rsid w:val="00FB6427"/>
    <w:rsid w:val="00FB69EE"/>
    <w:rsid w:val="00FB6D38"/>
    <w:rsid w:val="00FC1510"/>
    <w:rsid w:val="00FC1BB2"/>
    <w:rsid w:val="00FC5224"/>
    <w:rsid w:val="00FC69E8"/>
    <w:rsid w:val="00FD0009"/>
    <w:rsid w:val="00FD7436"/>
    <w:rsid w:val="00FD7489"/>
    <w:rsid w:val="00FD74DB"/>
    <w:rsid w:val="00FD7765"/>
    <w:rsid w:val="00FE156A"/>
    <w:rsid w:val="00FE44C5"/>
    <w:rsid w:val="00FE5B11"/>
    <w:rsid w:val="00FE5DB7"/>
    <w:rsid w:val="00FE5FA9"/>
    <w:rsid w:val="00FF0DB7"/>
    <w:rsid w:val="00FF0E97"/>
    <w:rsid w:val="00FF1056"/>
    <w:rsid w:val="00FF1B27"/>
    <w:rsid w:val="00FF4B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74ABB"/>
  <w15:chartTrackingRefBased/>
  <w15:docId w15:val="{03EB21D7-683D-4776-8A99-32C6EF52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79"/>
  </w:style>
  <w:style w:type="paragraph" w:styleId="Heading1">
    <w:name w:val="heading 1"/>
    <w:basedOn w:val="Normal"/>
    <w:next w:val="Normal"/>
    <w:link w:val="Heading1Char"/>
    <w:uiPriority w:val="9"/>
    <w:qFormat/>
    <w:rsid w:val="00F366D9"/>
    <w:pPr>
      <w:keepNext/>
      <w:keepLines/>
      <w:numPr>
        <w:numId w:val="3"/>
      </w:numPr>
      <w:spacing w:before="240" w:after="120" w:line="276" w:lineRule="auto"/>
      <w:ind w:left="0" w:firstLine="0"/>
      <w:jc w:val="both"/>
      <w:outlineLvl w:val="0"/>
    </w:pPr>
    <w:rPr>
      <w:rFonts w:asciiTheme="majorHAnsi" w:eastAsia="Times New Roman" w:hAnsiTheme="majorHAnsi" w:cs="Times New Roman"/>
      <w:b/>
      <w:bCs/>
      <w:sz w:val="26"/>
      <w:szCs w:val="28"/>
      <w:lang w:eastAsia="zh-CN"/>
    </w:rPr>
  </w:style>
  <w:style w:type="paragraph" w:styleId="Heading2">
    <w:name w:val="heading 2"/>
    <w:basedOn w:val="Normal"/>
    <w:next w:val="Normal"/>
    <w:link w:val="Heading2Char"/>
    <w:uiPriority w:val="9"/>
    <w:qFormat/>
    <w:rsid w:val="00382E92"/>
    <w:pPr>
      <w:keepNext/>
      <w:keepLines/>
      <w:numPr>
        <w:ilvl w:val="1"/>
        <w:numId w:val="3"/>
      </w:numPr>
      <w:spacing w:before="240" w:after="120" w:line="276" w:lineRule="auto"/>
      <w:jc w:val="both"/>
      <w:outlineLvl w:val="1"/>
    </w:pPr>
    <w:rPr>
      <w:rFonts w:asciiTheme="majorHAnsi" w:eastAsia="Times New Roman" w:hAnsiTheme="majorHAnsi" w:cs="Times New Roman"/>
      <w:b/>
      <w:bCs/>
      <w:sz w:val="24"/>
      <w:szCs w:val="26"/>
      <w:lang w:eastAsia="zh-CN"/>
    </w:rPr>
  </w:style>
  <w:style w:type="paragraph" w:styleId="Heading3">
    <w:name w:val="heading 3"/>
    <w:basedOn w:val="Normal"/>
    <w:next w:val="Normal"/>
    <w:link w:val="Heading3Char"/>
    <w:uiPriority w:val="9"/>
    <w:qFormat/>
    <w:rsid w:val="00AC24CC"/>
    <w:pPr>
      <w:keepNext/>
      <w:keepLines/>
      <w:numPr>
        <w:ilvl w:val="2"/>
        <w:numId w:val="3"/>
      </w:numPr>
      <w:tabs>
        <w:tab w:val="left" w:pos="357"/>
      </w:tabs>
      <w:spacing w:before="240" w:after="120" w:line="276" w:lineRule="auto"/>
      <w:jc w:val="both"/>
      <w:outlineLvl w:val="2"/>
    </w:pPr>
    <w:rPr>
      <w:rFonts w:asciiTheme="majorHAnsi" w:eastAsia="Times New Roman" w:hAnsiTheme="majorHAnsi" w:cs="Times New Roman"/>
      <w:b/>
      <w:bCs/>
      <w:sz w:val="24"/>
      <w:lang w:eastAsia="zh-CN"/>
    </w:rPr>
  </w:style>
  <w:style w:type="paragraph" w:styleId="Heading4">
    <w:name w:val="heading 4"/>
    <w:basedOn w:val="Normal"/>
    <w:next w:val="Normal"/>
    <w:link w:val="Heading4Char"/>
    <w:uiPriority w:val="9"/>
    <w:qFormat/>
    <w:rsid w:val="00AA1E12"/>
    <w:pPr>
      <w:keepNext/>
      <w:keepLines/>
      <w:numPr>
        <w:ilvl w:val="3"/>
        <w:numId w:val="3"/>
      </w:numPr>
      <w:spacing w:before="200" w:after="240" w:line="276" w:lineRule="auto"/>
      <w:ind w:left="431"/>
      <w:jc w:val="both"/>
      <w:outlineLvl w:val="3"/>
    </w:pPr>
    <w:rPr>
      <w:rFonts w:asciiTheme="majorHAnsi" w:eastAsia="Times New Roman" w:hAnsiTheme="majorHAnsi" w:cs="Times New Roman"/>
      <w:bCs/>
      <w:iCs/>
      <w:sz w:val="24"/>
      <w:u w:val="single"/>
      <w:lang w:eastAsia="zh-CN"/>
    </w:rPr>
  </w:style>
  <w:style w:type="paragraph" w:styleId="Heading5">
    <w:name w:val="heading 5"/>
    <w:basedOn w:val="Normal"/>
    <w:next w:val="Normal"/>
    <w:link w:val="Heading5Char"/>
    <w:uiPriority w:val="9"/>
    <w:qFormat/>
    <w:rsid w:val="005013D4"/>
    <w:pPr>
      <w:numPr>
        <w:ilvl w:val="4"/>
        <w:numId w:val="3"/>
      </w:numPr>
      <w:spacing w:before="240" w:after="120" w:line="276" w:lineRule="auto"/>
      <w:jc w:val="both"/>
      <w:outlineLvl w:val="4"/>
    </w:pPr>
    <w:rPr>
      <w:rFonts w:ascii="Calibri" w:hAnsi="Calibri" w:cs="Times New Roman"/>
      <w:bCs/>
      <w:i/>
      <w:iCs/>
      <w:sz w:val="24"/>
      <w:szCs w:val="26"/>
      <w:lang w:eastAsia="zh-CN"/>
    </w:rPr>
  </w:style>
  <w:style w:type="paragraph" w:styleId="Heading6">
    <w:name w:val="heading 6"/>
    <w:basedOn w:val="Normal"/>
    <w:next w:val="Normal"/>
    <w:link w:val="Heading6Char"/>
    <w:uiPriority w:val="9"/>
    <w:qFormat/>
    <w:rsid w:val="00F82AB6"/>
    <w:pPr>
      <w:numPr>
        <w:ilvl w:val="5"/>
        <w:numId w:val="3"/>
      </w:numPr>
      <w:spacing w:before="120" w:after="120" w:line="276" w:lineRule="auto"/>
      <w:jc w:val="both"/>
      <w:outlineLvl w:val="5"/>
    </w:pPr>
    <w:rPr>
      <w:rFonts w:ascii="Calibri" w:hAnsi="Calibri" w:cs="Times New Roman"/>
      <w:bCs/>
      <w:sz w:val="24"/>
      <w:u w:val="single"/>
      <w:lang w:eastAsia="zh-CN"/>
    </w:rPr>
  </w:style>
  <w:style w:type="paragraph" w:styleId="Heading7">
    <w:name w:val="heading 7"/>
    <w:basedOn w:val="Normal"/>
    <w:next w:val="Normal"/>
    <w:link w:val="Heading7Char"/>
    <w:qFormat/>
    <w:rsid w:val="00352623"/>
    <w:pPr>
      <w:numPr>
        <w:ilvl w:val="6"/>
        <w:numId w:val="3"/>
      </w:numPr>
      <w:spacing w:before="240" w:after="60" w:line="276" w:lineRule="auto"/>
      <w:jc w:val="both"/>
      <w:outlineLvl w:val="6"/>
    </w:pPr>
    <w:rPr>
      <w:rFonts w:ascii="Times New Roman" w:eastAsia="Calibri" w:hAnsi="Times New Roman" w:cs="Times New Roman"/>
      <w:sz w:val="24"/>
      <w:szCs w:val="24"/>
      <w:lang w:eastAsia="zh-CN"/>
    </w:rPr>
  </w:style>
  <w:style w:type="paragraph" w:styleId="Heading8">
    <w:name w:val="heading 8"/>
    <w:basedOn w:val="Normal"/>
    <w:next w:val="Normal"/>
    <w:link w:val="Heading8Char"/>
    <w:qFormat/>
    <w:rsid w:val="00352623"/>
    <w:pPr>
      <w:numPr>
        <w:ilvl w:val="7"/>
        <w:numId w:val="3"/>
      </w:numPr>
      <w:spacing w:before="240" w:after="60" w:line="276" w:lineRule="auto"/>
      <w:jc w:val="both"/>
      <w:outlineLvl w:val="7"/>
    </w:pPr>
    <w:rPr>
      <w:rFonts w:ascii="Times New Roman" w:eastAsia="Calibri" w:hAnsi="Times New Roman" w:cs="Times New Roman"/>
      <w:i/>
      <w:iCs/>
      <w:sz w:val="24"/>
      <w:szCs w:val="24"/>
      <w:lang w:eastAsia="zh-CN"/>
    </w:rPr>
  </w:style>
  <w:style w:type="paragraph" w:styleId="Heading9">
    <w:name w:val="heading 9"/>
    <w:basedOn w:val="Normal"/>
    <w:next w:val="Normal"/>
    <w:link w:val="Heading9Char"/>
    <w:qFormat/>
    <w:rsid w:val="00352623"/>
    <w:pPr>
      <w:numPr>
        <w:ilvl w:val="8"/>
        <w:numId w:val="3"/>
      </w:numPr>
      <w:spacing w:before="240" w:after="60" w:line="276" w:lineRule="auto"/>
      <w:jc w:val="both"/>
      <w:outlineLvl w:val="8"/>
    </w:pPr>
    <w:rPr>
      <w:rFonts w:ascii="Arial" w:eastAsia="Calibri"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6D9"/>
    <w:rPr>
      <w:rFonts w:asciiTheme="majorHAnsi" w:eastAsia="Times New Roman" w:hAnsiTheme="majorHAnsi" w:cs="Times New Roman"/>
      <w:b/>
      <w:bCs/>
      <w:sz w:val="26"/>
      <w:szCs w:val="28"/>
      <w:lang w:eastAsia="zh-CN"/>
    </w:rPr>
  </w:style>
  <w:style w:type="character" w:customStyle="1" w:styleId="Heading2Char">
    <w:name w:val="Heading 2 Char"/>
    <w:basedOn w:val="DefaultParagraphFont"/>
    <w:link w:val="Heading2"/>
    <w:uiPriority w:val="9"/>
    <w:rsid w:val="00382E92"/>
    <w:rPr>
      <w:rFonts w:asciiTheme="majorHAnsi" w:eastAsia="Times New Roman" w:hAnsiTheme="majorHAnsi" w:cs="Times New Roman"/>
      <w:b/>
      <w:bCs/>
      <w:sz w:val="24"/>
      <w:szCs w:val="26"/>
      <w:lang w:eastAsia="zh-CN"/>
    </w:rPr>
  </w:style>
  <w:style w:type="character" w:customStyle="1" w:styleId="Heading3Char">
    <w:name w:val="Heading 3 Char"/>
    <w:basedOn w:val="DefaultParagraphFont"/>
    <w:link w:val="Heading3"/>
    <w:uiPriority w:val="9"/>
    <w:rsid w:val="00AC24CC"/>
    <w:rPr>
      <w:rFonts w:asciiTheme="majorHAnsi" w:eastAsia="Times New Roman" w:hAnsiTheme="majorHAnsi" w:cs="Times New Roman"/>
      <w:b/>
      <w:bCs/>
      <w:sz w:val="24"/>
      <w:lang w:eastAsia="zh-CN"/>
    </w:rPr>
  </w:style>
  <w:style w:type="character" w:customStyle="1" w:styleId="Heading4Char">
    <w:name w:val="Heading 4 Char"/>
    <w:basedOn w:val="DefaultParagraphFont"/>
    <w:link w:val="Heading4"/>
    <w:uiPriority w:val="9"/>
    <w:rsid w:val="00AA1E12"/>
    <w:rPr>
      <w:rFonts w:asciiTheme="majorHAnsi" w:eastAsia="Times New Roman" w:hAnsiTheme="majorHAnsi" w:cs="Times New Roman"/>
      <w:bCs/>
      <w:iCs/>
      <w:sz w:val="24"/>
      <w:u w:val="single"/>
      <w:lang w:eastAsia="zh-CN"/>
    </w:rPr>
  </w:style>
  <w:style w:type="character" w:customStyle="1" w:styleId="Heading5Char">
    <w:name w:val="Heading 5 Char"/>
    <w:basedOn w:val="DefaultParagraphFont"/>
    <w:link w:val="Heading5"/>
    <w:uiPriority w:val="9"/>
    <w:rsid w:val="005013D4"/>
    <w:rPr>
      <w:rFonts w:ascii="Calibri" w:hAnsi="Calibri" w:cs="Times New Roman"/>
      <w:bCs/>
      <w:i/>
      <w:iCs/>
      <w:sz w:val="24"/>
      <w:szCs w:val="26"/>
      <w:lang w:eastAsia="zh-CN"/>
    </w:rPr>
  </w:style>
  <w:style w:type="character" w:customStyle="1" w:styleId="Heading6Char">
    <w:name w:val="Heading 6 Char"/>
    <w:basedOn w:val="DefaultParagraphFont"/>
    <w:link w:val="Heading6"/>
    <w:uiPriority w:val="9"/>
    <w:rsid w:val="00F82AB6"/>
    <w:rPr>
      <w:rFonts w:ascii="Calibri" w:hAnsi="Calibri" w:cs="Times New Roman"/>
      <w:bCs/>
      <w:sz w:val="24"/>
      <w:u w:val="single"/>
      <w:lang w:eastAsia="zh-CN"/>
    </w:rPr>
  </w:style>
  <w:style w:type="character" w:customStyle="1" w:styleId="Heading7Char">
    <w:name w:val="Heading 7 Char"/>
    <w:basedOn w:val="DefaultParagraphFont"/>
    <w:link w:val="Heading7"/>
    <w:rsid w:val="00352623"/>
    <w:rPr>
      <w:rFonts w:ascii="Times New Roman" w:eastAsia="Calibri" w:hAnsi="Times New Roman" w:cs="Times New Roman"/>
      <w:sz w:val="24"/>
      <w:szCs w:val="24"/>
      <w:lang w:eastAsia="zh-CN"/>
    </w:rPr>
  </w:style>
  <w:style w:type="character" w:customStyle="1" w:styleId="Heading8Char">
    <w:name w:val="Heading 8 Char"/>
    <w:basedOn w:val="DefaultParagraphFont"/>
    <w:link w:val="Heading8"/>
    <w:rsid w:val="00352623"/>
    <w:rPr>
      <w:rFonts w:ascii="Times New Roman" w:eastAsia="Calibri" w:hAnsi="Times New Roman" w:cs="Times New Roman"/>
      <w:i/>
      <w:iCs/>
      <w:sz w:val="24"/>
      <w:szCs w:val="24"/>
      <w:lang w:eastAsia="zh-CN"/>
    </w:rPr>
  </w:style>
  <w:style w:type="character" w:customStyle="1" w:styleId="Heading9Char">
    <w:name w:val="Heading 9 Char"/>
    <w:basedOn w:val="DefaultParagraphFont"/>
    <w:link w:val="Heading9"/>
    <w:rsid w:val="00352623"/>
    <w:rPr>
      <w:rFonts w:ascii="Arial" w:eastAsia="Calibri" w:hAnsi="Arial" w:cs="Arial"/>
      <w:lang w:eastAsia="zh-CN"/>
    </w:rPr>
  </w:style>
  <w:style w:type="numbering" w:customStyle="1" w:styleId="Bezpopisa1">
    <w:name w:val="Bez popisa1"/>
    <w:next w:val="NoList"/>
    <w:uiPriority w:val="99"/>
    <w:semiHidden/>
    <w:unhideWhenUsed/>
    <w:rsid w:val="00352623"/>
  </w:style>
  <w:style w:type="paragraph" w:styleId="TOC1">
    <w:name w:val="toc 1"/>
    <w:basedOn w:val="Normal"/>
    <w:next w:val="Normal"/>
    <w:autoRedefine/>
    <w:uiPriority w:val="39"/>
    <w:unhideWhenUsed/>
    <w:rsid w:val="00352623"/>
    <w:pPr>
      <w:spacing w:before="120" w:after="120"/>
    </w:pPr>
    <w:rPr>
      <w:rFonts w:cstheme="minorHAnsi"/>
      <w:b/>
      <w:bCs/>
      <w:caps/>
      <w:sz w:val="20"/>
      <w:szCs w:val="20"/>
    </w:rPr>
  </w:style>
  <w:style w:type="paragraph" w:styleId="TOC2">
    <w:name w:val="toc 2"/>
    <w:basedOn w:val="Normal"/>
    <w:next w:val="Normal"/>
    <w:autoRedefine/>
    <w:uiPriority w:val="39"/>
    <w:unhideWhenUsed/>
    <w:rsid w:val="00847A65"/>
    <w:pPr>
      <w:spacing w:after="0"/>
      <w:ind w:left="220"/>
    </w:pPr>
    <w:rPr>
      <w:rFonts w:cstheme="minorHAnsi"/>
      <w:smallCaps/>
      <w:sz w:val="20"/>
      <w:szCs w:val="20"/>
    </w:rPr>
  </w:style>
  <w:style w:type="paragraph" w:styleId="TOC3">
    <w:name w:val="toc 3"/>
    <w:basedOn w:val="Normal"/>
    <w:next w:val="Normal"/>
    <w:autoRedefine/>
    <w:uiPriority w:val="39"/>
    <w:unhideWhenUsed/>
    <w:rsid w:val="001C6215"/>
    <w:pPr>
      <w:spacing w:after="0"/>
      <w:ind w:left="440"/>
    </w:pPr>
    <w:rPr>
      <w:rFonts w:cstheme="minorHAnsi"/>
      <w:i/>
      <w:iCs/>
      <w:sz w:val="20"/>
      <w:szCs w:val="20"/>
    </w:rPr>
  </w:style>
  <w:style w:type="paragraph" w:styleId="TOC4">
    <w:name w:val="toc 4"/>
    <w:basedOn w:val="Normal"/>
    <w:next w:val="Normal"/>
    <w:autoRedefine/>
    <w:uiPriority w:val="39"/>
    <w:unhideWhenUsed/>
    <w:rsid w:val="00352623"/>
    <w:pPr>
      <w:spacing w:after="0"/>
      <w:ind w:left="660"/>
    </w:pPr>
    <w:rPr>
      <w:rFonts w:cstheme="minorHAnsi"/>
      <w:sz w:val="18"/>
      <w:szCs w:val="18"/>
    </w:rPr>
  </w:style>
  <w:style w:type="character" w:styleId="Hyperlink">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TableGrid">
    <w:name w:val="Table Grid"/>
    <w:basedOn w:val="TableNormal"/>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2623"/>
    <w:pPr>
      <w:spacing w:after="0" w:line="240" w:lineRule="auto"/>
      <w:jc w:val="both"/>
    </w:pPr>
    <w:rPr>
      <w:rFonts w:ascii="Tahoma" w:eastAsia="Calibri" w:hAnsi="Tahoma" w:cs="Tahoma"/>
      <w:sz w:val="16"/>
      <w:szCs w:val="16"/>
      <w:lang w:eastAsia="zh-CN"/>
    </w:rPr>
  </w:style>
  <w:style w:type="character" w:customStyle="1" w:styleId="BalloonTextChar">
    <w:name w:val="Balloon Text Char"/>
    <w:basedOn w:val="DefaultParagraphFont"/>
    <w:link w:val="BalloonText"/>
    <w:uiPriority w:val="99"/>
    <w:semiHidden/>
    <w:rsid w:val="00352623"/>
    <w:rPr>
      <w:rFonts w:ascii="Tahoma" w:eastAsia="Calibri" w:hAnsi="Tahoma" w:cs="Tahoma"/>
      <w:sz w:val="16"/>
      <w:szCs w:val="16"/>
      <w:lang w:eastAsia="zh-CN"/>
    </w:rPr>
  </w:style>
  <w:style w:type="paragraph" w:styleId="Header">
    <w:name w:val="header"/>
    <w:basedOn w:val="Normal"/>
    <w:link w:val="Header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HeaderChar">
    <w:name w:val="Header Char"/>
    <w:basedOn w:val="DefaultParagraphFont"/>
    <w:link w:val="Header"/>
    <w:uiPriority w:val="99"/>
    <w:rsid w:val="00352623"/>
    <w:rPr>
      <w:rFonts w:ascii="Arial" w:eastAsia="Calibri" w:hAnsi="Arial" w:cs="Times New Roman"/>
      <w:lang w:eastAsia="zh-CN"/>
    </w:rPr>
  </w:style>
  <w:style w:type="paragraph" w:styleId="Footer">
    <w:name w:val="footer"/>
    <w:basedOn w:val="Normal"/>
    <w:link w:val="Footer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FooterChar">
    <w:name w:val="Footer Char"/>
    <w:basedOn w:val="DefaultParagraphFont"/>
    <w:link w:val="Footer"/>
    <w:uiPriority w:val="99"/>
    <w:rsid w:val="00352623"/>
    <w:rPr>
      <w:rFonts w:ascii="Arial" w:eastAsia="Calibri" w:hAnsi="Arial" w:cs="Times New Roman"/>
      <w:lang w:eastAsia="zh-CN"/>
    </w:rPr>
  </w:style>
  <w:style w:type="paragraph" w:styleId="Caption">
    <w:name w:val="caption"/>
    <w:aliases w:val="Branko,Naziv slike,tablice"/>
    <w:basedOn w:val="Normal"/>
    <w:next w:val="Normal"/>
    <w:qFormat/>
    <w:rsid w:val="00352623"/>
    <w:pPr>
      <w:spacing w:after="0" w:line="360" w:lineRule="auto"/>
      <w:jc w:val="both"/>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jc w:val="both"/>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jc w:val="both"/>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BodyText0">
    <w:name w:val="Body Text"/>
    <w:basedOn w:val="Normal"/>
    <w:link w:val="BodyTextChar"/>
    <w:uiPriority w:val="99"/>
    <w:semiHidden/>
    <w:unhideWhenUsed/>
    <w:rsid w:val="00352623"/>
    <w:pPr>
      <w:spacing w:after="120" w:line="276" w:lineRule="auto"/>
      <w:jc w:val="both"/>
    </w:pPr>
    <w:rPr>
      <w:rFonts w:ascii="Arial" w:eastAsia="Calibri" w:hAnsi="Arial" w:cs="Times New Roman"/>
      <w:lang w:eastAsia="zh-CN"/>
    </w:rPr>
  </w:style>
  <w:style w:type="character" w:customStyle="1" w:styleId="BodyTextChar">
    <w:name w:val="Body Text Char"/>
    <w:basedOn w:val="DefaultParagraphFont"/>
    <w:link w:val="BodyText0"/>
    <w:uiPriority w:val="99"/>
    <w:semiHidden/>
    <w:rsid w:val="00352623"/>
    <w:rPr>
      <w:rFonts w:ascii="Arial" w:eastAsia="Calibri" w:hAnsi="Arial" w:cs="Times New Roman"/>
      <w:lang w:eastAsia="zh-CN"/>
    </w:rPr>
  </w:style>
  <w:style w:type="character" w:customStyle="1" w:styleId="apple-converted-space">
    <w:name w:val="apple-converted-space"/>
    <w:basedOn w:val="DefaultParagraphFont"/>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FootnoteText">
    <w:name w:val="footnote text"/>
    <w:aliases w:val=" Char,Char"/>
    <w:basedOn w:val="Normal"/>
    <w:link w:val="FootnoteTextChar"/>
    <w:unhideWhenUsed/>
    <w:rsid w:val="00352623"/>
    <w:pPr>
      <w:spacing w:after="0" w:line="240" w:lineRule="auto"/>
      <w:jc w:val="both"/>
    </w:pPr>
    <w:rPr>
      <w:rFonts w:ascii="Arial" w:eastAsia="Calibri" w:hAnsi="Arial" w:cs="Times New Roman"/>
      <w:sz w:val="20"/>
      <w:szCs w:val="20"/>
      <w:lang w:eastAsia="zh-CN"/>
    </w:rPr>
  </w:style>
  <w:style w:type="character" w:customStyle="1" w:styleId="FootnoteTextChar">
    <w:name w:val="Footnote Text Char"/>
    <w:aliases w:val=" Char Char,Char Char"/>
    <w:basedOn w:val="DefaultParagraphFont"/>
    <w:link w:val="FootnoteText"/>
    <w:rsid w:val="00352623"/>
    <w:rPr>
      <w:rFonts w:ascii="Arial" w:eastAsia="Calibri" w:hAnsi="Arial" w:cs="Times New Roman"/>
      <w:sz w:val="20"/>
      <w:szCs w:val="20"/>
      <w:lang w:eastAsia="zh-CN"/>
    </w:rPr>
  </w:style>
  <w:style w:type="character" w:styleId="FootnoteReference">
    <w:name w:val="footnote reference"/>
    <w:aliases w:val="Footnote"/>
    <w:rsid w:val="00352623"/>
    <w:rPr>
      <w:vertAlign w:val="superscript"/>
    </w:rPr>
  </w:style>
  <w:style w:type="paragraph" w:styleId="BodyText2">
    <w:name w:val="Body Text 2"/>
    <w:basedOn w:val="Normal"/>
    <w:link w:val="BodyText2Char"/>
    <w:uiPriority w:val="99"/>
    <w:unhideWhenUsed/>
    <w:rsid w:val="00352623"/>
    <w:pPr>
      <w:spacing w:after="120" w:line="480" w:lineRule="auto"/>
      <w:jc w:val="both"/>
    </w:pPr>
    <w:rPr>
      <w:rFonts w:ascii="Arial" w:eastAsia="Calibri" w:hAnsi="Arial" w:cs="Times New Roman"/>
      <w:lang w:eastAsia="zh-CN"/>
    </w:rPr>
  </w:style>
  <w:style w:type="character" w:customStyle="1" w:styleId="BodyText2Char">
    <w:name w:val="Body Text 2 Char"/>
    <w:basedOn w:val="DefaultParagraphFont"/>
    <w:link w:val="BodyText2"/>
    <w:uiPriority w:val="99"/>
    <w:rsid w:val="00352623"/>
    <w:rPr>
      <w:rFonts w:ascii="Arial" w:eastAsia="Calibri" w:hAnsi="Arial" w:cs="Times New Roman"/>
      <w:lang w:eastAsia="zh-CN"/>
    </w:rPr>
  </w:style>
  <w:style w:type="character" w:styleId="Strong">
    <w:name w:val="Strong"/>
    <w:uiPriority w:val="22"/>
    <w:qFormat/>
    <w:rsid w:val="00352623"/>
    <w:rPr>
      <w:b/>
      <w:bCs/>
    </w:rPr>
  </w:style>
  <w:style w:type="paragraph" w:customStyle="1" w:styleId="Bezproreda1">
    <w:name w:val="Bez proreda1"/>
    <w:link w:val="BezproredaChar"/>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jc w:val="both"/>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DefaultParagraphFont"/>
    <w:rsid w:val="00352623"/>
  </w:style>
  <w:style w:type="character" w:styleId="Emphasis">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TableNormal"/>
    <w:next w:val="TableGrid"/>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06E7"/>
    <w:pPr>
      <w:spacing w:after="120" w:line="276" w:lineRule="auto"/>
      <w:jc w:val="both"/>
    </w:pPr>
    <w:rPr>
      <w:rFonts w:ascii="Calibri" w:eastAsia="Calibri" w:hAnsi="Calibri" w:cs="Times New Roman"/>
      <w:sz w:val="24"/>
      <w:lang w:val="en-US"/>
    </w:rPr>
  </w:style>
  <w:style w:type="paragraph" w:customStyle="1" w:styleId="naslov3">
    <w:name w:val="naslov3"/>
    <w:basedOn w:val="Heading3"/>
    <w:rsid w:val="00352623"/>
    <w:pPr>
      <w:numPr>
        <w:ilvl w:val="0"/>
        <w:numId w:val="0"/>
      </w:numPr>
    </w:pPr>
  </w:style>
  <w:style w:type="paragraph" w:customStyle="1" w:styleId="Stil2">
    <w:name w:val="Stil2"/>
    <w:basedOn w:val="Normal"/>
    <w:rsid w:val="00352623"/>
    <w:pPr>
      <w:numPr>
        <w:ilvl w:val="1"/>
        <w:numId w:val="1"/>
      </w:numPr>
      <w:spacing w:after="200" w:line="276" w:lineRule="auto"/>
      <w:jc w:val="both"/>
    </w:pPr>
    <w:rPr>
      <w:rFonts w:ascii="Arial" w:eastAsia="Calibri" w:hAnsi="Arial" w:cs="Times New Roman"/>
      <w:lang w:eastAsia="zh-CN"/>
    </w:rPr>
  </w:style>
  <w:style w:type="numbering" w:customStyle="1" w:styleId="SLIKA">
    <w:name w:val="SLIKA"/>
    <w:basedOn w:val="NoList"/>
    <w:rsid w:val="00352623"/>
  </w:style>
  <w:style w:type="paragraph" w:styleId="TOC5">
    <w:name w:val="toc 5"/>
    <w:basedOn w:val="Normal"/>
    <w:next w:val="Normal"/>
    <w:autoRedefine/>
    <w:uiPriority w:val="39"/>
    <w:rsid w:val="00352623"/>
    <w:pPr>
      <w:spacing w:after="0"/>
      <w:ind w:left="880"/>
    </w:pPr>
    <w:rPr>
      <w:rFonts w:cstheme="minorHAnsi"/>
      <w:sz w:val="18"/>
      <w:szCs w:val="18"/>
    </w:rPr>
  </w:style>
  <w:style w:type="paragraph" w:styleId="TOC6">
    <w:name w:val="toc 6"/>
    <w:basedOn w:val="Normal"/>
    <w:next w:val="Normal"/>
    <w:autoRedefine/>
    <w:uiPriority w:val="39"/>
    <w:rsid w:val="00352623"/>
    <w:pPr>
      <w:spacing w:after="0"/>
      <w:ind w:left="1100"/>
    </w:pPr>
    <w:rPr>
      <w:rFonts w:cstheme="minorHAnsi"/>
      <w:sz w:val="18"/>
      <w:szCs w:val="18"/>
    </w:rPr>
  </w:style>
  <w:style w:type="paragraph" w:styleId="TOC7">
    <w:name w:val="toc 7"/>
    <w:basedOn w:val="Normal"/>
    <w:next w:val="Normal"/>
    <w:autoRedefine/>
    <w:uiPriority w:val="39"/>
    <w:rsid w:val="00352623"/>
    <w:pPr>
      <w:spacing w:after="0"/>
      <w:ind w:left="1320"/>
    </w:pPr>
    <w:rPr>
      <w:rFonts w:cstheme="minorHAnsi"/>
      <w:sz w:val="18"/>
      <w:szCs w:val="18"/>
    </w:rPr>
  </w:style>
  <w:style w:type="paragraph" w:styleId="TOC8">
    <w:name w:val="toc 8"/>
    <w:basedOn w:val="Normal"/>
    <w:next w:val="Normal"/>
    <w:autoRedefine/>
    <w:uiPriority w:val="39"/>
    <w:rsid w:val="00352623"/>
    <w:pPr>
      <w:spacing w:after="0"/>
      <w:ind w:left="1540"/>
    </w:pPr>
    <w:rPr>
      <w:rFonts w:cstheme="minorHAnsi"/>
      <w:sz w:val="18"/>
      <w:szCs w:val="18"/>
    </w:rPr>
  </w:style>
  <w:style w:type="paragraph" w:styleId="TOC9">
    <w:name w:val="toc 9"/>
    <w:basedOn w:val="Normal"/>
    <w:next w:val="Normal"/>
    <w:autoRedefine/>
    <w:uiPriority w:val="39"/>
    <w:rsid w:val="00352623"/>
    <w:pPr>
      <w:spacing w:after="0"/>
      <w:ind w:left="1760"/>
    </w:pPr>
    <w:rPr>
      <w:rFonts w:cstheme="minorHAnsi"/>
      <w:sz w:val="18"/>
      <w:szCs w:val="18"/>
    </w:rPr>
  </w:style>
  <w:style w:type="table" w:customStyle="1" w:styleId="Reetkatablice2">
    <w:name w:val="Rešetka tablice2"/>
    <w:basedOn w:val="TableNormal"/>
    <w:next w:val="TableGrid"/>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jc w:val="both"/>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1">
    <w:name w:val="Body text (2)"/>
    <w:rsid w:val="00352623"/>
    <w:rPr>
      <w:sz w:val="34"/>
      <w:szCs w:val="34"/>
      <w:lang w:bidi="ar-SA"/>
    </w:rPr>
  </w:style>
  <w:style w:type="numbering" w:customStyle="1" w:styleId="Bezpopisa11">
    <w:name w:val="Bez popisa11"/>
    <w:next w:val="NoList"/>
    <w:uiPriority w:val="99"/>
    <w:semiHidden/>
    <w:unhideWhenUsed/>
    <w:rsid w:val="00352623"/>
  </w:style>
  <w:style w:type="table" w:customStyle="1" w:styleId="Reetkatablice3">
    <w:name w:val="Rešetka tablice3"/>
    <w:basedOn w:val="TableNormal"/>
    <w:next w:val="TableGrid"/>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jc w:val="both"/>
    </w:pPr>
    <w:rPr>
      <w:rFonts w:ascii="Arial" w:eastAsia="Times New Roman" w:hAnsi="Arial" w:cs="Times New Roman"/>
      <w:lang w:eastAsia="hr-HR"/>
    </w:rPr>
  </w:style>
  <w:style w:type="paragraph" w:customStyle="1" w:styleId="Odlomakpopisa11">
    <w:name w:val="Odlomak popisa11"/>
    <w:basedOn w:val="Normal"/>
    <w:qFormat/>
    <w:rsid w:val="00BC4CA7"/>
    <w:pPr>
      <w:suppressAutoHyphens/>
      <w:autoSpaceDN w:val="0"/>
      <w:spacing w:after="120" w:line="276" w:lineRule="auto"/>
      <w:jc w:val="both"/>
      <w:textAlignment w:val="baseline"/>
    </w:pPr>
    <w:rPr>
      <w:rFonts w:ascii="Calibri" w:eastAsia="Calibri" w:hAnsi="Calibri" w:cs="Times New Roman"/>
      <w:sz w:val="24"/>
      <w:lang w:eastAsia="hr-HR"/>
    </w:rPr>
  </w:style>
  <w:style w:type="character" w:customStyle="1" w:styleId="Zadanifontodlomka1">
    <w:name w:val="Zadani font odlomka1"/>
    <w:rsid w:val="00352623"/>
  </w:style>
  <w:style w:type="table" w:customStyle="1" w:styleId="Reetkatablice4">
    <w:name w:val="Rešetka tablice4"/>
    <w:basedOn w:val="TableNormal"/>
    <w:next w:val="TableGrid"/>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352623"/>
    <w:pPr>
      <w:spacing w:after="0" w:line="240" w:lineRule="auto"/>
    </w:pPr>
    <w:rPr>
      <w:rFonts w:ascii="Times New Roman" w:eastAsia="Times New Roman" w:hAnsi="Times New Roman" w:cs="Times New Roman"/>
      <w:sz w:val="24"/>
      <w:szCs w:val="24"/>
      <w:lang w:eastAsia="hr-HR"/>
    </w:rPr>
  </w:style>
  <w:style w:type="paragraph" w:styleId="TableofFigures">
    <w:name w:val="table of figures"/>
    <w:basedOn w:val="Normal"/>
    <w:next w:val="Normal"/>
    <w:uiPriority w:val="99"/>
    <w:unhideWhenUsed/>
    <w:rsid w:val="00352623"/>
    <w:pPr>
      <w:spacing w:after="0"/>
      <w:ind w:left="440" w:hanging="440"/>
    </w:pPr>
    <w:rPr>
      <w:rFonts w:cstheme="minorHAnsi"/>
      <w:smallCaps/>
      <w:sz w:val="20"/>
      <w:szCs w:val="20"/>
    </w:rPr>
  </w:style>
  <w:style w:type="character" w:styleId="SubtleEmphasis">
    <w:name w:val="Subtle Emphasis"/>
    <w:uiPriority w:val="19"/>
    <w:qFormat/>
    <w:rsid w:val="00352623"/>
    <w:rPr>
      <w:rFonts w:ascii="Calibri" w:hAnsi="Calibri"/>
      <w:i w:val="0"/>
      <w:iCs/>
      <w:color w:val="404040"/>
      <w:sz w:val="20"/>
    </w:rPr>
  </w:style>
  <w:style w:type="paragraph" w:styleId="TOCHeading">
    <w:name w:val="TOC Heading"/>
    <w:basedOn w:val="Heading1"/>
    <w:next w:val="Normal"/>
    <w:uiPriority w:val="39"/>
    <w:qFormat/>
    <w:rsid w:val="00352623"/>
    <w:pPr>
      <w:numPr>
        <w:numId w:val="0"/>
      </w:numPr>
      <w:spacing w:after="0"/>
      <w:jc w:val="left"/>
      <w:outlineLvl w:val="9"/>
    </w:pPr>
    <w:rPr>
      <w:rFonts w:ascii="Cambria" w:eastAsia="SimSun" w:hAnsi="Cambria"/>
      <w:color w:val="365F91"/>
      <w:sz w:val="28"/>
    </w:rPr>
  </w:style>
  <w:style w:type="paragraph" w:customStyle="1" w:styleId="Stil1">
    <w:name w:val="Stil1"/>
    <w:basedOn w:val="Normal"/>
    <w:rsid w:val="00352623"/>
    <w:pPr>
      <w:numPr>
        <w:ilvl w:val="1"/>
        <w:numId w:val="4"/>
      </w:numPr>
      <w:tabs>
        <w:tab w:val="clear" w:pos="1004"/>
        <w:tab w:val="num" w:pos="2084"/>
      </w:tabs>
      <w:spacing w:after="200" w:line="276" w:lineRule="auto"/>
      <w:ind w:left="2520"/>
      <w:jc w:val="both"/>
    </w:pPr>
    <w:rPr>
      <w:rFonts w:ascii="Arial" w:eastAsia="Calibri" w:hAnsi="Arial" w:cs="Times New Roman"/>
      <w:lang w:eastAsia="zh-CN"/>
    </w:rPr>
  </w:style>
  <w:style w:type="paragraph" w:styleId="NoSpacing">
    <w:name w:val="No Spacing"/>
    <w:uiPriority w:val="1"/>
    <w:qFormat/>
    <w:rsid w:val="00352623"/>
    <w:pPr>
      <w:spacing w:after="0" w:line="276" w:lineRule="auto"/>
      <w:jc w:val="center"/>
    </w:pPr>
    <w:rPr>
      <w:rFonts w:ascii="Calibri" w:eastAsia="Calibri" w:hAnsi="Calibri" w:cs="Times New Roman"/>
      <w:sz w:val="20"/>
    </w:rPr>
  </w:style>
  <w:style w:type="paragraph" w:styleId="Index1">
    <w:name w:val="index 1"/>
    <w:basedOn w:val="Normal"/>
    <w:next w:val="Normal"/>
    <w:autoRedefine/>
    <w:semiHidden/>
    <w:rsid w:val="00352623"/>
    <w:pPr>
      <w:spacing w:after="200" w:line="276" w:lineRule="auto"/>
      <w:ind w:left="220" w:hanging="220"/>
      <w:jc w:val="both"/>
    </w:pPr>
    <w:rPr>
      <w:rFonts w:ascii="Arial" w:eastAsia="Calibri" w:hAnsi="Arial" w:cs="Times New Roman"/>
      <w:lang w:eastAsia="zh-CN"/>
    </w:rPr>
  </w:style>
  <w:style w:type="paragraph" w:styleId="BodyTextIndent">
    <w:name w:val="Body Text Indent"/>
    <w:basedOn w:val="Normal"/>
    <w:link w:val="BodyTextIndentChar"/>
    <w:uiPriority w:val="99"/>
    <w:semiHidden/>
    <w:unhideWhenUsed/>
    <w:rsid w:val="00352623"/>
    <w:pPr>
      <w:spacing w:after="120" w:line="276" w:lineRule="auto"/>
      <w:ind w:left="283"/>
      <w:jc w:val="both"/>
    </w:pPr>
    <w:rPr>
      <w:rFonts w:ascii="Arial" w:eastAsia="Calibri" w:hAnsi="Arial" w:cs="Times New Roman"/>
      <w:lang w:eastAsia="zh-CN"/>
    </w:rPr>
  </w:style>
  <w:style w:type="character" w:customStyle="1" w:styleId="BodyTextIndentChar">
    <w:name w:val="Body Text Indent Char"/>
    <w:basedOn w:val="DefaultParagraphFont"/>
    <w:link w:val="BodyTextIndent"/>
    <w:uiPriority w:val="99"/>
    <w:semiHidden/>
    <w:rsid w:val="00352623"/>
    <w:rPr>
      <w:rFonts w:ascii="Arial" w:eastAsia="Calibri" w:hAnsi="Arial" w:cs="Times New Roman"/>
      <w:lang w:eastAsia="zh-CN"/>
    </w:rPr>
  </w:style>
  <w:style w:type="paragraph" w:styleId="NormalWeb">
    <w:name w:val="Normal (Web)"/>
    <w:basedOn w:val="Normal"/>
    <w:uiPriority w:val="99"/>
    <w:semiHidden/>
    <w:unhideWhenUsed/>
    <w:rsid w:val="0035262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6">
    <w:name w:val="tm6"/>
    <w:rsid w:val="00352623"/>
  </w:style>
  <w:style w:type="character" w:styleId="CommentReference">
    <w:name w:val="annotation reference"/>
    <w:basedOn w:val="DefaultParagraphFont"/>
    <w:uiPriority w:val="99"/>
    <w:semiHidden/>
    <w:unhideWhenUsed/>
    <w:rsid w:val="00DC351A"/>
    <w:rPr>
      <w:sz w:val="16"/>
      <w:szCs w:val="16"/>
    </w:rPr>
  </w:style>
  <w:style w:type="paragraph" w:styleId="CommentText">
    <w:name w:val="annotation text"/>
    <w:basedOn w:val="Normal"/>
    <w:link w:val="CommentTextChar"/>
    <w:uiPriority w:val="99"/>
    <w:semiHidden/>
    <w:unhideWhenUsed/>
    <w:rsid w:val="00DC351A"/>
    <w:pPr>
      <w:spacing w:line="240" w:lineRule="auto"/>
    </w:pPr>
    <w:rPr>
      <w:sz w:val="20"/>
      <w:szCs w:val="20"/>
    </w:rPr>
  </w:style>
  <w:style w:type="character" w:customStyle="1" w:styleId="CommentTextChar">
    <w:name w:val="Comment Text Char"/>
    <w:basedOn w:val="DefaultParagraphFont"/>
    <w:link w:val="CommentText"/>
    <w:uiPriority w:val="99"/>
    <w:semiHidden/>
    <w:rsid w:val="00DC351A"/>
    <w:rPr>
      <w:sz w:val="20"/>
      <w:szCs w:val="20"/>
    </w:rPr>
  </w:style>
  <w:style w:type="paragraph" w:styleId="CommentSubject">
    <w:name w:val="annotation subject"/>
    <w:basedOn w:val="CommentText"/>
    <w:next w:val="CommentText"/>
    <w:link w:val="CommentSubjectChar"/>
    <w:uiPriority w:val="99"/>
    <w:semiHidden/>
    <w:unhideWhenUsed/>
    <w:rsid w:val="00DC351A"/>
    <w:rPr>
      <w:b/>
      <w:bCs/>
    </w:rPr>
  </w:style>
  <w:style w:type="character" w:customStyle="1" w:styleId="CommentSubjectChar">
    <w:name w:val="Comment Subject Char"/>
    <w:basedOn w:val="CommentTextChar"/>
    <w:link w:val="CommentSubject"/>
    <w:uiPriority w:val="99"/>
    <w:semiHidden/>
    <w:rsid w:val="00DC351A"/>
    <w:rPr>
      <w:b/>
      <w:bCs/>
      <w:sz w:val="20"/>
      <w:szCs w:val="20"/>
    </w:rPr>
  </w:style>
  <w:style w:type="numbering" w:customStyle="1" w:styleId="SLIKA1">
    <w:name w:val="SLIKA1"/>
    <w:basedOn w:val="NoList"/>
    <w:rsid w:val="005F3A83"/>
  </w:style>
  <w:style w:type="character" w:customStyle="1" w:styleId="Nerijeenospominjanje1">
    <w:name w:val="Neriješeno spominjanje1"/>
    <w:basedOn w:val="DefaultParagraphFont"/>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441FCF"/>
  </w:style>
  <w:style w:type="table" w:customStyle="1" w:styleId="TableNormal1">
    <w:name w:val="Table Normal1"/>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NoList"/>
    <w:uiPriority w:val="99"/>
    <w:semiHidden/>
    <w:unhideWhenUsed/>
    <w:rsid w:val="00EF5B76"/>
  </w:style>
  <w:style w:type="numbering" w:customStyle="1" w:styleId="Bezpopisa12">
    <w:name w:val="Bez popisa12"/>
    <w:next w:val="NoList"/>
    <w:uiPriority w:val="99"/>
    <w:semiHidden/>
    <w:unhideWhenUsed/>
    <w:rsid w:val="00EF5B76"/>
  </w:style>
  <w:style w:type="numbering" w:customStyle="1" w:styleId="Bezpopisa111">
    <w:name w:val="Bez popisa111"/>
    <w:next w:val="NoList"/>
    <w:uiPriority w:val="99"/>
    <w:semiHidden/>
    <w:unhideWhenUsed/>
    <w:rsid w:val="00EF5B76"/>
  </w:style>
  <w:style w:type="numbering" w:customStyle="1" w:styleId="SLIKA2">
    <w:name w:val="SLIKA2"/>
    <w:basedOn w:val="NoList"/>
    <w:rsid w:val="00EF5B76"/>
    <w:pPr>
      <w:numPr>
        <w:numId w:val="2"/>
      </w:numPr>
    </w:pPr>
  </w:style>
  <w:style w:type="numbering" w:customStyle="1" w:styleId="Bezpopisa1111">
    <w:name w:val="Bez popisa1111"/>
    <w:next w:val="NoList"/>
    <w:uiPriority w:val="99"/>
    <w:semiHidden/>
    <w:unhideWhenUsed/>
    <w:rsid w:val="00EF5B76"/>
  </w:style>
  <w:style w:type="numbering" w:customStyle="1" w:styleId="SLIKA11">
    <w:name w:val="SLIKA11"/>
    <w:basedOn w:val="NoList"/>
    <w:rsid w:val="00EF5B76"/>
    <w:pPr>
      <w:numPr>
        <w:numId w:val="5"/>
      </w:numPr>
    </w:pPr>
  </w:style>
  <w:style w:type="numbering" w:customStyle="1" w:styleId="SLIKA11121118">
    <w:name w:val="SLIKA11121118"/>
    <w:basedOn w:val="NoList"/>
    <w:rsid w:val="000E3E1A"/>
    <w:pPr>
      <w:numPr>
        <w:numId w:val="6"/>
      </w:numPr>
    </w:pPr>
  </w:style>
  <w:style w:type="numbering" w:customStyle="1" w:styleId="Bezpopisa3">
    <w:name w:val="Bez popisa3"/>
    <w:next w:val="NoList"/>
    <w:uiPriority w:val="99"/>
    <w:semiHidden/>
    <w:unhideWhenUsed/>
    <w:rsid w:val="00842969"/>
  </w:style>
  <w:style w:type="character" w:styleId="FollowedHyperlink">
    <w:name w:val="FollowedHyperlink"/>
    <w:basedOn w:val="DefaultParagraphFont"/>
    <w:uiPriority w:val="99"/>
    <w:semiHidden/>
    <w:unhideWhenUsed/>
    <w:rsid w:val="00842969"/>
    <w:rPr>
      <w:color w:val="954F72"/>
      <w:u w:val="single"/>
    </w:rPr>
  </w:style>
  <w:style w:type="paragraph" w:customStyle="1" w:styleId="msonormal0">
    <w:name w:val="msonormal"/>
    <w:basedOn w:val="Normal"/>
    <w:rsid w:val="0084296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842969"/>
    <w:pPr>
      <w:spacing w:before="100" w:beforeAutospacing="1" w:after="100" w:afterAutospacing="1" w:line="240" w:lineRule="auto"/>
    </w:pPr>
    <w:rPr>
      <w:rFonts w:ascii="Tahoma" w:eastAsia="Times New Roman" w:hAnsi="Tahoma" w:cs="Tahoma"/>
      <w:b/>
      <w:bCs/>
      <w:color w:val="000000"/>
      <w:sz w:val="18"/>
      <w:szCs w:val="18"/>
      <w:lang w:eastAsia="hr-HR"/>
    </w:rPr>
  </w:style>
  <w:style w:type="paragraph" w:customStyle="1" w:styleId="font6">
    <w:name w:val="font6"/>
    <w:basedOn w:val="Normal"/>
    <w:rsid w:val="00842969"/>
    <w:pPr>
      <w:spacing w:before="100" w:beforeAutospacing="1" w:after="100" w:afterAutospacing="1" w:line="240" w:lineRule="auto"/>
    </w:pPr>
    <w:rPr>
      <w:rFonts w:ascii="Tahoma" w:eastAsia="Times New Roman" w:hAnsi="Tahoma" w:cs="Tahoma"/>
      <w:color w:val="000000"/>
      <w:sz w:val="18"/>
      <w:szCs w:val="18"/>
      <w:lang w:eastAsia="hr-HR"/>
    </w:rPr>
  </w:style>
  <w:style w:type="paragraph" w:customStyle="1" w:styleId="xl66">
    <w:name w:val="xl66"/>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7">
    <w:name w:val="xl67"/>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8">
    <w:name w:val="xl68"/>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9">
    <w:name w:val="xl69"/>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0">
    <w:name w:val="xl70"/>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1">
    <w:name w:val="xl71"/>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2">
    <w:name w:val="xl72"/>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3">
    <w:name w:val="xl73"/>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4">
    <w:name w:val="xl74"/>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5">
    <w:name w:val="xl75"/>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6">
    <w:name w:val="xl76"/>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7">
    <w:name w:val="xl77"/>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8">
    <w:name w:val="xl78"/>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9">
    <w:name w:val="xl79"/>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0">
    <w:name w:val="xl80"/>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1">
    <w:name w:val="xl81"/>
    <w:basedOn w:val="Normal"/>
    <w:rsid w:val="00842969"/>
    <w:pP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82">
    <w:name w:val="xl82"/>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3">
    <w:name w:val="xl83"/>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4">
    <w:name w:val="xl84"/>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85">
    <w:name w:val="xl85"/>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6">
    <w:name w:val="xl86"/>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7">
    <w:name w:val="xl87"/>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8">
    <w:name w:val="xl88"/>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9">
    <w:name w:val="xl89"/>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0">
    <w:name w:val="xl9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1">
    <w:name w:val="xl9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2">
    <w:name w:val="xl92"/>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3">
    <w:name w:val="xl9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4">
    <w:name w:val="xl94"/>
    <w:basedOn w:val="Normal"/>
    <w:rsid w:val="00842969"/>
    <w:pP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95">
    <w:name w:val="xl95"/>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6">
    <w:name w:val="xl96"/>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7">
    <w:name w:val="xl97"/>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8">
    <w:name w:val="xl98"/>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9">
    <w:name w:val="xl99"/>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0">
    <w:name w:val="xl100"/>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1">
    <w:name w:val="xl101"/>
    <w:basedOn w:val="Normal"/>
    <w:rsid w:val="0084296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2">
    <w:name w:val="xl102"/>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3">
    <w:name w:val="xl103"/>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04">
    <w:name w:val="xl104"/>
    <w:basedOn w:val="Normal"/>
    <w:rsid w:val="00842969"/>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5">
    <w:name w:val="xl105"/>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6">
    <w:name w:val="xl106"/>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7">
    <w:name w:val="xl107"/>
    <w:basedOn w:val="Normal"/>
    <w:rsid w:val="00842969"/>
    <w:pPr>
      <w:pBdr>
        <w:top w:val="single" w:sz="4" w:space="0" w:color="auto"/>
        <w:left w:val="single" w:sz="8"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8">
    <w:name w:val="xl108"/>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9">
    <w:name w:val="xl109"/>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0">
    <w:name w:val="xl110"/>
    <w:basedOn w:val="Normal"/>
    <w:rsid w:val="00842969"/>
    <w:pPr>
      <w:pBdr>
        <w:top w:val="single" w:sz="4" w:space="0" w:color="auto"/>
        <w:left w:val="single" w:sz="4" w:space="0" w:color="auto"/>
        <w:bottom w:val="single" w:sz="4" w:space="0" w:color="auto"/>
        <w:right w:val="single" w:sz="8"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1">
    <w:name w:val="xl111"/>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2">
    <w:name w:val="xl112"/>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3">
    <w:name w:val="xl113"/>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4">
    <w:name w:val="xl114"/>
    <w:basedOn w:val="Normal"/>
    <w:rsid w:val="00842969"/>
    <w:pPr>
      <w:pBdr>
        <w:top w:val="single" w:sz="4" w:space="0" w:color="auto"/>
        <w:left w:val="single" w:sz="8"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5">
    <w:name w:val="xl115"/>
    <w:basedOn w:val="Normal"/>
    <w:rsid w:val="00842969"/>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6">
    <w:name w:val="xl116"/>
    <w:basedOn w:val="Normal"/>
    <w:rsid w:val="00842969"/>
    <w:pPr>
      <w:pBdr>
        <w:top w:val="single" w:sz="4" w:space="0" w:color="auto"/>
        <w:left w:val="single" w:sz="8"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7">
    <w:name w:val="xl117"/>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8">
    <w:name w:val="xl118"/>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9">
    <w:name w:val="xl119"/>
    <w:basedOn w:val="Normal"/>
    <w:rsid w:val="00842969"/>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20">
    <w:name w:val="xl12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1">
    <w:name w:val="xl12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2">
    <w:name w:val="xl122"/>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3">
    <w:name w:val="xl12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4">
    <w:name w:val="xl124"/>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5">
    <w:name w:val="xl125"/>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6">
    <w:name w:val="xl126"/>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7">
    <w:name w:val="xl127"/>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8">
    <w:name w:val="xl128"/>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129">
    <w:name w:val="xl129"/>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numbering" w:customStyle="1" w:styleId="Bezpopisa4">
    <w:name w:val="Bez popisa4"/>
    <w:next w:val="NoList"/>
    <w:uiPriority w:val="99"/>
    <w:semiHidden/>
    <w:unhideWhenUsed/>
    <w:rsid w:val="00DF5ADD"/>
  </w:style>
  <w:style w:type="table" w:customStyle="1" w:styleId="Reetkatablice5">
    <w:name w:val="Rešetka tablice5"/>
    <w:basedOn w:val="TableNormal"/>
    <w:next w:val="TableGrid"/>
    <w:uiPriority w:val="39"/>
    <w:rsid w:val="00DF5AD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
    <w:name w:val="SLIKA11121"/>
    <w:basedOn w:val="NoList"/>
    <w:rsid w:val="007761A8"/>
  </w:style>
  <w:style w:type="numbering" w:customStyle="1" w:styleId="SLIKA111211">
    <w:name w:val="SLIKA111211"/>
    <w:basedOn w:val="NoList"/>
    <w:rsid w:val="007761A8"/>
  </w:style>
  <w:style w:type="numbering" w:customStyle="1" w:styleId="SLIKA111211181">
    <w:name w:val="SLIKA111211181"/>
    <w:basedOn w:val="NoList"/>
    <w:rsid w:val="007F0230"/>
    <w:pPr>
      <w:numPr>
        <w:numId w:val="1"/>
      </w:numPr>
    </w:pPr>
  </w:style>
  <w:style w:type="table" w:customStyle="1" w:styleId="Reetkatablice6">
    <w:name w:val="Rešetka tablice6"/>
    <w:basedOn w:val="TableNormal"/>
    <w:next w:val="TableGrid"/>
    <w:uiPriority w:val="39"/>
    <w:rsid w:val="00237E16"/>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2B75"/>
    <w:rPr>
      <w:color w:val="605E5C"/>
      <w:shd w:val="clear" w:color="auto" w:fill="E1DFDD"/>
    </w:rPr>
  </w:style>
  <w:style w:type="table" w:customStyle="1" w:styleId="Reetkatablice7">
    <w:name w:val="Rešetka tablice7"/>
    <w:basedOn w:val="TableNormal"/>
    <w:next w:val="TableGrid"/>
    <w:uiPriority w:val="39"/>
    <w:rsid w:val="00E2262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TableNormal"/>
    <w:next w:val="TableGrid"/>
    <w:uiPriority w:val="39"/>
    <w:rsid w:val="00E2262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
    <w:name w:val="Rešetka tablice71"/>
    <w:basedOn w:val="TableNormal"/>
    <w:next w:val="TableGrid"/>
    <w:uiPriority w:val="39"/>
    <w:rsid w:val="00CE7C60"/>
    <w:pPr>
      <w:spacing w:after="0" w:line="240" w:lineRule="auto"/>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TableNormal"/>
    <w:next w:val="TableGrid"/>
    <w:uiPriority w:val="39"/>
    <w:rsid w:val="008E473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2500">
      <w:bodyDiv w:val="1"/>
      <w:marLeft w:val="0"/>
      <w:marRight w:val="0"/>
      <w:marTop w:val="0"/>
      <w:marBottom w:val="0"/>
      <w:divBdr>
        <w:top w:val="none" w:sz="0" w:space="0" w:color="auto"/>
        <w:left w:val="none" w:sz="0" w:space="0" w:color="auto"/>
        <w:bottom w:val="none" w:sz="0" w:space="0" w:color="auto"/>
        <w:right w:val="none" w:sz="0" w:space="0" w:color="auto"/>
      </w:divBdr>
    </w:div>
    <w:div w:id="60760287">
      <w:bodyDiv w:val="1"/>
      <w:marLeft w:val="0"/>
      <w:marRight w:val="0"/>
      <w:marTop w:val="0"/>
      <w:marBottom w:val="0"/>
      <w:divBdr>
        <w:top w:val="none" w:sz="0" w:space="0" w:color="auto"/>
        <w:left w:val="none" w:sz="0" w:space="0" w:color="auto"/>
        <w:bottom w:val="none" w:sz="0" w:space="0" w:color="auto"/>
        <w:right w:val="none" w:sz="0" w:space="0" w:color="auto"/>
      </w:divBdr>
    </w:div>
    <w:div w:id="97989121">
      <w:bodyDiv w:val="1"/>
      <w:marLeft w:val="0"/>
      <w:marRight w:val="0"/>
      <w:marTop w:val="0"/>
      <w:marBottom w:val="0"/>
      <w:divBdr>
        <w:top w:val="none" w:sz="0" w:space="0" w:color="auto"/>
        <w:left w:val="none" w:sz="0" w:space="0" w:color="auto"/>
        <w:bottom w:val="none" w:sz="0" w:space="0" w:color="auto"/>
        <w:right w:val="none" w:sz="0" w:space="0" w:color="auto"/>
      </w:divBdr>
    </w:div>
    <w:div w:id="308174132">
      <w:bodyDiv w:val="1"/>
      <w:marLeft w:val="0"/>
      <w:marRight w:val="0"/>
      <w:marTop w:val="0"/>
      <w:marBottom w:val="0"/>
      <w:divBdr>
        <w:top w:val="none" w:sz="0" w:space="0" w:color="auto"/>
        <w:left w:val="none" w:sz="0" w:space="0" w:color="auto"/>
        <w:bottom w:val="none" w:sz="0" w:space="0" w:color="auto"/>
        <w:right w:val="none" w:sz="0" w:space="0" w:color="auto"/>
      </w:divBdr>
    </w:div>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369116610">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548028394">
      <w:bodyDiv w:val="1"/>
      <w:marLeft w:val="0"/>
      <w:marRight w:val="0"/>
      <w:marTop w:val="0"/>
      <w:marBottom w:val="0"/>
      <w:divBdr>
        <w:top w:val="none" w:sz="0" w:space="0" w:color="auto"/>
        <w:left w:val="none" w:sz="0" w:space="0" w:color="auto"/>
        <w:bottom w:val="none" w:sz="0" w:space="0" w:color="auto"/>
        <w:right w:val="none" w:sz="0" w:space="0" w:color="auto"/>
      </w:divBdr>
    </w:div>
    <w:div w:id="74561633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953440407">
      <w:bodyDiv w:val="1"/>
      <w:marLeft w:val="0"/>
      <w:marRight w:val="0"/>
      <w:marTop w:val="0"/>
      <w:marBottom w:val="0"/>
      <w:divBdr>
        <w:top w:val="none" w:sz="0" w:space="0" w:color="auto"/>
        <w:left w:val="none" w:sz="0" w:space="0" w:color="auto"/>
        <w:bottom w:val="none" w:sz="0" w:space="0" w:color="auto"/>
        <w:right w:val="none" w:sz="0" w:space="0" w:color="auto"/>
      </w:divBdr>
    </w:div>
    <w:div w:id="991642191">
      <w:bodyDiv w:val="1"/>
      <w:marLeft w:val="0"/>
      <w:marRight w:val="0"/>
      <w:marTop w:val="0"/>
      <w:marBottom w:val="0"/>
      <w:divBdr>
        <w:top w:val="none" w:sz="0" w:space="0" w:color="auto"/>
        <w:left w:val="none" w:sz="0" w:space="0" w:color="auto"/>
        <w:bottom w:val="none" w:sz="0" w:space="0" w:color="auto"/>
        <w:right w:val="none" w:sz="0" w:space="0" w:color="auto"/>
      </w:divBdr>
    </w:div>
    <w:div w:id="1287392935">
      <w:bodyDiv w:val="1"/>
      <w:marLeft w:val="0"/>
      <w:marRight w:val="0"/>
      <w:marTop w:val="0"/>
      <w:marBottom w:val="0"/>
      <w:divBdr>
        <w:top w:val="none" w:sz="0" w:space="0" w:color="auto"/>
        <w:left w:val="none" w:sz="0" w:space="0" w:color="auto"/>
        <w:bottom w:val="none" w:sz="0" w:space="0" w:color="auto"/>
        <w:right w:val="none" w:sz="0" w:space="0" w:color="auto"/>
      </w:divBdr>
    </w:div>
    <w:div w:id="1468936016">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A85D6-83BB-4561-90F8-D06509AB5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4362</Words>
  <Characters>24866</Characters>
  <Application>Microsoft Office Word</Application>
  <DocSecurity>0</DocSecurity>
  <Lines>207</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Defensor</dc:creator>
  <cp:keywords/>
  <dc:description/>
  <cp:lastModifiedBy>Klara Orlić</cp:lastModifiedBy>
  <cp:revision>3</cp:revision>
  <cp:lastPrinted>2022-03-04T07:42:00Z</cp:lastPrinted>
  <dcterms:created xsi:type="dcterms:W3CDTF">2022-03-04T07:43:00Z</dcterms:created>
  <dcterms:modified xsi:type="dcterms:W3CDTF">2022-03-04T07:48:00Z</dcterms:modified>
</cp:coreProperties>
</file>