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B374E" w14:textId="6E9EB535" w:rsidR="00CE066B" w:rsidRPr="00EB1C97" w:rsidRDefault="00CE066B" w:rsidP="00CE066B">
      <w:pPr>
        <w:jc w:val="both"/>
        <w:rPr>
          <w:rFonts w:ascii="Times New Roman" w:hAnsi="Times New Roman"/>
          <w:sz w:val="24"/>
          <w:szCs w:val="24"/>
        </w:rPr>
      </w:pPr>
      <w:r>
        <w:rPr>
          <w:noProof/>
        </w:rPr>
        <w:drawing>
          <wp:anchor distT="0" distB="0" distL="114300" distR="114300" simplePos="0" relativeHeight="251659264" behindDoc="0" locked="0" layoutInCell="1" allowOverlap="1" wp14:anchorId="3D6F0E0F" wp14:editId="01D1F488">
            <wp:simplePos x="0" y="0"/>
            <wp:positionH relativeFrom="margin">
              <wp:posOffset>-367030</wp:posOffset>
            </wp:positionH>
            <wp:positionV relativeFrom="paragraph">
              <wp:posOffset>-120015</wp:posOffset>
            </wp:positionV>
            <wp:extent cx="2238375" cy="1080135"/>
            <wp:effectExtent l="0" t="0" r="952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058DB7" w14:textId="77777777" w:rsidR="00CE066B" w:rsidRDefault="00CE066B" w:rsidP="00CE066B">
      <w:pPr>
        <w:jc w:val="both"/>
        <w:rPr>
          <w:rFonts w:ascii="Times New Roman" w:hAnsi="Times New Roman"/>
          <w:sz w:val="24"/>
          <w:szCs w:val="24"/>
        </w:rPr>
      </w:pPr>
    </w:p>
    <w:p w14:paraId="221A9247" w14:textId="77777777" w:rsidR="00CE066B" w:rsidRDefault="00CE066B" w:rsidP="00CE066B">
      <w:pPr>
        <w:jc w:val="both"/>
        <w:rPr>
          <w:rFonts w:ascii="Times New Roman" w:hAnsi="Times New Roman"/>
          <w:sz w:val="24"/>
          <w:szCs w:val="24"/>
        </w:rPr>
      </w:pPr>
    </w:p>
    <w:p w14:paraId="3FCFE134" w14:textId="77777777" w:rsidR="00CE066B" w:rsidRDefault="00CE066B" w:rsidP="00CE066B">
      <w:pPr>
        <w:jc w:val="both"/>
        <w:rPr>
          <w:rFonts w:ascii="Times New Roman" w:hAnsi="Times New Roman"/>
          <w:sz w:val="24"/>
          <w:szCs w:val="24"/>
        </w:rPr>
      </w:pPr>
      <w:r>
        <w:rPr>
          <w:rFonts w:ascii="Times New Roman" w:hAnsi="Times New Roman"/>
          <w:sz w:val="24"/>
          <w:szCs w:val="24"/>
        </w:rPr>
        <w:t xml:space="preserve"> </w:t>
      </w:r>
    </w:p>
    <w:p w14:paraId="706A7DBD" w14:textId="2E745439" w:rsidR="00CE066B" w:rsidRPr="00CA6B81" w:rsidRDefault="00CE066B" w:rsidP="00CE066B">
      <w:pPr>
        <w:jc w:val="both"/>
        <w:rPr>
          <w:rFonts w:ascii="Times New Roman" w:hAnsi="Times New Roman"/>
          <w:sz w:val="24"/>
          <w:szCs w:val="24"/>
        </w:rPr>
      </w:pPr>
      <w:r>
        <w:rPr>
          <w:rFonts w:ascii="Times New Roman" w:hAnsi="Times New Roman"/>
          <w:sz w:val="24"/>
          <w:szCs w:val="24"/>
        </w:rPr>
        <w:t>OPĆINSKI NAČELNIK</w:t>
      </w:r>
    </w:p>
    <w:p w14:paraId="4066B498" w14:textId="77777777" w:rsidR="00CE066B" w:rsidRPr="00CB3D75" w:rsidRDefault="00CE066B" w:rsidP="00CE066B">
      <w:pPr>
        <w:pStyle w:val="Standard"/>
        <w:jc w:val="both"/>
        <w:rPr>
          <w:rFonts w:cs="Times New Roman"/>
          <w:bCs/>
          <w:color w:val="000000"/>
        </w:rPr>
      </w:pPr>
      <w:bookmarkStart w:id="0" w:name="_Hlk63879307"/>
      <w:r w:rsidRPr="00CB3D75">
        <w:rPr>
          <w:rFonts w:cs="Times New Roman"/>
          <w:bCs/>
          <w:color w:val="000000"/>
        </w:rPr>
        <w:t xml:space="preserve">KLASA: </w:t>
      </w:r>
      <w:r>
        <w:rPr>
          <w:rFonts w:cs="Times New Roman"/>
          <w:bCs/>
          <w:color w:val="000000"/>
        </w:rPr>
        <w:t>214-02/20-01/02</w:t>
      </w:r>
    </w:p>
    <w:p w14:paraId="3F2B0BA7" w14:textId="61E167C3" w:rsidR="00CE066B" w:rsidRPr="00CB3D75" w:rsidRDefault="00CE066B" w:rsidP="00CE066B">
      <w:pPr>
        <w:pStyle w:val="Standard"/>
        <w:jc w:val="both"/>
        <w:rPr>
          <w:rFonts w:cs="Times New Roman"/>
          <w:bCs/>
          <w:color w:val="000000"/>
        </w:rPr>
      </w:pPr>
      <w:r w:rsidRPr="00CB3D75">
        <w:rPr>
          <w:rFonts w:cs="Times New Roman"/>
          <w:bCs/>
          <w:color w:val="000000"/>
        </w:rPr>
        <w:t>URBROJ: 2125/11-01/01-</w:t>
      </w:r>
      <w:r>
        <w:rPr>
          <w:rFonts w:cs="Times New Roman"/>
          <w:bCs/>
          <w:color w:val="000000"/>
        </w:rPr>
        <w:t>21-06</w:t>
      </w:r>
    </w:p>
    <w:p w14:paraId="716AD6BD" w14:textId="0A8CB7EA" w:rsidR="00CE066B" w:rsidRPr="00CB3D75" w:rsidRDefault="00CE066B" w:rsidP="00CE066B">
      <w:pPr>
        <w:pStyle w:val="Standard"/>
        <w:jc w:val="both"/>
        <w:rPr>
          <w:rFonts w:cs="Times New Roman"/>
          <w:bCs/>
          <w:color w:val="000000"/>
        </w:rPr>
      </w:pPr>
      <w:r w:rsidRPr="00CB3D75">
        <w:rPr>
          <w:rFonts w:cs="Times New Roman"/>
          <w:bCs/>
          <w:color w:val="000000"/>
        </w:rPr>
        <w:t xml:space="preserve">Korenica, </w:t>
      </w:r>
      <w:r>
        <w:rPr>
          <w:rFonts w:cs="Times New Roman"/>
          <w:bCs/>
          <w:color w:val="000000"/>
        </w:rPr>
        <w:t>10.02.2021</w:t>
      </w:r>
      <w:r w:rsidRPr="00CB3D75">
        <w:rPr>
          <w:rFonts w:cs="Times New Roman"/>
          <w:bCs/>
          <w:color w:val="000000"/>
        </w:rPr>
        <w:t>. godine</w:t>
      </w:r>
    </w:p>
    <w:p w14:paraId="2ABCFF08" w14:textId="77777777" w:rsidR="00CE066B" w:rsidRDefault="00CE066B" w:rsidP="00CE066B">
      <w:pPr>
        <w:pStyle w:val="Standard"/>
        <w:jc w:val="both"/>
        <w:rPr>
          <w:rFonts w:cs="Times New Roman"/>
          <w:b/>
          <w:bCs/>
          <w:color w:val="000000"/>
        </w:rPr>
      </w:pPr>
    </w:p>
    <w:bookmarkEnd w:id="0"/>
    <w:p w14:paraId="2F909ED0" w14:textId="77777777" w:rsidR="00CE066B" w:rsidRPr="00EB1C97" w:rsidRDefault="00CE066B" w:rsidP="00CE066B">
      <w:pPr>
        <w:pStyle w:val="Standard"/>
        <w:jc w:val="both"/>
        <w:rPr>
          <w:rFonts w:cs="Times New Roman"/>
          <w:b/>
          <w:bCs/>
          <w:color w:val="000000"/>
        </w:rPr>
      </w:pPr>
    </w:p>
    <w:p w14:paraId="5A296149" w14:textId="77777777" w:rsidR="00CE066B" w:rsidRPr="00EB1C97" w:rsidRDefault="00CE066B" w:rsidP="00CE066B">
      <w:pPr>
        <w:pStyle w:val="Standard"/>
        <w:ind w:left="2836"/>
        <w:jc w:val="center"/>
        <w:rPr>
          <w:rFonts w:cs="Times New Roman"/>
          <w:b/>
          <w:bCs/>
          <w:color w:val="000000"/>
        </w:rPr>
      </w:pPr>
      <w:r w:rsidRPr="00EB1C97">
        <w:rPr>
          <w:rFonts w:cs="Times New Roman"/>
          <w:b/>
          <w:bCs/>
          <w:color w:val="000000"/>
        </w:rPr>
        <w:t>OPĆINSKO VIJEĆE OPĆINE PLITVIČKA JEZERA</w:t>
      </w:r>
    </w:p>
    <w:p w14:paraId="0086118E" w14:textId="77777777" w:rsidR="00CE066B" w:rsidRDefault="00CE066B" w:rsidP="00CE066B">
      <w:pPr>
        <w:pStyle w:val="Standard"/>
        <w:ind w:left="2836"/>
        <w:jc w:val="center"/>
        <w:rPr>
          <w:rFonts w:cs="Times New Roman"/>
          <w:b/>
          <w:bCs/>
          <w:color w:val="000000"/>
        </w:rPr>
      </w:pPr>
      <w:r w:rsidRPr="00EB1C97">
        <w:rPr>
          <w:rFonts w:cs="Times New Roman"/>
          <w:b/>
          <w:bCs/>
          <w:color w:val="000000"/>
        </w:rPr>
        <w:t>n/r  predsjednika</w:t>
      </w:r>
    </w:p>
    <w:p w14:paraId="325C1482" w14:textId="77777777" w:rsidR="00CE066B" w:rsidRPr="00EB1C97" w:rsidRDefault="00CE066B" w:rsidP="00CE066B">
      <w:pPr>
        <w:pStyle w:val="Standard"/>
        <w:jc w:val="right"/>
        <w:rPr>
          <w:rFonts w:cs="Times New Roman"/>
          <w:b/>
          <w:bCs/>
          <w:color w:val="000000"/>
        </w:rPr>
      </w:pPr>
    </w:p>
    <w:p w14:paraId="118B813E" w14:textId="77777777" w:rsidR="00CE066B" w:rsidRPr="00EB1C97" w:rsidRDefault="00CE066B" w:rsidP="00CE066B">
      <w:pPr>
        <w:pStyle w:val="Standard"/>
        <w:ind w:left="1418" w:hanging="1418"/>
        <w:jc w:val="right"/>
        <w:rPr>
          <w:rFonts w:cs="Times New Roman"/>
          <w:b/>
          <w:bCs/>
          <w:color w:val="000000"/>
        </w:rPr>
      </w:pPr>
    </w:p>
    <w:p w14:paraId="49E5AA2A" w14:textId="77777777" w:rsidR="00CE066B" w:rsidRDefault="00CE066B" w:rsidP="00CE066B">
      <w:pPr>
        <w:spacing w:after="0"/>
        <w:jc w:val="both"/>
        <w:rPr>
          <w:rFonts w:ascii="Times New Roman" w:hAnsi="Times New Roman"/>
          <w:sz w:val="24"/>
          <w:szCs w:val="24"/>
        </w:rPr>
      </w:pPr>
      <w:r w:rsidRPr="00EB1C97">
        <w:rPr>
          <w:rFonts w:ascii="Times New Roman" w:hAnsi="Times New Roman"/>
          <w:b/>
          <w:bCs/>
          <w:color w:val="000000"/>
          <w:sz w:val="24"/>
          <w:szCs w:val="24"/>
        </w:rPr>
        <w:t>PREDMET:</w:t>
      </w:r>
      <w:r w:rsidRPr="00EB1C97">
        <w:rPr>
          <w:rFonts w:ascii="Times New Roman" w:hAnsi="Times New Roman"/>
          <w:b/>
          <w:bCs/>
          <w:color w:val="000000"/>
          <w:sz w:val="24"/>
          <w:szCs w:val="24"/>
        </w:rPr>
        <w:tab/>
      </w:r>
      <w:r w:rsidRPr="00AE191A">
        <w:rPr>
          <w:rFonts w:ascii="Times New Roman" w:hAnsi="Times New Roman"/>
          <w:bCs/>
          <w:color w:val="000000"/>
          <w:sz w:val="24"/>
          <w:szCs w:val="24"/>
        </w:rPr>
        <w:t xml:space="preserve">Prijedlog </w:t>
      </w:r>
      <w:r>
        <w:rPr>
          <w:rFonts w:ascii="Times New Roman" w:hAnsi="Times New Roman"/>
          <w:sz w:val="24"/>
          <w:szCs w:val="24"/>
        </w:rPr>
        <w:t>Izvješća</w:t>
      </w:r>
      <w:r w:rsidRPr="00AE191A">
        <w:rPr>
          <w:rFonts w:ascii="Times New Roman" w:hAnsi="Times New Roman"/>
          <w:sz w:val="24"/>
          <w:szCs w:val="24"/>
        </w:rPr>
        <w:t xml:space="preserve"> o stanju zaštite od požara </w:t>
      </w:r>
      <w:r>
        <w:rPr>
          <w:rFonts w:ascii="Times New Roman" w:hAnsi="Times New Roman"/>
          <w:sz w:val="24"/>
          <w:szCs w:val="24"/>
        </w:rPr>
        <w:t xml:space="preserve">na području </w:t>
      </w:r>
    </w:p>
    <w:p w14:paraId="2FE9E77A" w14:textId="6FCBBE10" w:rsidR="00CE066B" w:rsidRPr="00AE191A" w:rsidRDefault="00CE066B" w:rsidP="00CE066B">
      <w:pPr>
        <w:spacing w:after="0"/>
        <w:ind w:left="708" w:firstLine="708"/>
        <w:jc w:val="both"/>
        <w:rPr>
          <w:rFonts w:ascii="Times New Roman" w:hAnsi="Times New Roman"/>
          <w:sz w:val="24"/>
          <w:szCs w:val="24"/>
        </w:rPr>
      </w:pPr>
      <w:r>
        <w:rPr>
          <w:rFonts w:ascii="Times New Roman" w:hAnsi="Times New Roman"/>
          <w:sz w:val="24"/>
          <w:szCs w:val="24"/>
        </w:rPr>
        <w:t>Općine Plitvička J</w:t>
      </w:r>
      <w:r w:rsidRPr="00AE191A">
        <w:rPr>
          <w:rFonts w:ascii="Times New Roman" w:hAnsi="Times New Roman"/>
          <w:sz w:val="24"/>
          <w:szCs w:val="24"/>
        </w:rPr>
        <w:t>ezera za 20</w:t>
      </w:r>
      <w:r>
        <w:rPr>
          <w:rFonts w:ascii="Times New Roman" w:hAnsi="Times New Roman"/>
          <w:sz w:val="24"/>
          <w:szCs w:val="24"/>
        </w:rPr>
        <w:t>20</w:t>
      </w:r>
      <w:r w:rsidRPr="00AE191A">
        <w:rPr>
          <w:rFonts w:ascii="Times New Roman" w:hAnsi="Times New Roman"/>
          <w:sz w:val="24"/>
          <w:szCs w:val="24"/>
        </w:rPr>
        <w:t>. godinu</w:t>
      </w:r>
      <w:r>
        <w:rPr>
          <w:rFonts w:ascii="Times New Roman" w:hAnsi="Times New Roman"/>
          <w:sz w:val="24"/>
          <w:szCs w:val="24"/>
        </w:rPr>
        <w:t>…</w:t>
      </w:r>
    </w:p>
    <w:p w14:paraId="3B61FB24" w14:textId="77777777" w:rsidR="00CE066B" w:rsidRPr="00B2637D" w:rsidRDefault="00CE066B" w:rsidP="00CE066B">
      <w:pPr>
        <w:autoSpaceDE w:val="0"/>
        <w:autoSpaceDN w:val="0"/>
        <w:adjustRightInd w:val="0"/>
        <w:spacing w:after="0" w:line="240" w:lineRule="auto"/>
        <w:ind w:left="1418" w:hanging="1418"/>
        <w:rPr>
          <w:rFonts w:ascii="Times New Roman" w:hAnsi="Times New Roman"/>
          <w:bCs/>
          <w:sz w:val="24"/>
          <w:szCs w:val="24"/>
        </w:rPr>
      </w:pPr>
    </w:p>
    <w:p w14:paraId="38EC5EAC" w14:textId="77777777" w:rsidR="00CE066B" w:rsidRPr="00713EEC" w:rsidRDefault="00CE066B" w:rsidP="00CE066B">
      <w:pPr>
        <w:autoSpaceDE w:val="0"/>
        <w:autoSpaceDN w:val="0"/>
        <w:adjustRightInd w:val="0"/>
        <w:spacing w:after="0" w:line="240" w:lineRule="auto"/>
        <w:ind w:left="1418" w:hanging="1418"/>
        <w:rPr>
          <w:rFonts w:ascii="Times New Roman" w:eastAsia="Times New Roman" w:hAnsi="Times New Roman"/>
          <w:sz w:val="24"/>
          <w:szCs w:val="24"/>
          <w:lang w:eastAsia="hr-HR"/>
        </w:rPr>
      </w:pPr>
    </w:p>
    <w:p w14:paraId="5EF8AC52" w14:textId="14792E4F" w:rsidR="00CE066B" w:rsidRDefault="00CE066B" w:rsidP="00CE066B">
      <w:pPr>
        <w:spacing w:after="0"/>
        <w:jc w:val="both"/>
        <w:rPr>
          <w:rFonts w:ascii="Times New Roman" w:hAnsi="Times New Roman"/>
          <w:sz w:val="24"/>
          <w:szCs w:val="24"/>
        </w:rPr>
      </w:pPr>
      <w:r w:rsidRPr="00EB1C97">
        <w:rPr>
          <w:rFonts w:ascii="Times New Roman" w:hAnsi="Times New Roman"/>
          <w:sz w:val="24"/>
          <w:szCs w:val="24"/>
        </w:rPr>
        <w:t>Sukladno odredbama Statuta Općine Plitvička Jezera (</w:t>
      </w:r>
      <w:bookmarkStart w:id="1" w:name="_Hlk63879239"/>
      <w:r w:rsidRPr="00EB1C97">
        <w:rPr>
          <w:rFonts w:ascii="Times New Roman" w:hAnsi="Times New Roman"/>
          <w:sz w:val="24"/>
          <w:szCs w:val="24"/>
        </w:rPr>
        <w:t>Županijski glasnik Ličko-senjske županije br. 3/18 i 8/18, te Službeni glasnik Općine Plitvička Jezera 2/19</w:t>
      </w:r>
      <w:r>
        <w:rPr>
          <w:rFonts w:ascii="Times New Roman" w:hAnsi="Times New Roman"/>
          <w:sz w:val="24"/>
          <w:szCs w:val="24"/>
        </w:rPr>
        <w:t xml:space="preserve"> i 3/20</w:t>
      </w:r>
      <w:bookmarkEnd w:id="1"/>
      <w:r w:rsidRPr="00EB1C97">
        <w:rPr>
          <w:rFonts w:ascii="Times New Roman" w:hAnsi="Times New Roman"/>
          <w:sz w:val="24"/>
          <w:szCs w:val="24"/>
        </w:rPr>
        <w:t xml:space="preserve">) općinski načelnik Općine Plitvička Jezera dana </w:t>
      </w:r>
      <w:r>
        <w:rPr>
          <w:rFonts w:ascii="Times New Roman" w:hAnsi="Times New Roman"/>
          <w:sz w:val="24"/>
          <w:szCs w:val="24"/>
        </w:rPr>
        <w:t>10.02.2021</w:t>
      </w:r>
      <w:r w:rsidRPr="00EB1C97">
        <w:rPr>
          <w:rFonts w:ascii="Times New Roman" w:hAnsi="Times New Roman"/>
          <w:sz w:val="24"/>
          <w:szCs w:val="24"/>
        </w:rPr>
        <w:t xml:space="preserve">. godine utvrdio je prijedlog </w:t>
      </w:r>
      <w:r>
        <w:rPr>
          <w:rFonts w:ascii="Times New Roman" w:hAnsi="Times New Roman"/>
          <w:sz w:val="24"/>
          <w:szCs w:val="24"/>
        </w:rPr>
        <w:t>Izvješća</w:t>
      </w:r>
      <w:r w:rsidRPr="00AE191A">
        <w:rPr>
          <w:rFonts w:ascii="Times New Roman" w:hAnsi="Times New Roman"/>
          <w:sz w:val="24"/>
          <w:szCs w:val="24"/>
        </w:rPr>
        <w:t xml:space="preserve"> o stanju zaštite od požara </w:t>
      </w:r>
      <w:r>
        <w:rPr>
          <w:rFonts w:ascii="Times New Roman" w:hAnsi="Times New Roman"/>
          <w:sz w:val="24"/>
          <w:szCs w:val="24"/>
        </w:rPr>
        <w:t>na području Općine Plitvička J</w:t>
      </w:r>
      <w:r w:rsidRPr="00AE191A">
        <w:rPr>
          <w:rFonts w:ascii="Times New Roman" w:hAnsi="Times New Roman"/>
          <w:sz w:val="24"/>
          <w:szCs w:val="24"/>
        </w:rPr>
        <w:t>ezera za 20</w:t>
      </w:r>
      <w:r>
        <w:rPr>
          <w:rFonts w:ascii="Times New Roman" w:hAnsi="Times New Roman"/>
          <w:sz w:val="24"/>
          <w:szCs w:val="24"/>
        </w:rPr>
        <w:t>20</w:t>
      </w:r>
      <w:r w:rsidRPr="00AE191A">
        <w:rPr>
          <w:rFonts w:ascii="Times New Roman" w:hAnsi="Times New Roman"/>
          <w:sz w:val="24"/>
          <w:szCs w:val="24"/>
        </w:rPr>
        <w:t>. godinu</w:t>
      </w:r>
      <w:r w:rsidRPr="00EB1C97">
        <w:rPr>
          <w:rFonts w:ascii="Times New Roman" w:hAnsi="Times New Roman"/>
          <w:sz w:val="24"/>
          <w:szCs w:val="24"/>
        </w:rPr>
        <w:t xml:space="preserve"> </w:t>
      </w:r>
      <w:r>
        <w:rPr>
          <w:rFonts w:ascii="Times New Roman" w:hAnsi="Times New Roman"/>
          <w:sz w:val="24"/>
          <w:szCs w:val="24"/>
        </w:rPr>
        <w:t xml:space="preserve">i stanju provedbe godišnjeg provedbenog plana unapređenja zaštite od požara za područje Općine Plitvička Jezera za 2020. godinu </w:t>
      </w:r>
      <w:r w:rsidRPr="00EB1C97">
        <w:rPr>
          <w:rFonts w:ascii="Times New Roman" w:hAnsi="Times New Roman"/>
          <w:sz w:val="24"/>
          <w:szCs w:val="24"/>
        </w:rPr>
        <w:t xml:space="preserve">te </w:t>
      </w:r>
      <w:r>
        <w:rPr>
          <w:rFonts w:ascii="Times New Roman" w:hAnsi="Times New Roman"/>
          <w:sz w:val="24"/>
          <w:szCs w:val="24"/>
        </w:rPr>
        <w:t>ga</w:t>
      </w:r>
      <w:r w:rsidRPr="00EB1C97">
        <w:rPr>
          <w:rFonts w:ascii="Times New Roman" w:hAnsi="Times New Roman"/>
          <w:sz w:val="24"/>
          <w:szCs w:val="24"/>
        </w:rPr>
        <w:t xml:space="preserve"> prosljeđuje Općinskom vijeću Općine Plitvička Jezera na raspravu i donošenje. </w:t>
      </w:r>
    </w:p>
    <w:p w14:paraId="04F7BCB4" w14:textId="77777777" w:rsidR="00CE066B" w:rsidRPr="00AE191A" w:rsidRDefault="00CE066B" w:rsidP="00CE066B">
      <w:pPr>
        <w:spacing w:after="0"/>
        <w:jc w:val="both"/>
        <w:rPr>
          <w:rFonts w:ascii="Times New Roman" w:hAnsi="Times New Roman"/>
          <w:sz w:val="24"/>
          <w:szCs w:val="24"/>
        </w:rPr>
      </w:pPr>
    </w:p>
    <w:p w14:paraId="2F0F02FC" w14:textId="77777777" w:rsidR="00CE066B" w:rsidRPr="00EB1C97" w:rsidRDefault="00CE066B" w:rsidP="00CE066B">
      <w:pPr>
        <w:ind w:firstLine="708"/>
        <w:jc w:val="both"/>
        <w:rPr>
          <w:rFonts w:ascii="Times New Roman" w:hAnsi="Times New Roman"/>
          <w:sz w:val="24"/>
          <w:szCs w:val="24"/>
        </w:rPr>
      </w:pPr>
      <w:r w:rsidRPr="00EB1C97">
        <w:rPr>
          <w:rFonts w:ascii="Times New Roman" w:hAnsi="Times New Roman"/>
          <w:sz w:val="24"/>
          <w:szCs w:val="24"/>
        </w:rPr>
        <w:t xml:space="preserve">Izvjestitelj na sjednici Općinskog vijeća bit će </w:t>
      </w:r>
      <w:r>
        <w:rPr>
          <w:rFonts w:ascii="Times New Roman" w:hAnsi="Times New Roman"/>
          <w:sz w:val="24"/>
          <w:szCs w:val="24"/>
        </w:rPr>
        <w:t>zamjenik Općinskog načelnika Franjo Anđić.</w:t>
      </w:r>
    </w:p>
    <w:p w14:paraId="6DF23CDC" w14:textId="77777777" w:rsidR="00CE066B" w:rsidRPr="00EB1C97" w:rsidRDefault="00CE066B" w:rsidP="00CE066B">
      <w:pPr>
        <w:ind w:left="708" w:firstLine="708"/>
        <w:jc w:val="both"/>
        <w:rPr>
          <w:rFonts w:ascii="Times New Roman" w:hAnsi="Times New Roman"/>
          <w:sz w:val="24"/>
          <w:szCs w:val="24"/>
        </w:rPr>
      </w:pPr>
    </w:p>
    <w:p w14:paraId="0115B06C" w14:textId="77777777" w:rsidR="00CE066B" w:rsidRPr="00EB1C97" w:rsidRDefault="00CE066B" w:rsidP="00CE066B">
      <w:pPr>
        <w:ind w:left="708" w:firstLine="708"/>
        <w:jc w:val="both"/>
        <w:rPr>
          <w:rFonts w:ascii="Times New Roman" w:hAnsi="Times New Roman"/>
          <w:sz w:val="24"/>
          <w:szCs w:val="24"/>
        </w:rPr>
      </w:pPr>
    </w:p>
    <w:p w14:paraId="381DD34F" w14:textId="77777777" w:rsidR="00CE066B" w:rsidRPr="00EB1C97" w:rsidRDefault="00CE066B" w:rsidP="00CE066B">
      <w:pPr>
        <w:ind w:left="708" w:firstLine="708"/>
        <w:jc w:val="right"/>
        <w:rPr>
          <w:rFonts w:ascii="Times New Roman" w:hAnsi="Times New Roman"/>
          <w:sz w:val="24"/>
          <w:szCs w:val="24"/>
        </w:rPr>
      </w:pPr>
      <w:r w:rsidRPr="00EB1C97">
        <w:rPr>
          <w:rFonts w:ascii="Times New Roman" w:hAnsi="Times New Roman"/>
          <w:sz w:val="24"/>
          <w:szCs w:val="24"/>
        </w:rPr>
        <w:tab/>
      </w:r>
      <w:r w:rsidRPr="00EB1C97">
        <w:rPr>
          <w:rFonts w:ascii="Times New Roman" w:hAnsi="Times New Roman"/>
          <w:sz w:val="24"/>
          <w:szCs w:val="24"/>
        </w:rPr>
        <w:tab/>
      </w:r>
      <w:r w:rsidRPr="00EB1C97">
        <w:rPr>
          <w:rFonts w:ascii="Times New Roman" w:hAnsi="Times New Roman"/>
          <w:sz w:val="24"/>
          <w:szCs w:val="24"/>
        </w:rPr>
        <w:tab/>
      </w:r>
      <w:r w:rsidRPr="00EB1C97">
        <w:rPr>
          <w:rFonts w:ascii="Times New Roman" w:hAnsi="Times New Roman"/>
          <w:sz w:val="24"/>
          <w:szCs w:val="24"/>
        </w:rPr>
        <w:tab/>
      </w:r>
      <w:r w:rsidRPr="00EB1C97">
        <w:rPr>
          <w:rFonts w:ascii="Times New Roman" w:hAnsi="Times New Roman"/>
          <w:sz w:val="24"/>
          <w:szCs w:val="24"/>
        </w:rPr>
        <w:tab/>
      </w:r>
      <w:r w:rsidRPr="00EB1C97">
        <w:rPr>
          <w:rFonts w:ascii="Times New Roman" w:hAnsi="Times New Roman"/>
          <w:sz w:val="24"/>
          <w:szCs w:val="24"/>
        </w:rPr>
        <w:tab/>
      </w:r>
      <w:r w:rsidRPr="00EB1C97">
        <w:rPr>
          <w:rFonts w:ascii="Times New Roman" w:hAnsi="Times New Roman"/>
          <w:sz w:val="24"/>
          <w:szCs w:val="24"/>
        </w:rPr>
        <w:tab/>
        <w:t xml:space="preserve">Općinski načelnik </w:t>
      </w:r>
    </w:p>
    <w:p w14:paraId="6B4060C1" w14:textId="77777777" w:rsidR="00CE066B" w:rsidRPr="00EB1C97" w:rsidRDefault="00CE066B" w:rsidP="00CE066B">
      <w:pPr>
        <w:ind w:left="708" w:firstLine="708"/>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Ante Kovač</w:t>
      </w:r>
    </w:p>
    <w:p w14:paraId="1FCCB65D" w14:textId="77777777" w:rsidR="00CE066B" w:rsidRPr="00EB1C97" w:rsidRDefault="00CE066B" w:rsidP="00CE066B">
      <w:pPr>
        <w:jc w:val="both"/>
        <w:rPr>
          <w:rFonts w:ascii="Times New Roman" w:hAnsi="Times New Roman"/>
          <w:sz w:val="24"/>
          <w:szCs w:val="24"/>
        </w:rPr>
      </w:pPr>
      <w:r w:rsidRPr="00EB1C97">
        <w:rPr>
          <w:rFonts w:ascii="Times New Roman" w:hAnsi="Times New Roman"/>
          <w:sz w:val="24"/>
          <w:szCs w:val="24"/>
        </w:rPr>
        <w:t xml:space="preserve">U prilogu: </w:t>
      </w:r>
    </w:p>
    <w:p w14:paraId="0B7CD725" w14:textId="77777777" w:rsidR="00CE066B" w:rsidRPr="00EB1C97" w:rsidRDefault="00CE066B" w:rsidP="00CE066B">
      <w:pPr>
        <w:jc w:val="both"/>
        <w:rPr>
          <w:rFonts w:ascii="Times New Roman" w:hAnsi="Times New Roman"/>
          <w:sz w:val="24"/>
          <w:szCs w:val="24"/>
        </w:rPr>
      </w:pPr>
      <w:r w:rsidRPr="00EB1C97">
        <w:rPr>
          <w:rFonts w:ascii="Times New Roman" w:hAnsi="Times New Roman"/>
          <w:sz w:val="24"/>
          <w:szCs w:val="24"/>
        </w:rPr>
        <w:t>1. Prijedlog</w:t>
      </w:r>
      <w:r>
        <w:rPr>
          <w:rFonts w:ascii="Times New Roman" w:hAnsi="Times New Roman"/>
          <w:sz w:val="24"/>
          <w:szCs w:val="24"/>
        </w:rPr>
        <w:t xml:space="preserve"> Izvješća</w:t>
      </w:r>
    </w:p>
    <w:p w14:paraId="4F56533F" w14:textId="77777777" w:rsidR="00CE066B" w:rsidRPr="00EB1C97" w:rsidRDefault="00CE066B" w:rsidP="00CE066B">
      <w:pPr>
        <w:jc w:val="both"/>
        <w:rPr>
          <w:rFonts w:ascii="Times New Roman" w:hAnsi="Times New Roman"/>
          <w:sz w:val="24"/>
          <w:szCs w:val="24"/>
        </w:rPr>
      </w:pPr>
      <w:r w:rsidRPr="00EB1C97">
        <w:rPr>
          <w:rFonts w:ascii="Times New Roman" w:hAnsi="Times New Roman"/>
          <w:sz w:val="24"/>
          <w:szCs w:val="24"/>
        </w:rPr>
        <w:t>DOSTAVITI:</w:t>
      </w:r>
    </w:p>
    <w:p w14:paraId="3DC4898E" w14:textId="77777777" w:rsidR="00CE066B" w:rsidRPr="00EB1C97" w:rsidRDefault="00CE066B" w:rsidP="00CE066B">
      <w:pPr>
        <w:numPr>
          <w:ilvl w:val="0"/>
          <w:numId w:val="21"/>
        </w:numPr>
        <w:suppressAutoHyphens/>
        <w:spacing w:after="0" w:line="240" w:lineRule="auto"/>
        <w:jc w:val="both"/>
        <w:rPr>
          <w:rFonts w:ascii="Times New Roman" w:hAnsi="Times New Roman"/>
          <w:sz w:val="24"/>
          <w:szCs w:val="24"/>
        </w:rPr>
      </w:pPr>
      <w:r w:rsidRPr="00EB1C97">
        <w:rPr>
          <w:rFonts w:ascii="Times New Roman" w:hAnsi="Times New Roman"/>
          <w:sz w:val="24"/>
          <w:szCs w:val="24"/>
        </w:rPr>
        <w:t xml:space="preserve">Općinskom vijeću Općine Plitvička Jezera, članovima, svima, </w:t>
      </w:r>
    </w:p>
    <w:p w14:paraId="37DDD51E" w14:textId="77777777" w:rsidR="00CE066B" w:rsidRPr="00EB1C97" w:rsidRDefault="00CE066B" w:rsidP="00CE066B">
      <w:pPr>
        <w:numPr>
          <w:ilvl w:val="0"/>
          <w:numId w:val="21"/>
        </w:numPr>
        <w:suppressAutoHyphens/>
        <w:spacing w:after="0" w:line="240" w:lineRule="auto"/>
        <w:jc w:val="both"/>
        <w:rPr>
          <w:rFonts w:ascii="Times New Roman" w:hAnsi="Times New Roman"/>
          <w:sz w:val="24"/>
          <w:szCs w:val="24"/>
        </w:rPr>
      </w:pPr>
      <w:r w:rsidRPr="00EB1C97">
        <w:rPr>
          <w:rFonts w:ascii="Times New Roman" w:hAnsi="Times New Roman"/>
          <w:sz w:val="24"/>
          <w:szCs w:val="24"/>
        </w:rPr>
        <w:t xml:space="preserve">Jedinstveni upravni odjel Općine Plitvička Jezera, </w:t>
      </w:r>
    </w:p>
    <w:p w14:paraId="5445B325" w14:textId="77777777" w:rsidR="00CE066B" w:rsidRPr="00AE191A" w:rsidRDefault="00CE066B" w:rsidP="00CE066B">
      <w:pPr>
        <w:numPr>
          <w:ilvl w:val="0"/>
          <w:numId w:val="21"/>
        </w:numPr>
        <w:suppressAutoHyphens/>
        <w:spacing w:after="0" w:line="240" w:lineRule="auto"/>
        <w:jc w:val="both"/>
        <w:rPr>
          <w:rFonts w:ascii="Times New Roman" w:hAnsi="Times New Roman"/>
          <w:sz w:val="24"/>
          <w:szCs w:val="24"/>
        </w:rPr>
      </w:pPr>
      <w:r w:rsidRPr="00EB1C97">
        <w:rPr>
          <w:rFonts w:ascii="Times New Roman" w:hAnsi="Times New Roman"/>
          <w:sz w:val="24"/>
          <w:szCs w:val="24"/>
        </w:rPr>
        <w:t>Pismohrana, ovdje.</w:t>
      </w:r>
    </w:p>
    <w:p w14:paraId="5243EE2A" w14:textId="77777777" w:rsidR="00CE066B" w:rsidRDefault="00CE066B" w:rsidP="00CE066B">
      <w:pPr>
        <w:spacing w:line="276" w:lineRule="auto"/>
        <w:jc w:val="both"/>
        <w:rPr>
          <w:sz w:val="24"/>
          <w:szCs w:val="24"/>
        </w:rPr>
      </w:pPr>
    </w:p>
    <w:p w14:paraId="19BF920C" w14:textId="77777777" w:rsidR="00CE066B" w:rsidRDefault="00CE066B" w:rsidP="00CE066B">
      <w:pPr>
        <w:spacing w:line="276" w:lineRule="auto"/>
        <w:jc w:val="both"/>
        <w:rPr>
          <w:sz w:val="24"/>
          <w:szCs w:val="24"/>
        </w:rPr>
      </w:pPr>
    </w:p>
    <w:p w14:paraId="2DF40095" w14:textId="77777777" w:rsidR="00CE066B" w:rsidRDefault="00CE066B" w:rsidP="00CE066B">
      <w:pPr>
        <w:spacing w:line="276" w:lineRule="auto"/>
        <w:jc w:val="both"/>
        <w:rPr>
          <w:sz w:val="24"/>
          <w:szCs w:val="24"/>
        </w:rPr>
      </w:pPr>
    </w:p>
    <w:p w14:paraId="4C7D5078" w14:textId="21AB8F06" w:rsidR="004F08B6" w:rsidRDefault="004F08B6" w:rsidP="00CE066B">
      <w:pPr>
        <w:spacing w:line="276" w:lineRule="auto"/>
        <w:jc w:val="both"/>
        <w:rPr>
          <w:sz w:val="24"/>
          <w:szCs w:val="24"/>
        </w:rPr>
      </w:pPr>
      <w:r w:rsidRPr="004F08B6">
        <w:rPr>
          <w:sz w:val="24"/>
          <w:szCs w:val="24"/>
        </w:rPr>
        <w:t>Temeljem članka 13. stavak 8. Zakona o zaštiti od požara („Narodne novine“ broj</w:t>
      </w:r>
      <w:r>
        <w:rPr>
          <w:sz w:val="24"/>
          <w:szCs w:val="24"/>
        </w:rPr>
        <w:t xml:space="preserve"> </w:t>
      </w:r>
      <w:r w:rsidRPr="004F08B6">
        <w:rPr>
          <w:sz w:val="24"/>
          <w:szCs w:val="24"/>
        </w:rPr>
        <w:t xml:space="preserve"> 92/10) i članka 2</w:t>
      </w:r>
      <w:r w:rsidR="00CE066B">
        <w:rPr>
          <w:sz w:val="24"/>
          <w:szCs w:val="24"/>
        </w:rPr>
        <w:t>2</w:t>
      </w:r>
      <w:r w:rsidRPr="004F08B6">
        <w:rPr>
          <w:sz w:val="24"/>
          <w:szCs w:val="24"/>
        </w:rPr>
        <w:t>.</w:t>
      </w:r>
      <w:r>
        <w:rPr>
          <w:sz w:val="24"/>
          <w:szCs w:val="24"/>
        </w:rPr>
        <w:t xml:space="preserve"> </w:t>
      </w:r>
      <w:r w:rsidRPr="004F08B6">
        <w:rPr>
          <w:sz w:val="24"/>
          <w:szCs w:val="24"/>
        </w:rPr>
        <w:t xml:space="preserve">Statuta </w:t>
      </w:r>
      <w:r w:rsidR="0009009C">
        <w:rPr>
          <w:sz w:val="24"/>
          <w:szCs w:val="24"/>
        </w:rPr>
        <w:t xml:space="preserve">Općine </w:t>
      </w:r>
      <w:r w:rsidR="00C6438C">
        <w:rPr>
          <w:sz w:val="24"/>
          <w:szCs w:val="24"/>
        </w:rPr>
        <w:t>Plitvička Jezera</w:t>
      </w:r>
      <w:r>
        <w:rPr>
          <w:sz w:val="24"/>
          <w:szCs w:val="24"/>
        </w:rPr>
        <w:t xml:space="preserve"> </w:t>
      </w:r>
      <w:r w:rsidRPr="004F08B6">
        <w:rPr>
          <w:sz w:val="24"/>
          <w:szCs w:val="24"/>
        </w:rPr>
        <w:t>(</w:t>
      </w:r>
      <w:r>
        <w:rPr>
          <w:sz w:val="24"/>
          <w:szCs w:val="24"/>
        </w:rPr>
        <w:t>„</w:t>
      </w:r>
      <w:r w:rsidR="00CE066B" w:rsidRPr="00CE066B">
        <w:rPr>
          <w:sz w:val="24"/>
          <w:szCs w:val="24"/>
        </w:rPr>
        <w:t>Županijski glasnik Ličko-senjske županije br. 3/18 i 8/18, te Službeni glasnik Općine Plitvička Jezera 2/19 i 3/20</w:t>
      </w:r>
      <w:r>
        <w:rPr>
          <w:sz w:val="24"/>
          <w:szCs w:val="24"/>
        </w:rPr>
        <w:t xml:space="preserve">), </w:t>
      </w:r>
      <w:r w:rsidR="0009009C">
        <w:rPr>
          <w:sz w:val="24"/>
          <w:szCs w:val="24"/>
        </w:rPr>
        <w:t xml:space="preserve">Općinsko vijeće Općine </w:t>
      </w:r>
      <w:r w:rsidR="00C6438C">
        <w:rPr>
          <w:sz w:val="24"/>
          <w:szCs w:val="24"/>
        </w:rPr>
        <w:t>Plitvička Jezera</w:t>
      </w:r>
      <w:r>
        <w:rPr>
          <w:sz w:val="24"/>
          <w:szCs w:val="24"/>
        </w:rPr>
        <w:t xml:space="preserve"> </w:t>
      </w:r>
      <w:r w:rsidRPr="004F08B6">
        <w:rPr>
          <w:sz w:val="24"/>
          <w:szCs w:val="24"/>
        </w:rPr>
        <w:t>na</w:t>
      </w:r>
      <w:r>
        <w:rPr>
          <w:sz w:val="24"/>
          <w:szCs w:val="24"/>
        </w:rPr>
        <w:t xml:space="preserve"> svojoj __</w:t>
      </w:r>
      <w:r w:rsidRPr="004F08B6">
        <w:rPr>
          <w:sz w:val="24"/>
          <w:szCs w:val="24"/>
        </w:rPr>
        <w:t xml:space="preserve">. sjednici, održanoj </w:t>
      </w:r>
      <w:r>
        <w:rPr>
          <w:sz w:val="24"/>
          <w:szCs w:val="24"/>
        </w:rPr>
        <w:t>__.__. 202</w:t>
      </w:r>
      <w:r w:rsidR="00D241A8">
        <w:rPr>
          <w:sz w:val="24"/>
          <w:szCs w:val="24"/>
        </w:rPr>
        <w:t>1</w:t>
      </w:r>
      <w:r>
        <w:rPr>
          <w:sz w:val="24"/>
          <w:szCs w:val="24"/>
        </w:rPr>
        <w:t>. godine, donosi</w:t>
      </w:r>
    </w:p>
    <w:p w14:paraId="4D9A9546" w14:textId="77777777" w:rsidR="00CE066B" w:rsidRPr="004F08B6" w:rsidRDefault="00CE066B" w:rsidP="00CE066B">
      <w:pPr>
        <w:spacing w:line="276" w:lineRule="auto"/>
        <w:jc w:val="both"/>
        <w:rPr>
          <w:sz w:val="24"/>
          <w:szCs w:val="24"/>
        </w:rPr>
      </w:pPr>
    </w:p>
    <w:p w14:paraId="3A9088E8" w14:textId="77777777" w:rsidR="00D241A8" w:rsidRDefault="00D241A8" w:rsidP="004F08B6">
      <w:pPr>
        <w:spacing w:after="0"/>
        <w:jc w:val="center"/>
        <w:rPr>
          <w:rFonts w:cs="Arial"/>
          <w:b/>
          <w:sz w:val="24"/>
          <w:szCs w:val="24"/>
        </w:rPr>
      </w:pPr>
      <w:r w:rsidRPr="005A5760">
        <w:rPr>
          <w:rFonts w:cs="Arial"/>
          <w:b/>
          <w:sz w:val="24"/>
          <w:szCs w:val="24"/>
        </w:rPr>
        <w:t xml:space="preserve">IZVJEŠĆE </w:t>
      </w:r>
    </w:p>
    <w:p w14:paraId="3A2C1A7B" w14:textId="4900B0EE" w:rsidR="00D241A8" w:rsidRDefault="00D241A8" w:rsidP="004F08B6">
      <w:pPr>
        <w:spacing w:after="0"/>
        <w:jc w:val="center"/>
        <w:rPr>
          <w:rFonts w:cs="Arial"/>
          <w:b/>
          <w:sz w:val="24"/>
          <w:szCs w:val="24"/>
        </w:rPr>
      </w:pPr>
      <w:r w:rsidRPr="005A5760">
        <w:rPr>
          <w:rFonts w:cs="Arial"/>
          <w:b/>
          <w:sz w:val="24"/>
          <w:szCs w:val="24"/>
        </w:rPr>
        <w:t>O STANJU ZAŠTITE OD POŽARA</w:t>
      </w:r>
      <w:r>
        <w:rPr>
          <w:rFonts w:cs="Arial"/>
          <w:b/>
          <w:sz w:val="24"/>
          <w:szCs w:val="24"/>
        </w:rPr>
        <w:t xml:space="preserve"> </w:t>
      </w:r>
      <w:r w:rsidRPr="005A5760">
        <w:rPr>
          <w:rFonts w:cs="Arial"/>
          <w:b/>
          <w:sz w:val="24"/>
          <w:szCs w:val="24"/>
        </w:rPr>
        <w:t>NA PODRUČJ</w:t>
      </w:r>
      <w:r>
        <w:rPr>
          <w:rFonts w:cs="Arial"/>
          <w:b/>
          <w:sz w:val="24"/>
          <w:szCs w:val="24"/>
        </w:rPr>
        <w:t>U</w:t>
      </w:r>
      <w:r w:rsidRPr="005A5760">
        <w:rPr>
          <w:rFonts w:cs="Arial"/>
          <w:b/>
          <w:sz w:val="24"/>
          <w:szCs w:val="24"/>
        </w:rPr>
        <w:t xml:space="preserve"> </w:t>
      </w:r>
      <w:r>
        <w:rPr>
          <w:rFonts w:cs="Arial"/>
          <w:b/>
          <w:sz w:val="24"/>
          <w:szCs w:val="24"/>
        </w:rPr>
        <w:t xml:space="preserve">OPĆINE PLITVIČKA JEZERA ZA 2020. </w:t>
      </w:r>
      <w:r w:rsidRPr="00D241A8">
        <w:rPr>
          <w:rFonts w:cs="Arial"/>
          <w:b/>
          <w:sz w:val="24"/>
          <w:szCs w:val="24"/>
        </w:rPr>
        <w:t>GODINU</w:t>
      </w:r>
    </w:p>
    <w:p w14:paraId="4EA9FF3B" w14:textId="23BD8F38" w:rsidR="004F08B6" w:rsidRPr="005A5760" w:rsidRDefault="00D241A8" w:rsidP="004F08B6">
      <w:pPr>
        <w:spacing w:after="0"/>
        <w:jc w:val="center"/>
        <w:rPr>
          <w:rFonts w:cs="Arial"/>
          <w:b/>
          <w:sz w:val="24"/>
          <w:szCs w:val="24"/>
        </w:rPr>
      </w:pPr>
      <w:r w:rsidRPr="00D241A8">
        <w:rPr>
          <w:b/>
        </w:rPr>
        <w:t xml:space="preserve"> I </w:t>
      </w:r>
      <w:r w:rsidRPr="00D241A8">
        <w:rPr>
          <w:rFonts w:cs="Arial"/>
          <w:b/>
          <w:sz w:val="24"/>
          <w:szCs w:val="24"/>
        </w:rPr>
        <w:t>STANJU PROVEDBE GODIŠNJEG PROVEDBENOG PLANA UNAPRJEĐENJA ZAŠTITE OD POŽARA ZA PODRUČJE OPĆINE PLITVIČKA JEZERA ZA 2020. GODINU</w:t>
      </w:r>
    </w:p>
    <w:p w14:paraId="6AB16C3F" w14:textId="77777777" w:rsidR="005613E2" w:rsidRPr="0049585D" w:rsidRDefault="004F08B6" w:rsidP="0049585D">
      <w:pPr>
        <w:pStyle w:val="Heading1"/>
      </w:pPr>
      <w:r w:rsidRPr="0049585D">
        <w:t xml:space="preserve">UVOD </w:t>
      </w:r>
    </w:p>
    <w:p w14:paraId="3392A9B8" w14:textId="77777777" w:rsidR="00A042DB" w:rsidRDefault="00A042DB" w:rsidP="00D241A8">
      <w:pPr>
        <w:spacing w:after="120" w:line="276" w:lineRule="auto"/>
        <w:ind w:firstLine="709"/>
        <w:jc w:val="both"/>
        <w:rPr>
          <w:sz w:val="24"/>
          <w:szCs w:val="24"/>
        </w:rPr>
      </w:pPr>
      <w:r w:rsidRPr="00A042DB">
        <w:rPr>
          <w:sz w:val="24"/>
          <w:szCs w:val="24"/>
        </w:rPr>
        <w:t>Zaštita od požara uređena je Zakonom o zaštiti od požara ("Narodne novine"</w:t>
      </w:r>
      <w:r>
        <w:rPr>
          <w:sz w:val="24"/>
          <w:szCs w:val="24"/>
        </w:rPr>
        <w:t xml:space="preserve">, </w:t>
      </w:r>
      <w:r w:rsidRPr="00A042DB">
        <w:rPr>
          <w:sz w:val="24"/>
          <w:szCs w:val="24"/>
        </w:rPr>
        <w:t>broj 92/10)</w:t>
      </w:r>
      <w:r w:rsidR="00AE6B25" w:rsidRPr="00AE6B25">
        <w:rPr>
          <w:rFonts w:ascii="Calibri" w:hAnsi="Calibri" w:cs="SimSun"/>
          <w:sz w:val="24"/>
        </w:rPr>
        <w:t xml:space="preserve"> (u daljnjem tekstu: </w:t>
      </w:r>
      <w:r w:rsidR="00AE6B25" w:rsidRPr="00AE6B25">
        <w:rPr>
          <w:rFonts w:ascii="Calibri" w:hAnsi="Calibri" w:cs="SimSun"/>
          <w:i/>
          <w:sz w:val="24"/>
        </w:rPr>
        <w:t>Zakon</w:t>
      </w:r>
      <w:r w:rsidR="00AE6B25" w:rsidRPr="00AE6B25">
        <w:rPr>
          <w:rFonts w:ascii="Calibri" w:hAnsi="Calibri" w:cs="SimSun"/>
          <w:sz w:val="24"/>
        </w:rPr>
        <w:t>)</w:t>
      </w:r>
      <w:r w:rsidRPr="00A042DB">
        <w:rPr>
          <w:sz w:val="24"/>
          <w:szCs w:val="24"/>
        </w:rPr>
        <w:t xml:space="preserve"> i</w:t>
      </w:r>
      <w:r>
        <w:rPr>
          <w:sz w:val="24"/>
          <w:szCs w:val="24"/>
        </w:rPr>
        <w:t xml:space="preserve"> </w:t>
      </w:r>
      <w:r w:rsidRPr="00A042DB">
        <w:rPr>
          <w:sz w:val="24"/>
          <w:szCs w:val="24"/>
        </w:rPr>
        <w:t>predstavlja sustav koji se sastoji od planiranja, propisivanja i provođenja kao i financiranja mjera</w:t>
      </w:r>
      <w:r>
        <w:rPr>
          <w:sz w:val="24"/>
          <w:szCs w:val="24"/>
        </w:rPr>
        <w:t xml:space="preserve"> </w:t>
      </w:r>
      <w:r w:rsidRPr="00A042DB">
        <w:rPr>
          <w:sz w:val="24"/>
          <w:szCs w:val="24"/>
        </w:rPr>
        <w:t xml:space="preserve">zaštite od požara te ustrojavanja subjekata koji provode zaštitu od požara. </w:t>
      </w:r>
      <w:r w:rsidR="00AE6B25" w:rsidRPr="00AE6B25">
        <w:rPr>
          <w:sz w:val="24"/>
          <w:szCs w:val="24"/>
        </w:rPr>
        <w:t>Zaštit</w:t>
      </w:r>
      <w:r w:rsidR="00AE6B25">
        <w:rPr>
          <w:sz w:val="24"/>
          <w:szCs w:val="24"/>
        </w:rPr>
        <w:t xml:space="preserve">u od požara </w:t>
      </w:r>
      <w:r w:rsidR="00AE6B25" w:rsidRPr="00AE6B25">
        <w:rPr>
          <w:sz w:val="24"/>
          <w:szCs w:val="24"/>
        </w:rPr>
        <w:t>provode, osim fizičkih i pravnih osoba, i pravne osobe i udruge koje obavljaju vatrogasnu djelatnost i djelatnost civilne zaštite kao i jedinice lokalne te područne (regionalne) samouprave. Svaka fizička i pravna osoba, tijelo državne vlasti te jedinica lokalne i područne (regionalne) samouprave dužni su djelovati na način kojim ne mogu izazvati požar.</w:t>
      </w:r>
    </w:p>
    <w:p w14:paraId="1C85C2D9" w14:textId="77777777" w:rsidR="00AE6B25" w:rsidRDefault="00AE6B25" w:rsidP="00D241A8">
      <w:pPr>
        <w:spacing w:after="120" w:line="276" w:lineRule="auto"/>
        <w:ind w:firstLine="709"/>
        <w:jc w:val="both"/>
        <w:rPr>
          <w:sz w:val="24"/>
          <w:szCs w:val="24"/>
        </w:rPr>
      </w:pPr>
      <w:r w:rsidRPr="00AE6B25">
        <w:rPr>
          <w:sz w:val="24"/>
          <w:szCs w:val="24"/>
        </w:rPr>
        <w:t>Jedinice lokalne i područne (regionalne) samouprav</w:t>
      </w:r>
      <w:r>
        <w:rPr>
          <w:sz w:val="24"/>
          <w:szCs w:val="24"/>
        </w:rPr>
        <w:t>e, t</w:t>
      </w:r>
      <w:r w:rsidRPr="00AE6B25">
        <w:rPr>
          <w:sz w:val="24"/>
          <w:szCs w:val="24"/>
        </w:rPr>
        <w:t xml:space="preserve">emeljem članka 13. stavka 1. </w:t>
      </w:r>
      <w:r w:rsidRPr="00AE6B25">
        <w:rPr>
          <w:i/>
          <w:iCs/>
          <w:sz w:val="24"/>
          <w:szCs w:val="24"/>
        </w:rPr>
        <w:t>Zakona</w:t>
      </w:r>
      <w:r>
        <w:rPr>
          <w:sz w:val="24"/>
          <w:szCs w:val="24"/>
        </w:rPr>
        <w:t xml:space="preserve">, </w:t>
      </w:r>
      <w:r w:rsidRPr="00AE6B25">
        <w:rPr>
          <w:sz w:val="24"/>
          <w:szCs w:val="24"/>
        </w:rPr>
        <w:t>donose Plan zaštite od požara za svoje područje na temelju Procjene ugroženosti od požara, po</w:t>
      </w:r>
      <w:r>
        <w:rPr>
          <w:sz w:val="24"/>
          <w:szCs w:val="24"/>
        </w:rPr>
        <w:t xml:space="preserve"> </w:t>
      </w:r>
      <w:r w:rsidRPr="00AE6B25">
        <w:rPr>
          <w:sz w:val="24"/>
          <w:szCs w:val="24"/>
        </w:rPr>
        <w:t>prethodno pribavljenom mišljenju nadležne policijske uprave i vatrogasne zajednice. Planom zaštite</w:t>
      </w:r>
      <w:r>
        <w:rPr>
          <w:sz w:val="24"/>
          <w:szCs w:val="24"/>
        </w:rPr>
        <w:t xml:space="preserve"> </w:t>
      </w:r>
      <w:r w:rsidRPr="00AE6B25">
        <w:rPr>
          <w:sz w:val="24"/>
          <w:szCs w:val="24"/>
        </w:rPr>
        <w:t>od požara općine i gradovi definiraju subjekte odgovorne za provođenje vatrogasne djelatnosti.</w:t>
      </w:r>
    </w:p>
    <w:p w14:paraId="5290D1DA" w14:textId="77777777" w:rsidR="009A3C8A" w:rsidRDefault="009A3C8A" w:rsidP="00D241A8">
      <w:pPr>
        <w:spacing w:after="120" w:line="276" w:lineRule="auto"/>
        <w:ind w:firstLine="709"/>
        <w:jc w:val="both"/>
        <w:rPr>
          <w:sz w:val="24"/>
          <w:szCs w:val="24"/>
        </w:rPr>
      </w:pPr>
      <w:r w:rsidRPr="009A3C8A">
        <w:rPr>
          <w:sz w:val="24"/>
          <w:szCs w:val="24"/>
        </w:rPr>
        <w:t>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w:t>
      </w:r>
      <w:r>
        <w:rPr>
          <w:sz w:val="24"/>
          <w:szCs w:val="24"/>
        </w:rPr>
        <w:t>.</w:t>
      </w:r>
    </w:p>
    <w:p w14:paraId="22998962" w14:textId="77777777" w:rsidR="006E3ECD" w:rsidRDefault="00463E4B" w:rsidP="006E3ECD">
      <w:pPr>
        <w:spacing w:after="120" w:line="276" w:lineRule="auto"/>
        <w:ind w:firstLine="709"/>
        <w:jc w:val="both"/>
        <w:rPr>
          <w:sz w:val="24"/>
          <w:szCs w:val="24"/>
        </w:rPr>
      </w:pPr>
      <w:r w:rsidRPr="00AE6B25">
        <w:rPr>
          <w:sz w:val="24"/>
          <w:szCs w:val="24"/>
        </w:rPr>
        <w:t xml:space="preserve">Sukladno članku 13. stavak 8. </w:t>
      </w:r>
      <w:r w:rsidRPr="009A3C8A">
        <w:rPr>
          <w:i/>
          <w:iCs/>
          <w:sz w:val="24"/>
          <w:szCs w:val="24"/>
        </w:rPr>
        <w:t>Zakona</w:t>
      </w:r>
      <w:r w:rsidRPr="00AE6B25">
        <w:rPr>
          <w:sz w:val="24"/>
          <w:szCs w:val="24"/>
        </w:rPr>
        <w:t>, predstavničko tijelo</w:t>
      </w:r>
      <w:r>
        <w:rPr>
          <w:sz w:val="24"/>
          <w:szCs w:val="24"/>
        </w:rPr>
        <w:t xml:space="preserve"> jedinice lokalne samouprave</w:t>
      </w:r>
      <w:r w:rsidRPr="00AE6B25">
        <w:rPr>
          <w:sz w:val="24"/>
          <w:szCs w:val="24"/>
        </w:rPr>
        <w:t xml:space="preserve"> jednom godišnje razmatra Izvješće o stanju zaštite od požara na svom</w:t>
      </w:r>
      <w:r>
        <w:rPr>
          <w:sz w:val="24"/>
          <w:szCs w:val="24"/>
        </w:rPr>
        <w:t xml:space="preserve"> </w:t>
      </w:r>
      <w:r w:rsidRPr="00AE6B25">
        <w:rPr>
          <w:sz w:val="24"/>
          <w:szCs w:val="24"/>
        </w:rPr>
        <w:t>području i stanju provedbe Godišnjeg provedbenog plana unaprjeđenja zaštite od</w:t>
      </w:r>
      <w:r>
        <w:rPr>
          <w:sz w:val="24"/>
          <w:szCs w:val="24"/>
        </w:rPr>
        <w:t xml:space="preserve"> </w:t>
      </w:r>
      <w:r w:rsidRPr="00AE6B25">
        <w:rPr>
          <w:sz w:val="24"/>
          <w:szCs w:val="24"/>
        </w:rPr>
        <w:t>požara</w:t>
      </w:r>
      <w:r>
        <w:rPr>
          <w:sz w:val="24"/>
          <w:szCs w:val="24"/>
        </w:rPr>
        <w:t>.</w:t>
      </w:r>
      <w:r w:rsidR="006E3ECD" w:rsidRPr="006E3ECD">
        <w:rPr>
          <w:sz w:val="24"/>
          <w:szCs w:val="24"/>
        </w:rPr>
        <w:t xml:space="preserve"> </w:t>
      </w:r>
    </w:p>
    <w:p w14:paraId="6AD203DE" w14:textId="77777777" w:rsidR="000E2782" w:rsidRPr="000E2782" w:rsidRDefault="000E2782" w:rsidP="000E2782">
      <w:pPr>
        <w:pStyle w:val="Heading1"/>
      </w:pPr>
      <w:r w:rsidRPr="000E2782">
        <w:t xml:space="preserve">PLANSKI DOKUMENTI U PODRUČJU ZAŠTITE OD POŽARA </w:t>
      </w:r>
    </w:p>
    <w:p w14:paraId="62FC87D6" w14:textId="78CF9464" w:rsidR="004C1E74" w:rsidRDefault="004C1E74" w:rsidP="004C1E74">
      <w:pPr>
        <w:spacing w:after="120" w:line="276" w:lineRule="auto"/>
        <w:ind w:firstLine="708"/>
        <w:jc w:val="both"/>
        <w:rPr>
          <w:sz w:val="24"/>
          <w:szCs w:val="24"/>
        </w:rPr>
      </w:pPr>
      <w:r w:rsidRPr="007D15D8">
        <w:rPr>
          <w:sz w:val="24"/>
          <w:szCs w:val="24"/>
        </w:rPr>
        <w:t xml:space="preserve">Dokumenti zaštite od požara  </w:t>
      </w:r>
      <w:r>
        <w:rPr>
          <w:sz w:val="24"/>
          <w:szCs w:val="24"/>
        </w:rPr>
        <w:t>Općine Plitvička Jezera</w:t>
      </w:r>
      <w:r w:rsidRPr="007D15D8">
        <w:rPr>
          <w:sz w:val="24"/>
          <w:szCs w:val="24"/>
        </w:rPr>
        <w:t xml:space="preserve"> kojima se uređuju organizacija i mjere zaštite od požara su Procjena ugroženosti od požara i tehnološke eksplozije i Plan zaštite od požara </w:t>
      </w:r>
      <w:r>
        <w:rPr>
          <w:sz w:val="24"/>
          <w:szCs w:val="24"/>
        </w:rPr>
        <w:t xml:space="preserve">Općine Plitvička Jezera. </w:t>
      </w:r>
    </w:p>
    <w:p w14:paraId="34E6EDA4" w14:textId="77777777" w:rsidR="00FA328D" w:rsidRDefault="00FA328D" w:rsidP="00FA328D">
      <w:pPr>
        <w:pStyle w:val="Odlomakpopisa11"/>
        <w:ind w:firstLine="709"/>
        <w:rPr>
          <w:rFonts w:cstheme="minorHAnsi"/>
        </w:rPr>
      </w:pPr>
      <w:r w:rsidRPr="00EB07F4">
        <w:rPr>
          <w:rFonts w:cstheme="minorHAnsi"/>
        </w:rPr>
        <w:lastRenderedPageBreak/>
        <w:t>Općinsko vijeće Općine Plitvička Jezera je na 24. sjednici održanoj 21. listopada 2020. godine donijelo Odluku o usvajanju Procjene ugroženosti od požara i Plana zaštite od požara („Službeni glasnik Općine Plitvička Jezera“, broj 9/20).</w:t>
      </w:r>
      <w:r>
        <w:rPr>
          <w:rFonts w:cstheme="minorHAnsi"/>
        </w:rPr>
        <w:t xml:space="preserve"> </w:t>
      </w:r>
    </w:p>
    <w:p w14:paraId="7078C80B" w14:textId="77777777" w:rsidR="004C1E74" w:rsidRDefault="004C1E74" w:rsidP="004C1E74">
      <w:pPr>
        <w:spacing w:after="120" w:line="276" w:lineRule="auto"/>
        <w:ind w:firstLine="709"/>
        <w:jc w:val="both"/>
        <w:rPr>
          <w:sz w:val="24"/>
          <w:szCs w:val="24"/>
        </w:rPr>
      </w:pPr>
      <w:bookmarkStart w:id="2" w:name="_Hlk63850867"/>
      <w:r w:rsidRPr="006E3ECD">
        <w:rPr>
          <w:sz w:val="24"/>
          <w:szCs w:val="24"/>
        </w:rPr>
        <w:t>Općinsko vijeće Općine</w:t>
      </w:r>
      <w:r>
        <w:rPr>
          <w:sz w:val="24"/>
          <w:szCs w:val="24"/>
        </w:rPr>
        <w:t xml:space="preserve"> </w:t>
      </w:r>
      <w:r w:rsidRPr="006E3ECD">
        <w:rPr>
          <w:sz w:val="24"/>
          <w:szCs w:val="24"/>
        </w:rPr>
        <w:t xml:space="preserve">Plitvička Jezera </w:t>
      </w:r>
      <w:r>
        <w:rPr>
          <w:sz w:val="24"/>
          <w:szCs w:val="24"/>
        </w:rPr>
        <w:t xml:space="preserve">je </w:t>
      </w:r>
      <w:r w:rsidRPr="006E3ECD">
        <w:rPr>
          <w:sz w:val="24"/>
          <w:szCs w:val="24"/>
        </w:rPr>
        <w:t>na 21.</w:t>
      </w:r>
      <w:r>
        <w:rPr>
          <w:sz w:val="24"/>
          <w:szCs w:val="24"/>
        </w:rPr>
        <w:t xml:space="preserve"> s</w:t>
      </w:r>
      <w:r w:rsidRPr="006E3ECD">
        <w:rPr>
          <w:sz w:val="24"/>
          <w:szCs w:val="24"/>
        </w:rPr>
        <w:t>jednici održanoj dana</w:t>
      </w:r>
      <w:r>
        <w:rPr>
          <w:sz w:val="24"/>
          <w:szCs w:val="24"/>
        </w:rPr>
        <w:t xml:space="preserve"> </w:t>
      </w:r>
      <w:r w:rsidRPr="006E3ECD">
        <w:rPr>
          <w:sz w:val="24"/>
          <w:szCs w:val="24"/>
        </w:rPr>
        <w:t>13.</w:t>
      </w:r>
      <w:r>
        <w:rPr>
          <w:sz w:val="24"/>
          <w:szCs w:val="24"/>
        </w:rPr>
        <w:t xml:space="preserve"> ožujka </w:t>
      </w:r>
      <w:r w:rsidRPr="006E3ECD">
        <w:rPr>
          <w:sz w:val="24"/>
          <w:szCs w:val="24"/>
        </w:rPr>
        <w:t>2020. godine, don</w:t>
      </w:r>
      <w:r>
        <w:rPr>
          <w:sz w:val="24"/>
          <w:szCs w:val="24"/>
        </w:rPr>
        <w:t xml:space="preserve">ijelo </w:t>
      </w:r>
      <w:r w:rsidRPr="006E3ECD">
        <w:rPr>
          <w:sz w:val="24"/>
          <w:szCs w:val="24"/>
        </w:rPr>
        <w:t>P</w:t>
      </w:r>
      <w:r>
        <w:rPr>
          <w:sz w:val="24"/>
          <w:szCs w:val="24"/>
        </w:rPr>
        <w:t xml:space="preserve">lan </w:t>
      </w:r>
      <w:r w:rsidRPr="006E3ECD">
        <w:rPr>
          <w:sz w:val="24"/>
          <w:szCs w:val="24"/>
        </w:rPr>
        <w:t>operativne primjene Programa aktivnosti u</w:t>
      </w:r>
      <w:r>
        <w:rPr>
          <w:sz w:val="24"/>
          <w:szCs w:val="24"/>
        </w:rPr>
        <w:t xml:space="preserve"> </w:t>
      </w:r>
      <w:r w:rsidRPr="006E3ECD">
        <w:rPr>
          <w:sz w:val="24"/>
          <w:szCs w:val="24"/>
        </w:rPr>
        <w:t>provedbi posebnih mjera zaštite od požara</w:t>
      </w:r>
      <w:r>
        <w:rPr>
          <w:sz w:val="24"/>
          <w:szCs w:val="24"/>
        </w:rPr>
        <w:t xml:space="preserve"> </w:t>
      </w:r>
      <w:r w:rsidRPr="006E3ECD">
        <w:rPr>
          <w:sz w:val="24"/>
          <w:szCs w:val="24"/>
        </w:rPr>
        <w:t>od interesa za Republiku Hrvatsku u 2020. godini</w:t>
      </w:r>
      <w:r>
        <w:rPr>
          <w:sz w:val="24"/>
          <w:szCs w:val="24"/>
        </w:rPr>
        <w:t xml:space="preserve"> </w:t>
      </w:r>
      <w:r w:rsidRPr="006E3ECD">
        <w:rPr>
          <w:sz w:val="24"/>
          <w:szCs w:val="24"/>
        </w:rPr>
        <w:t>na području Općine Plitvička Jezera</w:t>
      </w:r>
      <w:r>
        <w:rPr>
          <w:sz w:val="24"/>
          <w:szCs w:val="24"/>
        </w:rPr>
        <w:t xml:space="preserve"> </w:t>
      </w:r>
      <w:r w:rsidRPr="004C1E74">
        <w:rPr>
          <w:sz w:val="24"/>
          <w:szCs w:val="24"/>
        </w:rPr>
        <w:t xml:space="preserve">(„Službeni glasnik Općine Plitvička Jezera“, broj </w:t>
      </w:r>
      <w:r>
        <w:rPr>
          <w:sz w:val="24"/>
          <w:szCs w:val="24"/>
        </w:rPr>
        <w:t>3</w:t>
      </w:r>
      <w:r w:rsidRPr="004C1E74">
        <w:rPr>
          <w:sz w:val="24"/>
          <w:szCs w:val="24"/>
        </w:rPr>
        <w:t>/20).</w:t>
      </w:r>
    </w:p>
    <w:p w14:paraId="3582BCC5" w14:textId="1DE6644D" w:rsidR="006E3ECD" w:rsidRDefault="006E3ECD" w:rsidP="006E3ECD">
      <w:pPr>
        <w:spacing w:after="120" w:line="276" w:lineRule="auto"/>
        <w:ind w:firstLine="709"/>
        <w:jc w:val="both"/>
        <w:rPr>
          <w:sz w:val="24"/>
          <w:szCs w:val="24"/>
        </w:rPr>
      </w:pPr>
      <w:r w:rsidRPr="006E3ECD">
        <w:rPr>
          <w:sz w:val="24"/>
          <w:szCs w:val="24"/>
        </w:rPr>
        <w:t xml:space="preserve">Općinsko vijeće Općine Plitvička Jezera </w:t>
      </w:r>
      <w:r>
        <w:rPr>
          <w:sz w:val="24"/>
          <w:szCs w:val="24"/>
        </w:rPr>
        <w:t xml:space="preserve">je </w:t>
      </w:r>
      <w:r w:rsidRPr="006E3ECD">
        <w:rPr>
          <w:sz w:val="24"/>
          <w:szCs w:val="24"/>
        </w:rPr>
        <w:t>na</w:t>
      </w:r>
      <w:r>
        <w:rPr>
          <w:sz w:val="24"/>
          <w:szCs w:val="24"/>
        </w:rPr>
        <w:t xml:space="preserve"> </w:t>
      </w:r>
      <w:r w:rsidRPr="006E3ECD">
        <w:rPr>
          <w:sz w:val="24"/>
          <w:szCs w:val="24"/>
        </w:rPr>
        <w:t>svojoj 23.</w:t>
      </w:r>
      <w:r>
        <w:rPr>
          <w:sz w:val="24"/>
          <w:szCs w:val="24"/>
        </w:rPr>
        <w:t xml:space="preserve"> </w:t>
      </w:r>
      <w:r w:rsidRPr="006E3ECD">
        <w:rPr>
          <w:sz w:val="24"/>
          <w:szCs w:val="24"/>
        </w:rPr>
        <w:t>sjednici, održanoj 22. srpnja 2020.</w:t>
      </w:r>
      <w:r>
        <w:rPr>
          <w:sz w:val="24"/>
          <w:szCs w:val="24"/>
        </w:rPr>
        <w:t xml:space="preserve"> </w:t>
      </w:r>
      <w:r w:rsidRPr="006E3ECD">
        <w:rPr>
          <w:sz w:val="24"/>
          <w:szCs w:val="24"/>
        </w:rPr>
        <w:t>godine, don</w:t>
      </w:r>
      <w:r>
        <w:rPr>
          <w:sz w:val="24"/>
          <w:szCs w:val="24"/>
        </w:rPr>
        <w:t xml:space="preserve">ijelo </w:t>
      </w:r>
      <w:r w:rsidRPr="006E3ECD">
        <w:rPr>
          <w:sz w:val="24"/>
          <w:szCs w:val="24"/>
        </w:rPr>
        <w:t>Provedbeni plan</w:t>
      </w:r>
      <w:r>
        <w:rPr>
          <w:sz w:val="24"/>
          <w:szCs w:val="24"/>
        </w:rPr>
        <w:t xml:space="preserve"> </w:t>
      </w:r>
      <w:r w:rsidRPr="006E3ECD">
        <w:rPr>
          <w:sz w:val="24"/>
          <w:szCs w:val="24"/>
        </w:rPr>
        <w:t>unaprjeđenja zaštite od požara za područje Općine</w:t>
      </w:r>
      <w:r>
        <w:rPr>
          <w:sz w:val="24"/>
          <w:szCs w:val="24"/>
        </w:rPr>
        <w:t xml:space="preserve"> </w:t>
      </w:r>
      <w:r w:rsidRPr="006E3ECD">
        <w:rPr>
          <w:sz w:val="24"/>
          <w:szCs w:val="24"/>
        </w:rPr>
        <w:t>Plitvička Jezera za 2020. godinu</w:t>
      </w:r>
      <w:r>
        <w:rPr>
          <w:sz w:val="24"/>
          <w:szCs w:val="24"/>
        </w:rPr>
        <w:t xml:space="preserve"> („Službeni glasnik Općine Plitvička Jezera“, broj 7/20).</w:t>
      </w:r>
    </w:p>
    <w:bookmarkEnd w:id="2"/>
    <w:p w14:paraId="6123F39F" w14:textId="77777777" w:rsidR="000E2782" w:rsidRDefault="000E2782" w:rsidP="000E2782">
      <w:pPr>
        <w:pStyle w:val="Heading1"/>
      </w:pPr>
      <w:r>
        <w:t>ORGANIZACIJA VATROGASTVA</w:t>
      </w:r>
    </w:p>
    <w:p w14:paraId="3B460CE1" w14:textId="77777777" w:rsidR="00031F1C" w:rsidRDefault="000E2782" w:rsidP="006E3ECD">
      <w:pPr>
        <w:spacing w:after="120" w:line="276" w:lineRule="auto"/>
        <w:ind w:firstLine="708"/>
        <w:jc w:val="both"/>
        <w:rPr>
          <w:sz w:val="24"/>
          <w:szCs w:val="24"/>
        </w:rPr>
      </w:pPr>
      <w:r w:rsidRPr="004C3E88">
        <w:rPr>
          <w:sz w:val="24"/>
          <w:szCs w:val="24"/>
        </w:rPr>
        <w:t xml:space="preserve">Prema Zakonu o vatrogastvu („Narodne novine“, broj 125/19), na području Općine </w:t>
      </w:r>
      <w:r w:rsidR="00C6438C">
        <w:rPr>
          <w:sz w:val="24"/>
          <w:szCs w:val="24"/>
        </w:rPr>
        <w:t>Plitvička Jezera</w:t>
      </w:r>
      <w:r w:rsidRPr="004C3E88">
        <w:rPr>
          <w:sz w:val="24"/>
          <w:szCs w:val="24"/>
        </w:rPr>
        <w:t xml:space="preserve"> neposrednu vatrogasnu djelatnost provodi </w:t>
      </w:r>
      <w:r w:rsidR="00031F1C" w:rsidRPr="00031F1C">
        <w:rPr>
          <w:sz w:val="24"/>
          <w:szCs w:val="24"/>
        </w:rPr>
        <w:t xml:space="preserve">Javna vatrogasna postrojba Plitvička Jezera </w:t>
      </w:r>
      <w:r w:rsidR="00031F1C">
        <w:rPr>
          <w:sz w:val="24"/>
          <w:szCs w:val="24"/>
        </w:rPr>
        <w:t>i</w:t>
      </w:r>
      <w:r w:rsidR="00031F1C" w:rsidRPr="00031F1C">
        <w:rPr>
          <w:sz w:val="24"/>
          <w:szCs w:val="24"/>
        </w:rPr>
        <w:t xml:space="preserve"> Dobrovoljno vatrogasno društvo Plitvička Jezera.</w:t>
      </w:r>
    </w:p>
    <w:p w14:paraId="6CE6ABC8" w14:textId="6026E5AE" w:rsidR="004B4B2F" w:rsidRDefault="004B4B2F" w:rsidP="004B4B2F">
      <w:pPr>
        <w:pStyle w:val="Heading1"/>
      </w:pPr>
      <w:r w:rsidRPr="004B4B2F">
        <w:t xml:space="preserve">STANJE PROVEDBE GODIŠNJEG PROVEDBENOG PLANA UNAPREĐENJA ZAŠTITE OD POŽARA ZA PODRUČJE </w:t>
      </w:r>
      <w:r>
        <w:t>OPĆINE PLITVIČKA JEZERA</w:t>
      </w:r>
      <w:r w:rsidRPr="004B4B2F">
        <w:t xml:space="preserve"> ZA 2020. GODINU</w:t>
      </w:r>
    </w:p>
    <w:p w14:paraId="7DE3459E" w14:textId="77777777" w:rsidR="00EF4FAA" w:rsidRDefault="004B4B2F" w:rsidP="006803BE">
      <w:pPr>
        <w:pStyle w:val="ListParagraph"/>
        <w:numPr>
          <w:ilvl w:val="0"/>
          <w:numId w:val="17"/>
        </w:numPr>
        <w:spacing w:after="120" w:line="276" w:lineRule="auto"/>
        <w:ind w:left="357" w:hanging="357"/>
        <w:contextualSpacing w:val="0"/>
        <w:jc w:val="both"/>
        <w:rPr>
          <w:sz w:val="24"/>
          <w:szCs w:val="24"/>
        </w:rPr>
      </w:pPr>
      <w:r w:rsidRPr="00EF4FAA">
        <w:rPr>
          <w:sz w:val="24"/>
          <w:szCs w:val="24"/>
        </w:rPr>
        <w:t xml:space="preserve">Sukladno izračunu o potrebnom broju vatrogasaca iz Procjene ugroženosti od požara i  tehnološke eksplozije, </w:t>
      </w:r>
      <w:r w:rsidR="00EF4FAA" w:rsidRPr="00EF4FAA">
        <w:rPr>
          <w:sz w:val="24"/>
          <w:szCs w:val="24"/>
        </w:rPr>
        <w:t xml:space="preserve">Općina Plitvička </w:t>
      </w:r>
      <w:r w:rsidRPr="00EF4FAA">
        <w:rPr>
          <w:sz w:val="24"/>
          <w:szCs w:val="24"/>
        </w:rPr>
        <w:t>osigura</w:t>
      </w:r>
      <w:r w:rsidR="00EF4FAA" w:rsidRPr="00EF4FAA">
        <w:rPr>
          <w:sz w:val="24"/>
          <w:szCs w:val="24"/>
        </w:rPr>
        <w:t xml:space="preserve">va potreban </w:t>
      </w:r>
      <w:r w:rsidRPr="00EF4FAA">
        <w:rPr>
          <w:sz w:val="24"/>
          <w:szCs w:val="24"/>
        </w:rPr>
        <w:t xml:space="preserve">broj operativnih vatrogasaca. </w:t>
      </w:r>
      <w:r w:rsidR="00EF4FAA" w:rsidRPr="00EF4FAA">
        <w:rPr>
          <w:sz w:val="24"/>
          <w:szCs w:val="24"/>
        </w:rPr>
        <w:t>JVP Plitvička Jezera ima ukupno 17 profesionalnih vatrogasaca.</w:t>
      </w:r>
      <w:r w:rsidR="00EF4FAA">
        <w:rPr>
          <w:sz w:val="24"/>
          <w:szCs w:val="24"/>
        </w:rPr>
        <w:t xml:space="preserve"> </w:t>
      </w:r>
      <w:r w:rsidR="00EF4FAA" w:rsidRPr="00EF4FAA">
        <w:rPr>
          <w:sz w:val="24"/>
          <w:szCs w:val="24"/>
        </w:rPr>
        <w:t>DVD Plitvička Jezera broji 20 operativnih vatrogasaca.</w:t>
      </w:r>
      <w:r w:rsidR="00EF4FAA">
        <w:rPr>
          <w:sz w:val="24"/>
          <w:szCs w:val="24"/>
        </w:rPr>
        <w:t xml:space="preserve"> </w:t>
      </w:r>
    </w:p>
    <w:p w14:paraId="68FD809C" w14:textId="2FDE0477" w:rsidR="00EF4FAA" w:rsidRPr="00EF4FAA" w:rsidRDefault="00EF4FAA" w:rsidP="006803BE">
      <w:pPr>
        <w:pStyle w:val="ListParagraph"/>
        <w:numPr>
          <w:ilvl w:val="0"/>
          <w:numId w:val="17"/>
        </w:numPr>
        <w:spacing w:after="120" w:line="276" w:lineRule="auto"/>
        <w:ind w:left="357" w:hanging="357"/>
        <w:contextualSpacing w:val="0"/>
        <w:jc w:val="both"/>
        <w:rPr>
          <w:sz w:val="24"/>
          <w:szCs w:val="24"/>
        </w:rPr>
      </w:pPr>
      <w:r>
        <w:rPr>
          <w:sz w:val="24"/>
          <w:szCs w:val="24"/>
        </w:rPr>
        <w:t xml:space="preserve">JVP Plitvička Jezera osigurava </w:t>
      </w:r>
      <w:r w:rsidRPr="00EF4FAA">
        <w:rPr>
          <w:sz w:val="24"/>
          <w:szCs w:val="24"/>
        </w:rPr>
        <w:t xml:space="preserve">djelotvornu i pravodobnu operativnost vatrogasne postrojbe kao i cjelovitu prostornu pokrivenost Općine </w:t>
      </w:r>
      <w:r>
        <w:rPr>
          <w:sz w:val="24"/>
          <w:szCs w:val="24"/>
        </w:rPr>
        <w:t xml:space="preserve">Plitvička Jezera </w:t>
      </w:r>
      <w:r w:rsidRPr="00EF4FAA">
        <w:rPr>
          <w:sz w:val="24"/>
          <w:szCs w:val="24"/>
        </w:rPr>
        <w:t>u slučaju požara i eksplozija, spašavanja ljudi i imovine ugroženih požarom i eksplozijom, pružanja tehničke pomoći u nezgodama i opasnim situacijama.</w:t>
      </w:r>
    </w:p>
    <w:p w14:paraId="41A36B33" w14:textId="44D9681B" w:rsidR="00EF4FAA" w:rsidRPr="00EF4FAA" w:rsidRDefault="00EF4FAA" w:rsidP="006803BE">
      <w:pPr>
        <w:pStyle w:val="ListParagraph"/>
        <w:numPr>
          <w:ilvl w:val="0"/>
          <w:numId w:val="17"/>
        </w:numPr>
        <w:spacing w:after="120" w:line="276" w:lineRule="auto"/>
        <w:ind w:left="357" w:hanging="357"/>
        <w:contextualSpacing w:val="0"/>
        <w:jc w:val="both"/>
        <w:rPr>
          <w:sz w:val="24"/>
          <w:szCs w:val="24"/>
        </w:rPr>
      </w:pPr>
      <w:r w:rsidRPr="00EF4FAA">
        <w:rPr>
          <w:sz w:val="24"/>
          <w:szCs w:val="24"/>
        </w:rPr>
        <w:t xml:space="preserve">DVD Plitvička Jezera ima stalno zaposlenog jednog vatrogasca u dnevnom rasporedu rada koji bi trebao biti lociran u izdvojenom odjeljenju DVD-a u </w:t>
      </w:r>
      <w:proofErr w:type="spellStart"/>
      <w:r w:rsidRPr="00EF4FAA">
        <w:rPr>
          <w:sz w:val="24"/>
          <w:szCs w:val="24"/>
        </w:rPr>
        <w:t>Smoljancu</w:t>
      </w:r>
      <w:proofErr w:type="spellEnd"/>
      <w:r w:rsidRPr="00EF4FAA">
        <w:rPr>
          <w:sz w:val="24"/>
          <w:szCs w:val="24"/>
        </w:rPr>
        <w:t>.</w:t>
      </w:r>
    </w:p>
    <w:p w14:paraId="03759701" w14:textId="77777777" w:rsidR="0019171A" w:rsidRDefault="00825410" w:rsidP="0019171A">
      <w:pPr>
        <w:pStyle w:val="ListParagraph"/>
        <w:numPr>
          <w:ilvl w:val="0"/>
          <w:numId w:val="17"/>
        </w:numPr>
        <w:spacing w:after="120" w:line="276" w:lineRule="auto"/>
        <w:ind w:left="357" w:hanging="357"/>
        <w:contextualSpacing w:val="0"/>
        <w:jc w:val="both"/>
        <w:rPr>
          <w:sz w:val="24"/>
          <w:szCs w:val="24"/>
        </w:rPr>
      </w:pPr>
      <w:r>
        <w:rPr>
          <w:sz w:val="24"/>
          <w:szCs w:val="24"/>
        </w:rPr>
        <w:t xml:space="preserve">Obzirom na epidemiološku situaciju uzrokovanu </w:t>
      </w:r>
      <w:proofErr w:type="spellStart"/>
      <w:r>
        <w:rPr>
          <w:sz w:val="24"/>
          <w:szCs w:val="24"/>
        </w:rPr>
        <w:t>koronavirusom</w:t>
      </w:r>
      <w:proofErr w:type="spellEnd"/>
      <w:r>
        <w:rPr>
          <w:sz w:val="24"/>
          <w:szCs w:val="24"/>
        </w:rPr>
        <w:t>, vatrogasne postrojbe nisu bile u mogućnosti organizirati planirane pokazne vatrogasne vježbe.</w:t>
      </w:r>
    </w:p>
    <w:p w14:paraId="79BEBAB5" w14:textId="1632E449" w:rsidR="0019171A" w:rsidRPr="0019171A" w:rsidRDefault="0019171A" w:rsidP="0019171A">
      <w:pPr>
        <w:pStyle w:val="ListParagraph"/>
        <w:numPr>
          <w:ilvl w:val="0"/>
          <w:numId w:val="17"/>
        </w:numPr>
        <w:spacing w:after="120" w:line="276" w:lineRule="auto"/>
        <w:ind w:left="357" w:hanging="357"/>
        <w:contextualSpacing w:val="0"/>
        <w:jc w:val="both"/>
        <w:rPr>
          <w:sz w:val="24"/>
          <w:szCs w:val="24"/>
        </w:rPr>
      </w:pPr>
      <w:r w:rsidRPr="0019171A">
        <w:rPr>
          <w:sz w:val="24"/>
          <w:szCs w:val="24"/>
        </w:rPr>
        <w:t>JVP Plitvička Jezera i DVD Plitvička Jezera</w:t>
      </w:r>
      <w:r>
        <w:rPr>
          <w:sz w:val="24"/>
          <w:szCs w:val="24"/>
        </w:rPr>
        <w:t xml:space="preserve"> održavaju </w:t>
      </w:r>
      <w:r w:rsidRPr="0019171A">
        <w:rPr>
          <w:sz w:val="24"/>
          <w:szCs w:val="24"/>
        </w:rPr>
        <w:t>sjednice zapovjedništava vatrogasnih postrojbi te na istima uskla</w:t>
      </w:r>
      <w:r>
        <w:rPr>
          <w:sz w:val="24"/>
          <w:szCs w:val="24"/>
        </w:rPr>
        <w:t xml:space="preserve">đuju </w:t>
      </w:r>
      <w:r w:rsidRPr="0019171A">
        <w:rPr>
          <w:sz w:val="24"/>
          <w:szCs w:val="24"/>
        </w:rPr>
        <w:t>operativne planove za provođenje zadaća iz područja zaštite od požara s operativnim planom Vatrogasne zajednice Ličko-senjske županije.</w:t>
      </w:r>
    </w:p>
    <w:p w14:paraId="1B6948B3" w14:textId="5C718981" w:rsidR="005A4B9B" w:rsidRPr="006803BE" w:rsidRDefault="006803BE" w:rsidP="006803BE">
      <w:pPr>
        <w:pStyle w:val="ListParagraph"/>
        <w:numPr>
          <w:ilvl w:val="0"/>
          <w:numId w:val="17"/>
        </w:numPr>
        <w:spacing w:after="120" w:line="276" w:lineRule="auto"/>
        <w:ind w:left="357" w:hanging="357"/>
        <w:contextualSpacing w:val="0"/>
        <w:jc w:val="both"/>
        <w:rPr>
          <w:sz w:val="24"/>
          <w:szCs w:val="24"/>
        </w:rPr>
      </w:pPr>
      <w:r w:rsidRPr="006803BE">
        <w:rPr>
          <w:sz w:val="24"/>
          <w:szCs w:val="24"/>
        </w:rPr>
        <w:t>J</w:t>
      </w:r>
      <w:r w:rsidR="005A4B9B" w:rsidRPr="006803BE">
        <w:rPr>
          <w:sz w:val="24"/>
          <w:szCs w:val="24"/>
        </w:rPr>
        <w:t xml:space="preserve">VP Plitvička Jezera i DVD Plitvička Jezera organizira </w:t>
      </w:r>
      <w:r w:rsidR="00825410" w:rsidRPr="006803BE">
        <w:rPr>
          <w:sz w:val="24"/>
          <w:szCs w:val="24"/>
        </w:rPr>
        <w:t>osposobljavanja i usavršavanja za vatrogasce</w:t>
      </w:r>
      <w:r w:rsidR="005A4B9B" w:rsidRPr="006803BE">
        <w:rPr>
          <w:sz w:val="24"/>
          <w:szCs w:val="24"/>
        </w:rPr>
        <w:t xml:space="preserve">. Tijekom 2020. godine, izvršeno </w:t>
      </w:r>
      <w:r w:rsidRPr="006803BE">
        <w:rPr>
          <w:sz w:val="24"/>
          <w:szCs w:val="24"/>
        </w:rPr>
        <w:t xml:space="preserve">je </w:t>
      </w:r>
      <w:r w:rsidR="005A4B9B" w:rsidRPr="006803BE">
        <w:rPr>
          <w:sz w:val="24"/>
          <w:szCs w:val="24"/>
        </w:rPr>
        <w:t>periodičko osposobljavanje vozača „C“ kategorije za 11 vatrogasaca,</w:t>
      </w:r>
      <w:r w:rsidRPr="006803BE">
        <w:rPr>
          <w:sz w:val="24"/>
          <w:szCs w:val="24"/>
        </w:rPr>
        <w:t xml:space="preserve"> </w:t>
      </w:r>
      <w:r w:rsidR="005A4B9B" w:rsidRPr="006803BE">
        <w:rPr>
          <w:sz w:val="24"/>
          <w:szCs w:val="24"/>
        </w:rPr>
        <w:t xml:space="preserve">provedene </w:t>
      </w:r>
      <w:r w:rsidRPr="006803BE">
        <w:rPr>
          <w:sz w:val="24"/>
          <w:szCs w:val="24"/>
        </w:rPr>
        <w:t xml:space="preserve">su </w:t>
      </w:r>
      <w:r w:rsidR="005A4B9B" w:rsidRPr="006803BE">
        <w:rPr>
          <w:sz w:val="24"/>
          <w:szCs w:val="24"/>
        </w:rPr>
        <w:t>edukacije „Upravljanje vatrogasnim intervencijama“ i „</w:t>
      </w:r>
      <w:proofErr w:type="spellStart"/>
      <w:r w:rsidR="005A4B9B" w:rsidRPr="006803BE">
        <w:rPr>
          <w:sz w:val="24"/>
          <w:szCs w:val="24"/>
        </w:rPr>
        <w:t>GiS</w:t>
      </w:r>
      <w:proofErr w:type="spellEnd"/>
      <w:r w:rsidR="005A4B9B" w:rsidRPr="006803BE">
        <w:rPr>
          <w:sz w:val="24"/>
          <w:szCs w:val="24"/>
        </w:rPr>
        <w:t>“ za sve vatrogasce,</w:t>
      </w:r>
      <w:r w:rsidRPr="006803BE">
        <w:rPr>
          <w:sz w:val="24"/>
          <w:szCs w:val="24"/>
        </w:rPr>
        <w:t xml:space="preserve"> </w:t>
      </w:r>
      <w:r w:rsidR="005A4B9B" w:rsidRPr="006803BE">
        <w:rPr>
          <w:sz w:val="24"/>
          <w:szCs w:val="24"/>
        </w:rPr>
        <w:t>provedeno</w:t>
      </w:r>
      <w:r w:rsidRPr="006803BE">
        <w:rPr>
          <w:sz w:val="24"/>
          <w:szCs w:val="24"/>
        </w:rPr>
        <w:t xml:space="preserve"> je</w:t>
      </w:r>
      <w:r w:rsidR="005A4B9B" w:rsidRPr="006803BE">
        <w:rPr>
          <w:sz w:val="24"/>
          <w:szCs w:val="24"/>
        </w:rPr>
        <w:t xml:space="preserve"> usavršavanje „UVI“ i „</w:t>
      </w:r>
      <w:proofErr w:type="spellStart"/>
      <w:r w:rsidR="005A4B9B" w:rsidRPr="006803BE">
        <w:rPr>
          <w:sz w:val="24"/>
          <w:szCs w:val="24"/>
        </w:rPr>
        <w:t>Vatronet</w:t>
      </w:r>
      <w:proofErr w:type="spellEnd"/>
      <w:r w:rsidR="005A4B9B" w:rsidRPr="006803BE">
        <w:rPr>
          <w:sz w:val="24"/>
          <w:szCs w:val="24"/>
        </w:rPr>
        <w:t>“ za 2 vatrogasca,</w:t>
      </w:r>
      <w:r w:rsidRPr="006803BE">
        <w:rPr>
          <w:sz w:val="24"/>
          <w:szCs w:val="24"/>
        </w:rPr>
        <w:t xml:space="preserve"> </w:t>
      </w:r>
      <w:r w:rsidR="005A4B9B" w:rsidRPr="006803BE">
        <w:rPr>
          <w:sz w:val="24"/>
          <w:szCs w:val="24"/>
        </w:rPr>
        <w:t>provedena</w:t>
      </w:r>
      <w:r w:rsidRPr="006803BE">
        <w:rPr>
          <w:sz w:val="24"/>
          <w:szCs w:val="24"/>
        </w:rPr>
        <w:t xml:space="preserve"> je</w:t>
      </w:r>
      <w:r w:rsidR="005A4B9B" w:rsidRPr="006803BE">
        <w:rPr>
          <w:sz w:val="24"/>
          <w:szCs w:val="24"/>
        </w:rPr>
        <w:t xml:space="preserve"> edukacija iz područja javne nabave i produženje certifikata.</w:t>
      </w:r>
    </w:p>
    <w:p w14:paraId="70C613A9" w14:textId="22BFC1DC" w:rsidR="00BC7F40" w:rsidRPr="00BC7F40" w:rsidRDefault="00120A01" w:rsidP="00BC7F40">
      <w:pPr>
        <w:pStyle w:val="ListParagraph"/>
        <w:numPr>
          <w:ilvl w:val="0"/>
          <w:numId w:val="17"/>
        </w:numPr>
        <w:spacing w:after="120" w:line="276" w:lineRule="auto"/>
        <w:ind w:left="357" w:hanging="357"/>
        <w:contextualSpacing w:val="0"/>
        <w:jc w:val="both"/>
        <w:rPr>
          <w:sz w:val="24"/>
          <w:szCs w:val="24"/>
        </w:rPr>
      </w:pPr>
      <w:r w:rsidRPr="00BC7F40">
        <w:rPr>
          <w:sz w:val="24"/>
          <w:szCs w:val="24"/>
        </w:rPr>
        <w:lastRenderedPageBreak/>
        <w:t xml:space="preserve">Općina Plitvička Jezera </w:t>
      </w:r>
      <w:r w:rsidR="002862EB">
        <w:rPr>
          <w:sz w:val="24"/>
          <w:szCs w:val="24"/>
        </w:rPr>
        <w:t xml:space="preserve">je u </w:t>
      </w:r>
      <w:r w:rsidRPr="00BC7F40">
        <w:rPr>
          <w:sz w:val="24"/>
          <w:szCs w:val="24"/>
        </w:rPr>
        <w:t>2020. godin</w:t>
      </w:r>
      <w:r w:rsidR="002862EB">
        <w:rPr>
          <w:sz w:val="24"/>
          <w:szCs w:val="24"/>
        </w:rPr>
        <w:t xml:space="preserve">i provela </w:t>
      </w:r>
      <w:r w:rsidRPr="00BC7F40">
        <w:rPr>
          <w:sz w:val="24"/>
          <w:szCs w:val="24"/>
        </w:rPr>
        <w:t xml:space="preserve">usklađivanje Procjene ugroženosti od požara i tehnološke eksplozije te Plan zaštite od požara u skladu s člankom 13. </w:t>
      </w:r>
      <w:r w:rsidRPr="00BC7F40">
        <w:rPr>
          <w:i/>
          <w:iCs/>
          <w:sz w:val="24"/>
          <w:szCs w:val="24"/>
        </w:rPr>
        <w:t xml:space="preserve">Zakona </w:t>
      </w:r>
      <w:r w:rsidRPr="00BC7F40">
        <w:rPr>
          <w:sz w:val="24"/>
          <w:szCs w:val="24"/>
        </w:rPr>
        <w:t>s novonastalim uvjetima</w:t>
      </w:r>
      <w:r w:rsidR="002862EB">
        <w:rPr>
          <w:sz w:val="24"/>
          <w:szCs w:val="24"/>
        </w:rPr>
        <w:t xml:space="preserve">. </w:t>
      </w:r>
    </w:p>
    <w:p w14:paraId="51FF674F" w14:textId="77777777" w:rsidR="00BC7F40" w:rsidRDefault="00BC7F40" w:rsidP="006803BE">
      <w:pPr>
        <w:pStyle w:val="ListParagraph"/>
        <w:numPr>
          <w:ilvl w:val="0"/>
          <w:numId w:val="17"/>
        </w:numPr>
        <w:spacing w:after="120" w:line="276" w:lineRule="auto"/>
        <w:ind w:left="357" w:hanging="357"/>
        <w:contextualSpacing w:val="0"/>
        <w:jc w:val="both"/>
        <w:rPr>
          <w:sz w:val="24"/>
          <w:szCs w:val="24"/>
        </w:rPr>
      </w:pPr>
      <w:r w:rsidRPr="00BC7F40">
        <w:rPr>
          <w:sz w:val="24"/>
          <w:szCs w:val="24"/>
        </w:rPr>
        <w:t>Općinsko vijeće Općine Plitvička Jezera je na 19. sjednici održanoj dana 9. prosinca 2019. godine, donijelo Program javnih potreba u vatrogastvu i civilnoj zaštiti za 2020. godinu („Službeni glasnik Općine Plitvička Jezera“, broj</w:t>
      </w:r>
      <w:r>
        <w:rPr>
          <w:sz w:val="24"/>
          <w:szCs w:val="24"/>
        </w:rPr>
        <w:t xml:space="preserve"> 11/19</w:t>
      </w:r>
      <w:r w:rsidRPr="00BC7F40">
        <w:rPr>
          <w:sz w:val="24"/>
          <w:szCs w:val="24"/>
        </w:rPr>
        <w:t>).</w:t>
      </w:r>
      <w:r w:rsidRPr="00BC7F40">
        <w:t xml:space="preserve"> </w:t>
      </w:r>
      <w:r w:rsidRPr="00BC7F40">
        <w:rPr>
          <w:sz w:val="24"/>
          <w:szCs w:val="24"/>
        </w:rPr>
        <w:t>Za potrebe provedbe aktivnosti u zaštiti od požara, civilnoj zaštiti te drugih aktivnosti u području sigurnosti na području Općine Plitvička Jezera za 2020. godinu, osigurano je ukupno 6.603.300,00 kuna</w:t>
      </w:r>
    </w:p>
    <w:p w14:paraId="54504BF6" w14:textId="0B58353F" w:rsidR="009B00B4" w:rsidRPr="006803BE" w:rsidRDefault="009B00B4" w:rsidP="006803BE">
      <w:pPr>
        <w:pStyle w:val="ListParagraph"/>
        <w:numPr>
          <w:ilvl w:val="0"/>
          <w:numId w:val="17"/>
        </w:numPr>
        <w:spacing w:after="120" w:line="276" w:lineRule="auto"/>
        <w:ind w:left="357" w:hanging="357"/>
        <w:contextualSpacing w:val="0"/>
        <w:jc w:val="both"/>
        <w:rPr>
          <w:sz w:val="24"/>
          <w:szCs w:val="24"/>
        </w:rPr>
      </w:pPr>
      <w:r w:rsidRPr="006803BE">
        <w:rPr>
          <w:sz w:val="24"/>
          <w:szCs w:val="24"/>
        </w:rPr>
        <w:t xml:space="preserve">Općina Plitvička Jezera ima sklopljen </w:t>
      </w:r>
      <w:r w:rsidR="00B5477A" w:rsidRPr="006803BE">
        <w:rPr>
          <w:sz w:val="24"/>
          <w:szCs w:val="24"/>
        </w:rPr>
        <w:t>U</w:t>
      </w:r>
      <w:r w:rsidRPr="006803BE">
        <w:rPr>
          <w:sz w:val="24"/>
          <w:szCs w:val="24"/>
        </w:rPr>
        <w:t xml:space="preserve">govor s tvrtkom </w:t>
      </w:r>
      <w:proofErr w:type="spellStart"/>
      <w:r w:rsidRPr="006803BE">
        <w:rPr>
          <w:sz w:val="24"/>
          <w:szCs w:val="24"/>
        </w:rPr>
        <w:t>Lumago</w:t>
      </w:r>
      <w:proofErr w:type="spellEnd"/>
      <w:r w:rsidRPr="006803BE">
        <w:rPr>
          <w:sz w:val="24"/>
          <w:szCs w:val="24"/>
        </w:rPr>
        <w:t xml:space="preserve"> d.o.o. za obavljanje dimnjačarskih usluga</w:t>
      </w:r>
      <w:r w:rsidR="006803BE" w:rsidRPr="006803BE">
        <w:rPr>
          <w:sz w:val="24"/>
          <w:szCs w:val="24"/>
        </w:rPr>
        <w:t xml:space="preserve"> </w:t>
      </w:r>
      <w:r w:rsidRPr="006803BE">
        <w:rPr>
          <w:sz w:val="24"/>
          <w:szCs w:val="24"/>
        </w:rPr>
        <w:t>na svom području</w:t>
      </w:r>
      <w:r w:rsidR="006803BE" w:rsidRPr="006803BE">
        <w:rPr>
          <w:sz w:val="24"/>
          <w:szCs w:val="24"/>
        </w:rPr>
        <w:t xml:space="preserve">. </w:t>
      </w:r>
    </w:p>
    <w:p w14:paraId="3D4AA8B6" w14:textId="4763A68B" w:rsidR="00B5477A" w:rsidRDefault="00B5477A" w:rsidP="006803BE">
      <w:pPr>
        <w:pStyle w:val="ListParagraph"/>
        <w:numPr>
          <w:ilvl w:val="0"/>
          <w:numId w:val="17"/>
        </w:numPr>
        <w:spacing w:after="120" w:line="276" w:lineRule="auto"/>
        <w:ind w:left="357" w:hanging="357"/>
        <w:contextualSpacing w:val="0"/>
        <w:jc w:val="both"/>
        <w:rPr>
          <w:sz w:val="24"/>
          <w:szCs w:val="24"/>
        </w:rPr>
      </w:pPr>
      <w:r w:rsidRPr="00B5477A">
        <w:rPr>
          <w:sz w:val="24"/>
          <w:szCs w:val="24"/>
        </w:rPr>
        <w:t>Općinsko vijeće Općine Plitvička Jezera je na svojoj 18. sjednici održanoj dana 10. listopada 2019. godine, donijelo Odluku o agrotehničkim mjerama i mjerama za uređivanje i održavanje poljoprivrednih rudina i mjerama za zaštitu od požara na poljoprivrednom zemljištu na području Općine Plitvička Jezera („Službeni glasnik Općine Plitvička Jezera“, broj 8/19</w:t>
      </w:r>
      <w:r w:rsidRPr="00F4642E">
        <w:rPr>
          <w:sz w:val="24"/>
          <w:szCs w:val="24"/>
        </w:rPr>
        <w:t>).</w:t>
      </w:r>
      <w:r w:rsidR="00461FE4" w:rsidRPr="00F4642E">
        <w:t xml:space="preserve"> </w:t>
      </w:r>
      <w:r w:rsidR="00F4642E" w:rsidRPr="00F4642E">
        <w:rPr>
          <w:sz w:val="24"/>
          <w:szCs w:val="24"/>
        </w:rPr>
        <w:t xml:space="preserve">Navedenom Odlukom zabranjeno je </w:t>
      </w:r>
      <w:r w:rsidR="00461FE4" w:rsidRPr="00F4642E">
        <w:rPr>
          <w:sz w:val="24"/>
          <w:szCs w:val="24"/>
        </w:rPr>
        <w:t>spaljivanje korova i biljnog otpada na poljoprivrednom zemljištu u razdoblju od 01. lipnja do 30. rujna.</w:t>
      </w:r>
    </w:p>
    <w:p w14:paraId="7A6810D2" w14:textId="01A36951" w:rsidR="00BC7F40" w:rsidRDefault="00BC7F40" w:rsidP="006803BE">
      <w:pPr>
        <w:pStyle w:val="ListParagraph"/>
        <w:numPr>
          <w:ilvl w:val="0"/>
          <w:numId w:val="17"/>
        </w:numPr>
        <w:spacing w:after="120" w:line="276" w:lineRule="auto"/>
        <w:ind w:left="357" w:hanging="357"/>
        <w:contextualSpacing w:val="0"/>
        <w:jc w:val="both"/>
        <w:rPr>
          <w:sz w:val="24"/>
          <w:szCs w:val="24"/>
        </w:rPr>
      </w:pPr>
      <w:r w:rsidRPr="00BC7F40">
        <w:rPr>
          <w:sz w:val="24"/>
          <w:szCs w:val="24"/>
        </w:rPr>
        <w:t>Na području Općine Plitvička Jezera nalazi se odlagalište otpada „</w:t>
      </w:r>
      <w:proofErr w:type="spellStart"/>
      <w:r w:rsidRPr="00BC7F40">
        <w:rPr>
          <w:sz w:val="24"/>
          <w:szCs w:val="24"/>
        </w:rPr>
        <w:t>Vrpile</w:t>
      </w:r>
      <w:proofErr w:type="spellEnd"/>
      <w:r w:rsidRPr="00BC7F40">
        <w:rPr>
          <w:sz w:val="24"/>
          <w:szCs w:val="24"/>
        </w:rPr>
        <w:t>“, koje je s danom 15. travnjem 2019. godine zatvoreno za svako daljnje odlaganje otpada sukladno Odluci o zatvaranju odlagališta neopasnog otpada „</w:t>
      </w:r>
      <w:proofErr w:type="spellStart"/>
      <w:r w:rsidRPr="00BC7F40">
        <w:rPr>
          <w:sz w:val="24"/>
          <w:szCs w:val="24"/>
        </w:rPr>
        <w:t>Vrpile</w:t>
      </w:r>
      <w:proofErr w:type="spellEnd"/>
      <w:r w:rsidRPr="00BC7F40">
        <w:rPr>
          <w:sz w:val="24"/>
          <w:szCs w:val="24"/>
        </w:rPr>
        <w:t>“ u Općini Plitvička Jezera („Službeni glasnik Općine Plitvička Jezera“, broj 2/19).</w:t>
      </w:r>
    </w:p>
    <w:p w14:paraId="2CEF1EA1" w14:textId="77777777" w:rsidR="0019171A" w:rsidRDefault="00B5477A" w:rsidP="0019171A">
      <w:pPr>
        <w:pStyle w:val="ListParagraph"/>
        <w:numPr>
          <w:ilvl w:val="0"/>
          <w:numId w:val="17"/>
        </w:numPr>
        <w:spacing w:after="120" w:line="276" w:lineRule="auto"/>
        <w:ind w:left="357" w:hanging="357"/>
        <w:contextualSpacing w:val="0"/>
        <w:jc w:val="both"/>
        <w:rPr>
          <w:sz w:val="24"/>
          <w:szCs w:val="24"/>
        </w:rPr>
      </w:pPr>
      <w:bookmarkStart w:id="3" w:name="_Hlk63850890"/>
      <w:r w:rsidRPr="00B5477A">
        <w:rPr>
          <w:sz w:val="24"/>
          <w:szCs w:val="24"/>
        </w:rPr>
        <w:t>Općinski načelnik Općine Plitvička Jezera donio je dana 10. lipnja 2020. godine Plan motrenja, čuvanja i ophodnje građevina i</w:t>
      </w:r>
      <w:r>
        <w:rPr>
          <w:sz w:val="24"/>
          <w:szCs w:val="24"/>
        </w:rPr>
        <w:t xml:space="preserve"> </w:t>
      </w:r>
      <w:r w:rsidRPr="00B5477A">
        <w:rPr>
          <w:sz w:val="24"/>
          <w:szCs w:val="24"/>
        </w:rPr>
        <w:t>površina za koje prijeti opasnost od nastajanja i</w:t>
      </w:r>
      <w:r>
        <w:rPr>
          <w:sz w:val="24"/>
          <w:szCs w:val="24"/>
        </w:rPr>
        <w:t xml:space="preserve"> </w:t>
      </w:r>
      <w:r w:rsidRPr="00B5477A">
        <w:rPr>
          <w:sz w:val="24"/>
          <w:szCs w:val="24"/>
        </w:rPr>
        <w:t>širenja požara</w:t>
      </w:r>
      <w:r>
        <w:rPr>
          <w:sz w:val="24"/>
          <w:szCs w:val="24"/>
        </w:rPr>
        <w:t xml:space="preserve"> („Službeni glasnik Općine Plitvička Jezera“, broj 6/20).</w:t>
      </w:r>
    </w:p>
    <w:p w14:paraId="1441406C" w14:textId="77777777" w:rsidR="00E24399" w:rsidRDefault="006803BE" w:rsidP="00E24399">
      <w:pPr>
        <w:pStyle w:val="ListParagraph"/>
        <w:numPr>
          <w:ilvl w:val="0"/>
          <w:numId w:val="17"/>
        </w:numPr>
        <w:spacing w:after="120" w:line="276" w:lineRule="auto"/>
        <w:ind w:left="357" w:hanging="357"/>
        <w:contextualSpacing w:val="0"/>
        <w:jc w:val="both"/>
        <w:rPr>
          <w:sz w:val="24"/>
          <w:szCs w:val="24"/>
        </w:rPr>
      </w:pPr>
      <w:r w:rsidRPr="0019171A">
        <w:rPr>
          <w:sz w:val="24"/>
          <w:szCs w:val="24"/>
        </w:rPr>
        <w:t xml:space="preserve">Općinski načelnik Općine Plitvička Jezera donio je dana 10. lipnja 2020. godine </w:t>
      </w:r>
      <w:r w:rsidR="0019171A" w:rsidRPr="0019171A">
        <w:rPr>
          <w:sz w:val="24"/>
          <w:szCs w:val="24"/>
        </w:rPr>
        <w:t>Plan aktivnog uključenja svih subjekata zaštite od</w:t>
      </w:r>
      <w:r w:rsidR="0019171A">
        <w:rPr>
          <w:sz w:val="24"/>
          <w:szCs w:val="24"/>
        </w:rPr>
        <w:t xml:space="preserve"> </w:t>
      </w:r>
      <w:r w:rsidR="0019171A" w:rsidRPr="0019171A">
        <w:rPr>
          <w:sz w:val="24"/>
          <w:szCs w:val="24"/>
        </w:rPr>
        <w:t>požara na području Općine Plitvička Jezera u</w:t>
      </w:r>
      <w:r w:rsidR="0019171A">
        <w:rPr>
          <w:sz w:val="24"/>
          <w:szCs w:val="24"/>
        </w:rPr>
        <w:t xml:space="preserve"> </w:t>
      </w:r>
      <w:r w:rsidR="0019171A" w:rsidRPr="0019171A">
        <w:rPr>
          <w:sz w:val="24"/>
          <w:szCs w:val="24"/>
        </w:rPr>
        <w:t>protupožarnoj sezoni u 2020. godini</w:t>
      </w:r>
      <w:r w:rsidRPr="0019171A">
        <w:rPr>
          <w:sz w:val="24"/>
          <w:szCs w:val="24"/>
        </w:rPr>
        <w:t xml:space="preserve"> („Službeni glasnik Općine Plitvička Jezera“, broj 6/20).</w:t>
      </w:r>
    </w:p>
    <w:p w14:paraId="2A0D0C9D" w14:textId="2CD868A4" w:rsidR="00E24399" w:rsidRDefault="00E24399" w:rsidP="00E24399">
      <w:pPr>
        <w:pStyle w:val="ListParagraph"/>
        <w:numPr>
          <w:ilvl w:val="0"/>
          <w:numId w:val="17"/>
        </w:numPr>
        <w:spacing w:after="120" w:line="276" w:lineRule="auto"/>
        <w:ind w:left="357" w:hanging="357"/>
        <w:contextualSpacing w:val="0"/>
        <w:jc w:val="both"/>
        <w:rPr>
          <w:sz w:val="24"/>
          <w:szCs w:val="24"/>
        </w:rPr>
      </w:pPr>
      <w:r w:rsidRPr="00E24399">
        <w:rPr>
          <w:sz w:val="24"/>
          <w:szCs w:val="24"/>
        </w:rPr>
        <w:t>Općinski načelnik Općine Plitvička Jezera donio je dana 10. lipnja 2020. godine Plan korištenja teške građevinske mehanizacije za</w:t>
      </w:r>
      <w:r>
        <w:rPr>
          <w:sz w:val="24"/>
          <w:szCs w:val="24"/>
        </w:rPr>
        <w:t xml:space="preserve"> </w:t>
      </w:r>
      <w:r w:rsidRPr="00E24399">
        <w:rPr>
          <w:sz w:val="24"/>
          <w:szCs w:val="24"/>
        </w:rPr>
        <w:t>žurnu izradu protupožarnih prosjeka i probijanja</w:t>
      </w:r>
      <w:r>
        <w:rPr>
          <w:sz w:val="24"/>
          <w:szCs w:val="24"/>
        </w:rPr>
        <w:t xml:space="preserve"> </w:t>
      </w:r>
      <w:r w:rsidRPr="00E24399">
        <w:rPr>
          <w:sz w:val="24"/>
          <w:szCs w:val="24"/>
        </w:rPr>
        <w:t>protupožarnih putova u 2020. godini („Službeni glasnik Općine Plitvička Jezera“, broj 6/20).</w:t>
      </w:r>
    </w:p>
    <w:bookmarkEnd w:id="3"/>
    <w:p w14:paraId="65DFDAD7" w14:textId="77777777" w:rsidR="006E3ECD" w:rsidRDefault="006E3ECD" w:rsidP="006E3ECD">
      <w:pPr>
        <w:pStyle w:val="Heading1"/>
      </w:pPr>
      <w:r w:rsidRPr="004C3E88">
        <w:t>ZAKLJUČAK</w:t>
      </w:r>
    </w:p>
    <w:p w14:paraId="57DB6390" w14:textId="77777777" w:rsidR="006E3ECD" w:rsidRPr="00E66475" w:rsidRDefault="006E3ECD" w:rsidP="006E3ECD">
      <w:pPr>
        <w:ind w:firstLine="709"/>
        <w:jc w:val="both"/>
        <w:rPr>
          <w:rFonts w:cs="Arial"/>
          <w:sz w:val="24"/>
          <w:szCs w:val="24"/>
        </w:rPr>
      </w:pPr>
      <w:r w:rsidRPr="00E66475">
        <w:rPr>
          <w:rFonts w:cs="Arial"/>
          <w:sz w:val="24"/>
          <w:szCs w:val="24"/>
        </w:rPr>
        <w:t xml:space="preserve">Stanje zaštite od požara na području Općine </w:t>
      </w:r>
      <w:r>
        <w:rPr>
          <w:rFonts w:cs="Arial"/>
          <w:sz w:val="24"/>
          <w:szCs w:val="24"/>
        </w:rPr>
        <w:t>Plitvička Jezera</w:t>
      </w:r>
      <w:r w:rsidRPr="00E66475">
        <w:rPr>
          <w:rFonts w:cs="Arial"/>
          <w:sz w:val="24"/>
          <w:szCs w:val="24"/>
        </w:rPr>
        <w:t xml:space="preserve"> je zadovoljavajuće, a kako bi se isto i održalo potrebno je provoditi odredbe Procjene ugroženosti od požara i tehnološke eksplozija</w:t>
      </w:r>
      <w:r>
        <w:rPr>
          <w:rFonts w:cs="Arial"/>
          <w:sz w:val="24"/>
          <w:szCs w:val="24"/>
        </w:rPr>
        <w:t xml:space="preserve">, </w:t>
      </w:r>
      <w:r w:rsidRPr="00E66475">
        <w:rPr>
          <w:rFonts w:cs="Arial"/>
          <w:sz w:val="24"/>
          <w:szCs w:val="24"/>
        </w:rPr>
        <w:t xml:space="preserve">Plana zaštite od požara Općine </w:t>
      </w:r>
      <w:r>
        <w:rPr>
          <w:rFonts w:cs="Arial"/>
          <w:sz w:val="24"/>
          <w:szCs w:val="24"/>
        </w:rPr>
        <w:t>Plitvička Jezera te</w:t>
      </w:r>
      <w:r w:rsidRPr="00E66475">
        <w:rPr>
          <w:rFonts w:cs="Arial"/>
          <w:sz w:val="24"/>
          <w:szCs w:val="24"/>
        </w:rPr>
        <w:t xml:space="preserve"> provoditi stalnu edukaciju stanovništva o opasnosti nastanka požara kao i preventivnom djelovanju.</w:t>
      </w:r>
    </w:p>
    <w:p w14:paraId="16877603" w14:textId="77777777" w:rsidR="006E3ECD" w:rsidRDefault="006E3ECD" w:rsidP="006E3ECD">
      <w:pPr>
        <w:spacing w:line="276" w:lineRule="auto"/>
        <w:ind w:firstLine="709"/>
        <w:jc w:val="both"/>
        <w:rPr>
          <w:rFonts w:cs="Arial"/>
          <w:sz w:val="24"/>
          <w:szCs w:val="24"/>
        </w:rPr>
      </w:pPr>
      <w:r w:rsidRPr="00E66475">
        <w:rPr>
          <w:sz w:val="24"/>
          <w:szCs w:val="24"/>
        </w:rPr>
        <w:lastRenderedPageBreak/>
        <w:t>S ciljem podizanja operativne spremnosti vatrogasn</w:t>
      </w:r>
      <w:r>
        <w:rPr>
          <w:sz w:val="24"/>
          <w:szCs w:val="24"/>
        </w:rPr>
        <w:t xml:space="preserve">ih postrojbi </w:t>
      </w:r>
      <w:r w:rsidRPr="00E66475">
        <w:rPr>
          <w:sz w:val="24"/>
          <w:szCs w:val="24"/>
        </w:rPr>
        <w:t>potrebno je kontinuirano provoditi osposobljavanje i usavršavanje pripadnika istih te pristupiti nabavci nove opreme i sredstava kao i održavanju postojeće</w:t>
      </w:r>
      <w:r>
        <w:rPr>
          <w:sz w:val="24"/>
          <w:szCs w:val="24"/>
        </w:rPr>
        <w:t xml:space="preserve">. </w:t>
      </w:r>
      <w:r w:rsidRPr="005A5760">
        <w:rPr>
          <w:rFonts w:cs="Arial"/>
          <w:sz w:val="24"/>
          <w:szCs w:val="24"/>
        </w:rPr>
        <w:t xml:space="preserve"> </w:t>
      </w:r>
    </w:p>
    <w:p w14:paraId="479582EC" w14:textId="77777777" w:rsidR="00262C46" w:rsidRDefault="00262C46" w:rsidP="00031169">
      <w:pPr>
        <w:ind w:left="714" w:hanging="357"/>
        <w:rPr>
          <w:rFonts w:cstheme="minorHAnsi"/>
          <w:sz w:val="24"/>
          <w:szCs w:val="24"/>
        </w:rPr>
      </w:pPr>
    </w:p>
    <w:p w14:paraId="530E34D4" w14:textId="77777777" w:rsidR="00CE066B" w:rsidRPr="00CB3D75" w:rsidRDefault="00CE066B" w:rsidP="00CE066B">
      <w:pPr>
        <w:pStyle w:val="Standard"/>
        <w:jc w:val="both"/>
        <w:rPr>
          <w:rFonts w:cs="Times New Roman"/>
          <w:bCs/>
          <w:color w:val="000000"/>
        </w:rPr>
      </w:pPr>
      <w:r w:rsidRPr="00CB3D75">
        <w:rPr>
          <w:rFonts w:cs="Times New Roman"/>
          <w:bCs/>
          <w:color w:val="000000"/>
        </w:rPr>
        <w:t xml:space="preserve">KLASA: </w:t>
      </w:r>
      <w:r>
        <w:rPr>
          <w:rFonts w:cs="Times New Roman"/>
          <w:bCs/>
          <w:color w:val="000000"/>
        </w:rPr>
        <w:t>214-02/20-01/02</w:t>
      </w:r>
    </w:p>
    <w:p w14:paraId="630D9D61" w14:textId="694C1143" w:rsidR="00CE066B" w:rsidRPr="00CB3D75" w:rsidRDefault="00CE066B" w:rsidP="00CE066B">
      <w:pPr>
        <w:pStyle w:val="Standard"/>
        <w:jc w:val="both"/>
        <w:rPr>
          <w:rFonts w:cs="Times New Roman"/>
          <w:bCs/>
          <w:color w:val="000000"/>
        </w:rPr>
      </w:pPr>
      <w:r w:rsidRPr="00CB3D75">
        <w:rPr>
          <w:rFonts w:cs="Times New Roman"/>
          <w:bCs/>
          <w:color w:val="000000"/>
        </w:rPr>
        <w:t>URBROJ: 2125/11-01/01-</w:t>
      </w:r>
      <w:r>
        <w:rPr>
          <w:rFonts w:cs="Times New Roman"/>
          <w:bCs/>
          <w:color w:val="000000"/>
        </w:rPr>
        <w:t>21-</w:t>
      </w:r>
    </w:p>
    <w:p w14:paraId="1C5B6F74" w14:textId="617C6118" w:rsidR="00CE066B" w:rsidRDefault="00CE066B" w:rsidP="00CE066B">
      <w:pPr>
        <w:pStyle w:val="Standard"/>
        <w:jc w:val="both"/>
        <w:rPr>
          <w:rFonts w:cs="Times New Roman"/>
          <w:bCs/>
          <w:color w:val="000000"/>
        </w:rPr>
      </w:pPr>
      <w:r w:rsidRPr="00CB3D75">
        <w:rPr>
          <w:rFonts w:cs="Times New Roman"/>
          <w:bCs/>
          <w:color w:val="000000"/>
        </w:rPr>
        <w:t xml:space="preserve">Korenica, </w:t>
      </w:r>
    </w:p>
    <w:p w14:paraId="7BA5B5D9" w14:textId="1F3E47C3" w:rsidR="00CE066B" w:rsidRDefault="00CE066B" w:rsidP="00CE066B">
      <w:pPr>
        <w:pStyle w:val="Standard"/>
        <w:jc w:val="both"/>
        <w:rPr>
          <w:rFonts w:cs="Times New Roman"/>
          <w:bCs/>
          <w:color w:val="000000"/>
        </w:rPr>
      </w:pPr>
    </w:p>
    <w:p w14:paraId="7ACF671D" w14:textId="77777777" w:rsidR="00CE066B" w:rsidRDefault="00CE066B" w:rsidP="00CE066B">
      <w:pPr>
        <w:pStyle w:val="Standard"/>
        <w:jc w:val="both"/>
        <w:rPr>
          <w:rFonts w:cs="Times New Roman"/>
          <w:b/>
          <w:bCs/>
          <w:color w:val="000000"/>
        </w:rPr>
      </w:pPr>
    </w:p>
    <w:p w14:paraId="4DCC6DFA" w14:textId="78F76E49" w:rsidR="000E1F9D" w:rsidRDefault="00CE066B" w:rsidP="00CE066B">
      <w:pPr>
        <w:spacing w:after="0" w:line="276" w:lineRule="auto"/>
        <w:jc w:val="center"/>
        <w:rPr>
          <w:rFonts w:cstheme="minorHAnsi"/>
          <w:b/>
          <w:bCs/>
          <w:sz w:val="24"/>
          <w:szCs w:val="24"/>
        </w:rPr>
      </w:pPr>
      <w:r>
        <w:rPr>
          <w:rFonts w:cstheme="minorHAnsi"/>
          <w:b/>
          <w:bCs/>
          <w:sz w:val="24"/>
          <w:szCs w:val="24"/>
        </w:rPr>
        <w:t xml:space="preserve">OPĆINSKO VIJEĆE </w:t>
      </w:r>
      <w:r w:rsidR="000E1F9D" w:rsidRPr="000E1F9D">
        <w:rPr>
          <w:rFonts w:cstheme="minorHAnsi"/>
          <w:b/>
          <w:bCs/>
          <w:sz w:val="24"/>
          <w:szCs w:val="24"/>
        </w:rPr>
        <w:t>OPĆIN</w:t>
      </w:r>
      <w:r>
        <w:rPr>
          <w:rFonts w:cstheme="minorHAnsi"/>
          <w:b/>
          <w:bCs/>
          <w:sz w:val="24"/>
          <w:szCs w:val="24"/>
        </w:rPr>
        <w:t>E</w:t>
      </w:r>
      <w:r w:rsidR="000E1F9D" w:rsidRPr="000E1F9D">
        <w:rPr>
          <w:rFonts w:cstheme="minorHAnsi"/>
          <w:b/>
          <w:bCs/>
          <w:sz w:val="24"/>
          <w:szCs w:val="24"/>
        </w:rPr>
        <w:t xml:space="preserve"> </w:t>
      </w:r>
      <w:r w:rsidR="00C6438C">
        <w:rPr>
          <w:rFonts w:cstheme="minorHAnsi"/>
          <w:b/>
          <w:bCs/>
          <w:sz w:val="24"/>
          <w:szCs w:val="24"/>
        </w:rPr>
        <w:t>PLITVIČKA JEZERA</w:t>
      </w:r>
    </w:p>
    <w:p w14:paraId="474ED497" w14:textId="363E7840" w:rsidR="00CE066B" w:rsidRDefault="00CE066B" w:rsidP="00CE066B">
      <w:pPr>
        <w:spacing w:after="0" w:line="276" w:lineRule="auto"/>
        <w:jc w:val="center"/>
        <w:rPr>
          <w:rFonts w:cstheme="minorHAnsi"/>
          <w:b/>
          <w:bCs/>
          <w:sz w:val="24"/>
          <w:szCs w:val="24"/>
        </w:rPr>
      </w:pPr>
    </w:p>
    <w:p w14:paraId="15980F76" w14:textId="0595DE0A" w:rsidR="00CE066B" w:rsidRDefault="00CE066B" w:rsidP="00CE066B">
      <w:pPr>
        <w:spacing w:after="0" w:line="276" w:lineRule="auto"/>
        <w:jc w:val="center"/>
        <w:rPr>
          <w:rFonts w:cstheme="minorHAnsi"/>
          <w:b/>
          <w:bCs/>
          <w:sz w:val="24"/>
          <w:szCs w:val="24"/>
        </w:rPr>
      </w:pPr>
    </w:p>
    <w:p w14:paraId="36A3EC48" w14:textId="338B0249" w:rsidR="000E1F9D" w:rsidRDefault="000E1F9D" w:rsidP="00CE066B">
      <w:pPr>
        <w:spacing w:after="0" w:line="276" w:lineRule="auto"/>
        <w:ind w:left="4962"/>
        <w:jc w:val="right"/>
        <w:rPr>
          <w:rFonts w:cstheme="minorHAnsi"/>
          <w:sz w:val="24"/>
          <w:szCs w:val="24"/>
        </w:rPr>
      </w:pPr>
      <w:r>
        <w:rPr>
          <w:rFonts w:cstheme="minorHAnsi"/>
          <w:b/>
          <w:bCs/>
          <w:sz w:val="24"/>
          <w:szCs w:val="24"/>
        </w:rPr>
        <w:t xml:space="preserve"> </w:t>
      </w:r>
      <w:r w:rsidR="004C3E88">
        <w:rPr>
          <w:rFonts w:cstheme="minorHAnsi"/>
          <w:b/>
          <w:bCs/>
          <w:sz w:val="24"/>
          <w:szCs w:val="24"/>
        </w:rPr>
        <w:t xml:space="preserve">      </w:t>
      </w:r>
      <w:r>
        <w:rPr>
          <w:rFonts w:cstheme="minorHAnsi"/>
          <w:b/>
          <w:bCs/>
          <w:sz w:val="24"/>
          <w:szCs w:val="24"/>
        </w:rPr>
        <w:t xml:space="preserve">     </w:t>
      </w:r>
      <w:r w:rsidR="004C3E88" w:rsidRPr="004C3E88">
        <w:rPr>
          <w:rFonts w:cstheme="minorHAnsi"/>
          <w:sz w:val="24"/>
          <w:szCs w:val="24"/>
        </w:rPr>
        <w:t>Predsjednik Općinskog vijeća</w:t>
      </w:r>
    </w:p>
    <w:p w14:paraId="76E37DD6" w14:textId="105F7A59" w:rsidR="00CE066B" w:rsidRDefault="00CE066B" w:rsidP="00CE066B">
      <w:pPr>
        <w:spacing w:after="0" w:line="276" w:lineRule="auto"/>
        <w:ind w:left="4962"/>
        <w:jc w:val="right"/>
        <w:rPr>
          <w:rFonts w:cstheme="minorHAnsi"/>
          <w:sz w:val="24"/>
          <w:szCs w:val="24"/>
        </w:rPr>
      </w:pPr>
    </w:p>
    <w:p w14:paraId="39E568B2" w14:textId="3F9E140F" w:rsidR="00CE066B" w:rsidRPr="004C3E88" w:rsidRDefault="00CE066B" w:rsidP="00CE066B">
      <w:pPr>
        <w:spacing w:after="0" w:line="276" w:lineRule="auto"/>
        <w:ind w:left="4962"/>
        <w:jc w:val="right"/>
        <w:rPr>
          <w:rFonts w:cstheme="minorHAnsi"/>
          <w:sz w:val="24"/>
          <w:szCs w:val="24"/>
        </w:rPr>
      </w:pPr>
      <w:r>
        <w:rPr>
          <w:rFonts w:cstheme="minorHAnsi"/>
          <w:sz w:val="24"/>
          <w:szCs w:val="24"/>
        </w:rPr>
        <w:t>Ante Bionda</w:t>
      </w:r>
    </w:p>
    <w:sectPr w:rsidR="00CE066B" w:rsidRPr="004C3E8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6BEA6" w14:textId="77777777" w:rsidR="006A5250" w:rsidRDefault="006A5250">
      <w:pPr>
        <w:spacing w:after="0" w:line="240" w:lineRule="auto"/>
      </w:pPr>
      <w:r>
        <w:separator/>
      </w:r>
    </w:p>
  </w:endnote>
  <w:endnote w:type="continuationSeparator" w:id="0">
    <w:p w14:paraId="1475A8F6" w14:textId="77777777" w:rsidR="006A5250" w:rsidRDefault="006A5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658546"/>
      <w:docPartObj>
        <w:docPartGallery w:val="Page Numbers (Bottom of Page)"/>
        <w:docPartUnique/>
      </w:docPartObj>
    </w:sdtPr>
    <w:sdtEndPr>
      <w:rPr>
        <w:rFonts w:cstheme="minorHAnsi"/>
      </w:rPr>
    </w:sdtEndPr>
    <w:sdtContent>
      <w:p w14:paraId="16898461" w14:textId="77777777" w:rsidR="00E24399" w:rsidRPr="003A1AE7" w:rsidRDefault="00E24399">
        <w:pPr>
          <w:pStyle w:val="Footer"/>
          <w:jc w:val="center"/>
          <w:rPr>
            <w:rFonts w:cstheme="minorHAnsi"/>
          </w:rPr>
        </w:pPr>
        <w:r w:rsidRPr="003A1AE7">
          <w:rPr>
            <w:rFonts w:cstheme="minorHAnsi"/>
          </w:rPr>
          <w:fldChar w:fldCharType="begin"/>
        </w:r>
        <w:r w:rsidRPr="003A1AE7">
          <w:rPr>
            <w:rFonts w:cstheme="minorHAnsi"/>
          </w:rPr>
          <w:instrText>PAGE   \* MERGEFORMAT</w:instrText>
        </w:r>
        <w:r w:rsidRPr="003A1AE7">
          <w:rPr>
            <w:rFonts w:cstheme="minorHAnsi"/>
          </w:rPr>
          <w:fldChar w:fldCharType="separate"/>
        </w:r>
        <w:r w:rsidRPr="003A1AE7">
          <w:rPr>
            <w:rFonts w:cstheme="minorHAnsi"/>
          </w:rPr>
          <w:t>2</w:t>
        </w:r>
        <w:r w:rsidRPr="003A1AE7">
          <w:rPr>
            <w:rFonts w:cstheme="minorHAnsi"/>
          </w:rPr>
          <w:fldChar w:fldCharType="end"/>
        </w:r>
      </w:p>
    </w:sdtContent>
  </w:sdt>
  <w:p w14:paraId="34A848FE" w14:textId="77777777" w:rsidR="00E24399" w:rsidRDefault="00E24399" w:rsidP="00E24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EC0B4" w14:textId="77777777" w:rsidR="006A5250" w:rsidRDefault="006A5250">
      <w:pPr>
        <w:spacing w:after="0" w:line="240" w:lineRule="auto"/>
      </w:pPr>
      <w:r>
        <w:separator/>
      </w:r>
    </w:p>
  </w:footnote>
  <w:footnote w:type="continuationSeparator" w:id="0">
    <w:p w14:paraId="6E048214" w14:textId="77777777" w:rsidR="006A5250" w:rsidRDefault="006A52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525E7"/>
    <w:multiLevelType w:val="hybridMultilevel"/>
    <w:tmpl w:val="BADE83F0"/>
    <w:lvl w:ilvl="0" w:tplc="7756C1EA">
      <w:start w:val="1"/>
      <w:numFmt w:val="bullet"/>
      <w:lvlText w:val=""/>
      <w:lvlJc w:val="left"/>
      <w:pPr>
        <w:ind w:left="720" w:hanging="360"/>
      </w:pPr>
      <w:rPr>
        <w:rFonts w:ascii="Symbol" w:hAnsi="Symbol" w:hint="default"/>
      </w:rPr>
    </w:lvl>
    <w:lvl w:ilvl="1" w:tplc="285E1D48">
      <w:start w:val="13"/>
      <w:numFmt w:val="bullet"/>
      <w:lvlText w:val="-"/>
      <w:lvlJc w:val="left"/>
      <w:pPr>
        <w:ind w:left="1440" w:hanging="360"/>
      </w:pPr>
      <w:rPr>
        <w:rFonts w:ascii="Calibri" w:eastAsia="SimSun"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A30FAD"/>
    <w:multiLevelType w:val="hybridMultilevel"/>
    <w:tmpl w:val="041CEEE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486F88"/>
    <w:multiLevelType w:val="hybridMultilevel"/>
    <w:tmpl w:val="208AA4C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1AA7C84"/>
    <w:multiLevelType w:val="hybridMultilevel"/>
    <w:tmpl w:val="37FAE54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31CA5E14"/>
    <w:multiLevelType w:val="hybridMultilevel"/>
    <w:tmpl w:val="80A26D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45B4037"/>
    <w:multiLevelType w:val="multilevel"/>
    <w:tmpl w:val="A874F3A2"/>
    <w:styleLink w:val="SLIKA111211181"/>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6" w15:restartNumberingAfterBreak="0">
    <w:nsid w:val="3CFF3C7D"/>
    <w:multiLevelType w:val="hybridMultilevel"/>
    <w:tmpl w:val="8124D12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DEF7D95"/>
    <w:multiLevelType w:val="hybridMultilevel"/>
    <w:tmpl w:val="EA5EC89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1A97565"/>
    <w:multiLevelType w:val="hybridMultilevel"/>
    <w:tmpl w:val="EA5EC89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1C71077"/>
    <w:multiLevelType w:val="hybridMultilevel"/>
    <w:tmpl w:val="B4D4CA4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63A47A9"/>
    <w:multiLevelType w:val="hybridMultilevel"/>
    <w:tmpl w:val="EA5EC89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8DE0385"/>
    <w:multiLevelType w:val="hybridMultilevel"/>
    <w:tmpl w:val="E1D8D7BE"/>
    <w:lvl w:ilvl="0" w:tplc="838C2906">
      <w:start w:val="1"/>
      <w:numFmt w:val="decimal"/>
      <w:pStyle w:val="Heading1"/>
      <w:lvlText w:val="%1."/>
      <w:lvlJc w:val="left"/>
      <w:pPr>
        <w:ind w:left="71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927636D"/>
    <w:multiLevelType w:val="hybridMultilevel"/>
    <w:tmpl w:val="DBA880A0"/>
    <w:lvl w:ilvl="0" w:tplc="58284E58">
      <w:numFmt w:val="bullet"/>
      <w:lvlText w:val="-"/>
      <w:lvlJc w:val="left"/>
      <w:pPr>
        <w:ind w:left="720" w:hanging="360"/>
      </w:pPr>
      <w:rPr>
        <w:rFonts w:ascii="Calibri" w:eastAsia="SimSu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A9C6980"/>
    <w:multiLevelType w:val="hybridMultilevel"/>
    <w:tmpl w:val="EA5EC89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CBB3C2C"/>
    <w:multiLevelType w:val="hybridMultilevel"/>
    <w:tmpl w:val="484CEB7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6BF7E4A"/>
    <w:multiLevelType w:val="hybridMultilevel"/>
    <w:tmpl w:val="D59EC612"/>
    <w:lvl w:ilvl="0" w:tplc="7756C1EA">
      <w:start w:val="1"/>
      <w:numFmt w:val="bullet"/>
      <w:lvlText w:val=""/>
      <w:lvlJc w:val="left"/>
      <w:pPr>
        <w:ind w:left="720" w:hanging="360"/>
      </w:pPr>
      <w:rPr>
        <w:rFonts w:ascii="Symbol" w:hAnsi="Symbol" w:hint="default"/>
      </w:rPr>
    </w:lvl>
    <w:lvl w:ilvl="1" w:tplc="52B45E64">
      <w:start w:val="4"/>
      <w:numFmt w:val="bullet"/>
      <w:lvlText w:val="-"/>
      <w:lvlJc w:val="left"/>
      <w:pPr>
        <w:ind w:left="1440" w:hanging="360"/>
      </w:pPr>
      <w:rPr>
        <w:rFonts w:ascii="Calibri" w:eastAsia="SimSun"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08F76D1"/>
    <w:multiLevelType w:val="hybridMultilevel"/>
    <w:tmpl w:val="DD78013C"/>
    <w:lvl w:ilvl="0" w:tplc="73A05AA2">
      <w:start w:val="2"/>
      <w:numFmt w:val="bullet"/>
      <w:lvlText w:val="–"/>
      <w:lvlJc w:val="left"/>
      <w:pPr>
        <w:ind w:left="1069" w:hanging="360"/>
      </w:pPr>
      <w:rPr>
        <w:rFonts w:ascii="Times New Roman" w:eastAsia="Times New Roman" w:hAnsi="Times New Roman" w:cs="Times New Roman" w:hint="default"/>
      </w:rPr>
    </w:lvl>
    <w:lvl w:ilvl="1" w:tplc="041A0003">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cs="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cs="Courier New" w:hint="default"/>
      </w:rPr>
    </w:lvl>
    <w:lvl w:ilvl="8" w:tplc="041A0005">
      <w:start w:val="1"/>
      <w:numFmt w:val="bullet"/>
      <w:lvlText w:val=""/>
      <w:lvlJc w:val="left"/>
      <w:pPr>
        <w:ind w:left="6829" w:hanging="360"/>
      </w:pPr>
      <w:rPr>
        <w:rFonts w:ascii="Wingdings" w:hAnsi="Wingdings" w:hint="default"/>
      </w:rPr>
    </w:lvl>
  </w:abstractNum>
  <w:abstractNum w:abstractNumId="17" w15:restartNumberingAfterBreak="0">
    <w:nsid w:val="7297610A"/>
    <w:multiLevelType w:val="hybridMultilevel"/>
    <w:tmpl w:val="A4049DEA"/>
    <w:lvl w:ilvl="0" w:tplc="417EF646">
      <w:numFmt w:val="bullet"/>
      <w:lvlText w:val="-"/>
      <w:lvlJc w:val="left"/>
      <w:pPr>
        <w:ind w:left="700" w:hanging="360"/>
      </w:pPr>
      <w:rPr>
        <w:rFonts w:ascii="Arial" w:eastAsia="Times New Roman" w:hAnsi="Arial" w:cs="Arial" w:hint="default"/>
      </w:rPr>
    </w:lvl>
    <w:lvl w:ilvl="1" w:tplc="041A0003" w:tentative="1">
      <w:start w:val="1"/>
      <w:numFmt w:val="bullet"/>
      <w:lvlText w:val="o"/>
      <w:lvlJc w:val="left"/>
      <w:pPr>
        <w:ind w:left="1420" w:hanging="360"/>
      </w:pPr>
      <w:rPr>
        <w:rFonts w:ascii="Courier New" w:hAnsi="Courier New" w:cs="Courier New" w:hint="default"/>
      </w:rPr>
    </w:lvl>
    <w:lvl w:ilvl="2" w:tplc="041A0005" w:tentative="1">
      <w:start w:val="1"/>
      <w:numFmt w:val="bullet"/>
      <w:lvlText w:val=""/>
      <w:lvlJc w:val="left"/>
      <w:pPr>
        <w:ind w:left="2140" w:hanging="360"/>
      </w:pPr>
      <w:rPr>
        <w:rFonts w:ascii="Wingdings" w:hAnsi="Wingdings" w:hint="default"/>
      </w:rPr>
    </w:lvl>
    <w:lvl w:ilvl="3" w:tplc="041A0001" w:tentative="1">
      <w:start w:val="1"/>
      <w:numFmt w:val="bullet"/>
      <w:lvlText w:val=""/>
      <w:lvlJc w:val="left"/>
      <w:pPr>
        <w:ind w:left="2860" w:hanging="360"/>
      </w:pPr>
      <w:rPr>
        <w:rFonts w:ascii="Symbol" w:hAnsi="Symbol" w:hint="default"/>
      </w:rPr>
    </w:lvl>
    <w:lvl w:ilvl="4" w:tplc="041A0003" w:tentative="1">
      <w:start w:val="1"/>
      <w:numFmt w:val="bullet"/>
      <w:lvlText w:val="o"/>
      <w:lvlJc w:val="left"/>
      <w:pPr>
        <w:ind w:left="3580" w:hanging="360"/>
      </w:pPr>
      <w:rPr>
        <w:rFonts w:ascii="Courier New" w:hAnsi="Courier New" w:cs="Courier New" w:hint="default"/>
      </w:rPr>
    </w:lvl>
    <w:lvl w:ilvl="5" w:tplc="041A0005" w:tentative="1">
      <w:start w:val="1"/>
      <w:numFmt w:val="bullet"/>
      <w:lvlText w:val=""/>
      <w:lvlJc w:val="left"/>
      <w:pPr>
        <w:ind w:left="4300" w:hanging="360"/>
      </w:pPr>
      <w:rPr>
        <w:rFonts w:ascii="Wingdings" w:hAnsi="Wingdings" w:hint="default"/>
      </w:rPr>
    </w:lvl>
    <w:lvl w:ilvl="6" w:tplc="041A0001" w:tentative="1">
      <w:start w:val="1"/>
      <w:numFmt w:val="bullet"/>
      <w:lvlText w:val=""/>
      <w:lvlJc w:val="left"/>
      <w:pPr>
        <w:ind w:left="5020" w:hanging="360"/>
      </w:pPr>
      <w:rPr>
        <w:rFonts w:ascii="Symbol" w:hAnsi="Symbol" w:hint="default"/>
      </w:rPr>
    </w:lvl>
    <w:lvl w:ilvl="7" w:tplc="041A0003" w:tentative="1">
      <w:start w:val="1"/>
      <w:numFmt w:val="bullet"/>
      <w:lvlText w:val="o"/>
      <w:lvlJc w:val="left"/>
      <w:pPr>
        <w:ind w:left="5740" w:hanging="360"/>
      </w:pPr>
      <w:rPr>
        <w:rFonts w:ascii="Courier New" w:hAnsi="Courier New" w:cs="Courier New" w:hint="default"/>
      </w:rPr>
    </w:lvl>
    <w:lvl w:ilvl="8" w:tplc="041A0005" w:tentative="1">
      <w:start w:val="1"/>
      <w:numFmt w:val="bullet"/>
      <w:lvlText w:val=""/>
      <w:lvlJc w:val="left"/>
      <w:pPr>
        <w:ind w:left="6460" w:hanging="360"/>
      </w:pPr>
      <w:rPr>
        <w:rFonts w:ascii="Wingdings" w:hAnsi="Wingdings" w:hint="default"/>
      </w:rPr>
    </w:lvl>
  </w:abstractNum>
  <w:abstractNum w:abstractNumId="18" w15:restartNumberingAfterBreak="0">
    <w:nsid w:val="734624B2"/>
    <w:multiLevelType w:val="multilevel"/>
    <w:tmpl w:val="849AAD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D533760"/>
    <w:multiLevelType w:val="hybridMultilevel"/>
    <w:tmpl w:val="80C0D0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17"/>
  </w:num>
  <w:num w:numId="3">
    <w:abstractNumId w:val="19"/>
  </w:num>
  <w:num w:numId="4">
    <w:abstractNumId w:val="18"/>
  </w:num>
  <w:num w:numId="5">
    <w:abstractNumId w:val="5"/>
  </w:num>
  <w:num w:numId="6">
    <w:abstractNumId w:val="9"/>
  </w:num>
  <w:num w:numId="7">
    <w:abstractNumId w:val="12"/>
  </w:num>
  <w:num w:numId="8">
    <w:abstractNumId w:val="0"/>
  </w:num>
  <w:num w:numId="9">
    <w:abstractNumId w:val="15"/>
  </w:num>
  <w:num w:numId="10">
    <w:abstractNumId w:val="14"/>
  </w:num>
  <w:num w:numId="11">
    <w:abstractNumId w:val="11"/>
    <w:lvlOverride w:ilvl="0">
      <w:startOverride w:val="1"/>
    </w:lvlOverride>
  </w:num>
  <w:num w:numId="12">
    <w:abstractNumId w:val="6"/>
  </w:num>
  <w:num w:numId="13">
    <w:abstractNumId w:val="2"/>
  </w:num>
  <w:num w:numId="14">
    <w:abstractNumId w:val="1"/>
  </w:num>
  <w:num w:numId="15">
    <w:abstractNumId w:val="4"/>
  </w:num>
  <w:num w:numId="16">
    <w:abstractNumId w:val="16"/>
  </w:num>
  <w:num w:numId="17">
    <w:abstractNumId w:val="10"/>
  </w:num>
  <w:num w:numId="18">
    <w:abstractNumId w:val="7"/>
  </w:num>
  <w:num w:numId="19">
    <w:abstractNumId w:val="13"/>
  </w:num>
  <w:num w:numId="20">
    <w:abstractNumId w:val="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E2"/>
    <w:rsid w:val="0000373C"/>
    <w:rsid w:val="000177F3"/>
    <w:rsid w:val="00031169"/>
    <w:rsid w:val="00031F1C"/>
    <w:rsid w:val="0003573A"/>
    <w:rsid w:val="00057DD9"/>
    <w:rsid w:val="00065412"/>
    <w:rsid w:val="000721AB"/>
    <w:rsid w:val="000777EE"/>
    <w:rsid w:val="0009009C"/>
    <w:rsid w:val="000E1F9D"/>
    <w:rsid w:val="000E2782"/>
    <w:rsid w:val="00120A01"/>
    <w:rsid w:val="0012365A"/>
    <w:rsid w:val="00161A09"/>
    <w:rsid w:val="0019171A"/>
    <w:rsid w:val="00193528"/>
    <w:rsid w:val="001A621B"/>
    <w:rsid w:val="001B7C0D"/>
    <w:rsid w:val="001C5049"/>
    <w:rsid w:val="001F5C37"/>
    <w:rsid w:val="00250E74"/>
    <w:rsid w:val="00262C46"/>
    <w:rsid w:val="002862EB"/>
    <w:rsid w:val="002C5049"/>
    <w:rsid w:val="0038522B"/>
    <w:rsid w:val="0038664F"/>
    <w:rsid w:val="00396F1C"/>
    <w:rsid w:val="003A058C"/>
    <w:rsid w:val="003C1D4A"/>
    <w:rsid w:val="00403F2F"/>
    <w:rsid w:val="0040791B"/>
    <w:rsid w:val="00461FE4"/>
    <w:rsid w:val="00463E4B"/>
    <w:rsid w:val="00474A3A"/>
    <w:rsid w:val="0049585D"/>
    <w:rsid w:val="004B4B2F"/>
    <w:rsid w:val="004B6EFE"/>
    <w:rsid w:val="004C1E74"/>
    <w:rsid w:val="004C3E88"/>
    <w:rsid w:val="004F08B6"/>
    <w:rsid w:val="004F46EC"/>
    <w:rsid w:val="00535930"/>
    <w:rsid w:val="005613E2"/>
    <w:rsid w:val="005A4B9B"/>
    <w:rsid w:val="005D57CD"/>
    <w:rsid w:val="006006F8"/>
    <w:rsid w:val="006803BE"/>
    <w:rsid w:val="00681DCB"/>
    <w:rsid w:val="0069634C"/>
    <w:rsid w:val="006A5250"/>
    <w:rsid w:val="006B570E"/>
    <w:rsid w:val="006C1344"/>
    <w:rsid w:val="006E3DAB"/>
    <w:rsid w:val="006E3ECD"/>
    <w:rsid w:val="00735ED0"/>
    <w:rsid w:val="007420BD"/>
    <w:rsid w:val="007863A0"/>
    <w:rsid w:val="007D05C0"/>
    <w:rsid w:val="007E6AC4"/>
    <w:rsid w:val="00825410"/>
    <w:rsid w:val="008335DF"/>
    <w:rsid w:val="008815B8"/>
    <w:rsid w:val="008965BB"/>
    <w:rsid w:val="00901A7A"/>
    <w:rsid w:val="00965A5D"/>
    <w:rsid w:val="00980BAC"/>
    <w:rsid w:val="00991B70"/>
    <w:rsid w:val="00995BC8"/>
    <w:rsid w:val="009A2EB5"/>
    <w:rsid w:val="009A3C8A"/>
    <w:rsid w:val="009B00B4"/>
    <w:rsid w:val="009C5FBE"/>
    <w:rsid w:val="009F6C90"/>
    <w:rsid w:val="00A042DB"/>
    <w:rsid w:val="00A14CAB"/>
    <w:rsid w:val="00A82725"/>
    <w:rsid w:val="00AA1B08"/>
    <w:rsid w:val="00AA540D"/>
    <w:rsid w:val="00AD70F5"/>
    <w:rsid w:val="00AE6B25"/>
    <w:rsid w:val="00AF31CB"/>
    <w:rsid w:val="00AF49C5"/>
    <w:rsid w:val="00B1089E"/>
    <w:rsid w:val="00B34AF7"/>
    <w:rsid w:val="00B35B90"/>
    <w:rsid w:val="00B5477A"/>
    <w:rsid w:val="00B664D9"/>
    <w:rsid w:val="00BB2FDD"/>
    <w:rsid w:val="00BB3608"/>
    <w:rsid w:val="00BC7F40"/>
    <w:rsid w:val="00BF428E"/>
    <w:rsid w:val="00C03D92"/>
    <w:rsid w:val="00C061DA"/>
    <w:rsid w:val="00C062C0"/>
    <w:rsid w:val="00C13891"/>
    <w:rsid w:val="00C16183"/>
    <w:rsid w:val="00C3761A"/>
    <w:rsid w:val="00C6438C"/>
    <w:rsid w:val="00CA7344"/>
    <w:rsid w:val="00CE066B"/>
    <w:rsid w:val="00CF2E69"/>
    <w:rsid w:val="00D241A8"/>
    <w:rsid w:val="00D3607C"/>
    <w:rsid w:val="00D5578C"/>
    <w:rsid w:val="00D62DFA"/>
    <w:rsid w:val="00DA7741"/>
    <w:rsid w:val="00DF7C76"/>
    <w:rsid w:val="00E24399"/>
    <w:rsid w:val="00E451BF"/>
    <w:rsid w:val="00E66475"/>
    <w:rsid w:val="00E84AFD"/>
    <w:rsid w:val="00EF4FAA"/>
    <w:rsid w:val="00F224B4"/>
    <w:rsid w:val="00F4642E"/>
    <w:rsid w:val="00F66851"/>
    <w:rsid w:val="00F70CCC"/>
    <w:rsid w:val="00F72FFF"/>
    <w:rsid w:val="00F80152"/>
    <w:rsid w:val="00F85FF4"/>
    <w:rsid w:val="00F916E1"/>
    <w:rsid w:val="00FA328D"/>
    <w:rsid w:val="00FA7D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2E48A8"/>
  <w15:chartTrackingRefBased/>
  <w15:docId w15:val="{DEE559CA-0DCA-4953-ADC6-62B1F03A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8B6"/>
    <w:rPr>
      <w:rFonts w:eastAsia="SimSun"/>
    </w:rPr>
  </w:style>
  <w:style w:type="paragraph" w:styleId="Heading1">
    <w:name w:val="heading 1"/>
    <w:basedOn w:val="Normal"/>
    <w:next w:val="Normal"/>
    <w:link w:val="Heading1Char"/>
    <w:uiPriority w:val="9"/>
    <w:qFormat/>
    <w:rsid w:val="004C3E88"/>
    <w:pPr>
      <w:keepNext/>
      <w:keepLines/>
      <w:numPr>
        <w:numId w:val="1"/>
      </w:numPr>
      <w:spacing w:before="240" w:after="240"/>
      <w:ind w:left="357" w:hanging="357"/>
      <w:outlineLvl w:val="0"/>
    </w:pPr>
    <w:rPr>
      <w:rFonts w:asciiTheme="majorHAnsi" w:eastAsiaTheme="majorEastAsia" w:hAnsiTheme="majorHAnsi" w:cstheme="majorBidi"/>
      <w:b/>
      <w:color w:val="000000" w:themeColor="text1"/>
      <w:sz w:val="26"/>
      <w:szCs w:val="32"/>
    </w:rPr>
  </w:style>
  <w:style w:type="paragraph" w:styleId="Heading2">
    <w:name w:val="heading 2"/>
    <w:basedOn w:val="Normal"/>
    <w:next w:val="Normal"/>
    <w:link w:val="Heading2Char"/>
    <w:uiPriority w:val="9"/>
    <w:unhideWhenUsed/>
    <w:qFormat/>
    <w:rsid w:val="00B664D9"/>
    <w:pPr>
      <w:keepNext/>
      <w:keepLines/>
      <w:spacing w:before="240" w:after="120"/>
      <w:outlineLvl w:val="1"/>
    </w:pPr>
    <w:rPr>
      <w:rFonts w:asciiTheme="majorHAnsi" w:eastAsiaTheme="majorEastAsia" w:hAnsiTheme="majorHAnsi" w:cstheme="majorBidi"/>
      <w:b/>
      <w:color w:val="000000" w:themeColor="text1"/>
      <w:sz w:val="24"/>
      <w:szCs w:val="26"/>
    </w:rPr>
  </w:style>
  <w:style w:type="paragraph" w:styleId="Heading3">
    <w:name w:val="heading 3"/>
    <w:basedOn w:val="Normal"/>
    <w:next w:val="Normal"/>
    <w:link w:val="Heading3Char"/>
    <w:uiPriority w:val="9"/>
    <w:unhideWhenUsed/>
    <w:qFormat/>
    <w:rsid w:val="004958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E88"/>
    <w:rPr>
      <w:rFonts w:asciiTheme="majorHAnsi" w:eastAsiaTheme="majorEastAsia" w:hAnsiTheme="majorHAnsi" w:cstheme="majorBidi"/>
      <w:b/>
      <w:color w:val="000000" w:themeColor="text1"/>
      <w:sz w:val="26"/>
      <w:szCs w:val="32"/>
    </w:rPr>
  </w:style>
  <w:style w:type="table" w:customStyle="1" w:styleId="Reetkatablice1">
    <w:name w:val="Rešetka tablice1"/>
    <w:basedOn w:val="TableNormal"/>
    <w:next w:val="TableGrid"/>
    <w:uiPriority w:val="39"/>
    <w:rsid w:val="001236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23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2365A"/>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B664D9"/>
    <w:rPr>
      <w:rFonts w:asciiTheme="majorHAnsi" w:eastAsiaTheme="majorEastAsia" w:hAnsiTheme="majorHAnsi" w:cstheme="majorBidi"/>
      <w:b/>
      <w:color w:val="000000" w:themeColor="text1"/>
      <w:sz w:val="24"/>
      <w:szCs w:val="26"/>
    </w:rPr>
  </w:style>
  <w:style w:type="table" w:customStyle="1" w:styleId="Reetkatablice8">
    <w:name w:val="Rešetka tablice8"/>
    <w:basedOn w:val="TableNormal"/>
    <w:next w:val="TableGrid"/>
    <w:uiPriority w:val="39"/>
    <w:rsid w:val="00E84A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DCB"/>
    <w:pPr>
      <w:ind w:left="720"/>
      <w:contextualSpacing/>
    </w:pPr>
  </w:style>
  <w:style w:type="character" w:customStyle="1" w:styleId="Heading3Char">
    <w:name w:val="Heading 3 Char"/>
    <w:basedOn w:val="DefaultParagraphFont"/>
    <w:link w:val="Heading3"/>
    <w:uiPriority w:val="9"/>
    <w:rsid w:val="0049585D"/>
    <w:rPr>
      <w:rFonts w:asciiTheme="majorHAnsi" w:eastAsiaTheme="majorEastAsia" w:hAnsiTheme="majorHAnsi" w:cstheme="majorBidi"/>
      <w:color w:val="1F3763" w:themeColor="accent1" w:themeShade="7F"/>
      <w:sz w:val="24"/>
      <w:szCs w:val="24"/>
    </w:rPr>
  </w:style>
  <w:style w:type="paragraph" w:customStyle="1" w:styleId="Stil2">
    <w:name w:val="Stil2"/>
    <w:basedOn w:val="Normal"/>
    <w:rsid w:val="000E2782"/>
    <w:pPr>
      <w:numPr>
        <w:ilvl w:val="1"/>
        <w:numId w:val="5"/>
      </w:numPr>
      <w:spacing w:after="200" w:line="276" w:lineRule="auto"/>
      <w:jc w:val="both"/>
    </w:pPr>
    <w:rPr>
      <w:rFonts w:ascii="Arial" w:eastAsia="Calibri" w:hAnsi="Arial" w:cs="Times New Roman"/>
      <w:lang w:eastAsia="zh-CN"/>
    </w:rPr>
  </w:style>
  <w:style w:type="numbering" w:customStyle="1" w:styleId="SLIKA111211181">
    <w:name w:val="SLIKA111211181"/>
    <w:basedOn w:val="NoList"/>
    <w:rsid w:val="000E2782"/>
    <w:pPr>
      <w:numPr>
        <w:numId w:val="5"/>
      </w:numPr>
    </w:pPr>
  </w:style>
  <w:style w:type="paragraph" w:styleId="Footer">
    <w:name w:val="footer"/>
    <w:basedOn w:val="Normal"/>
    <w:link w:val="FooterChar"/>
    <w:uiPriority w:val="99"/>
    <w:semiHidden/>
    <w:unhideWhenUsed/>
    <w:rsid w:val="000E278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E2782"/>
    <w:rPr>
      <w:rFonts w:eastAsia="SimSun"/>
    </w:rPr>
  </w:style>
  <w:style w:type="paragraph" w:styleId="NoSpacing">
    <w:name w:val="No Spacing"/>
    <w:uiPriority w:val="1"/>
    <w:qFormat/>
    <w:rsid w:val="000177F3"/>
    <w:pPr>
      <w:spacing w:after="0" w:line="240" w:lineRule="auto"/>
    </w:pPr>
    <w:rPr>
      <w:rFonts w:eastAsia="SimSun"/>
    </w:rPr>
  </w:style>
  <w:style w:type="table" w:customStyle="1" w:styleId="Reetkatablice9">
    <w:name w:val="Rešetka tablice9"/>
    <w:basedOn w:val="TableNormal"/>
    <w:next w:val="TableGrid"/>
    <w:uiPriority w:val="59"/>
    <w:rsid w:val="00E24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11">
    <w:name w:val="Odlomak popisa11"/>
    <w:basedOn w:val="Normal"/>
    <w:qFormat/>
    <w:rsid w:val="00FA328D"/>
    <w:pPr>
      <w:suppressAutoHyphens/>
      <w:autoSpaceDN w:val="0"/>
      <w:spacing w:after="120" w:line="276" w:lineRule="auto"/>
      <w:jc w:val="both"/>
      <w:textAlignment w:val="baseline"/>
    </w:pPr>
    <w:rPr>
      <w:rFonts w:eastAsia="Calibri" w:cs="Times New Roman"/>
      <w:sz w:val="24"/>
      <w:lang w:eastAsia="hr-HR"/>
    </w:rPr>
  </w:style>
  <w:style w:type="paragraph" w:customStyle="1" w:styleId="Standard">
    <w:name w:val="Standard"/>
    <w:rsid w:val="00CE066B"/>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85628">
      <w:bodyDiv w:val="1"/>
      <w:marLeft w:val="0"/>
      <w:marRight w:val="0"/>
      <w:marTop w:val="0"/>
      <w:marBottom w:val="0"/>
      <w:divBdr>
        <w:top w:val="none" w:sz="0" w:space="0" w:color="auto"/>
        <w:left w:val="none" w:sz="0" w:space="0" w:color="auto"/>
        <w:bottom w:val="none" w:sz="0" w:space="0" w:color="auto"/>
        <w:right w:val="none" w:sz="0" w:space="0" w:color="auto"/>
      </w:divBdr>
    </w:div>
    <w:div w:id="163528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03E88-2DED-45D4-9A45-226564AE3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1431</Words>
  <Characters>8158</Characters>
  <Application>Microsoft Office Word</Application>
  <DocSecurity>4</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Defensor</dc:creator>
  <cp:keywords/>
  <dc:description/>
  <cp:lastModifiedBy>Klara Orlić</cp:lastModifiedBy>
  <cp:revision>2</cp:revision>
  <dcterms:created xsi:type="dcterms:W3CDTF">2021-02-10T18:56:00Z</dcterms:created>
  <dcterms:modified xsi:type="dcterms:W3CDTF">2021-02-10T18:56:00Z</dcterms:modified>
</cp:coreProperties>
</file>