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4949"/>
      </w:tblGrid>
      <w:tr w:rsidR="00B92D0F" w14:paraId="60D4CB13" w14:textId="77777777" w:rsidTr="001E30DB">
        <w:trPr>
          <w:trHeight w:val="303"/>
        </w:trPr>
        <w:tc>
          <w:tcPr>
            <w:tcW w:w="4949" w:type="dxa"/>
            <w:tcBorders>
              <w:top w:val="nil"/>
              <w:left w:val="nil"/>
              <w:bottom w:val="nil"/>
              <w:right w:val="nil"/>
            </w:tcBorders>
          </w:tcPr>
          <w:p w14:paraId="0F984D29"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+*yqw*qyC*wfa*fsE*xag*ycf*stt*uyi*bjt*pwa*zew*-</w:t>
            </w:r>
            <w:r>
              <w:rPr>
                <w:rFonts w:ascii="PDF417x" w:hAnsi="PDF417x"/>
                <w:sz w:val="24"/>
                <w:szCs w:val="24"/>
              </w:rPr>
              <w:br/>
              <w:t>+*eDs*lyd*lyd*lyd*lyd*jBc*trx*Dsl*rla*ads*zfE*-</w:t>
            </w:r>
            <w:r>
              <w:rPr>
                <w:rFonts w:ascii="PDF417x" w:hAnsi="PDF417x"/>
                <w:sz w:val="24"/>
                <w:szCs w:val="24"/>
              </w:rPr>
              <w:br/>
              <w:t>+*ftw*kda*ijg*sow*yze*Etk*Eyj*nvm*hkk*lgw*onA*-</w:t>
            </w:r>
            <w:r>
              <w:rPr>
                <w:rFonts w:ascii="PDF417x" w:hAnsi="PDF417x"/>
                <w:sz w:val="24"/>
                <w:szCs w:val="24"/>
              </w:rPr>
              <w:br/>
              <w:t>+*ftA*uDc*oDo*uBl*vAx*wce*nBx*sCh*qDu*Fyg*uws*-</w:t>
            </w:r>
            <w:r>
              <w:rPr>
                <w:rFonts w:ascii="PDF417x" w:hAnsi="PDF417x"/>
                <w:sz w:val="24"/>
                <w:szCs w:val="24"/>
              </w:rPr>
              <w:br/>
              <w:t>+*xjq*plz*udz*Bwd*Auw*wFx*ncy*jvv*ljt*lmj*uzq*-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4873"/>
      </w:tblGrid>
      <w:tr w:rsidR="00B92D0F" w:rsidRPr="00B92D0F" w14:paraId="5D4654A6" w14:textId="77777777" w:rsidTr="001E30DB">
        <w:trPr>
          <w:trHeight w:val="272"/>
        </w:trPr>
        <w:tc>
          <w:tcPr>
            <w:tcW w:w="4873" w:type="dxa"/>
            <w:tcBorders>
              <w:top w:val="nil"/>
              <w:left w:val="nil"/>
              <w:bottom w:val="nil"/>
              <w:right w:val="nil"/>
            </w:tcBorders>
          </w:tcPr>
          <w:p w14:paraId="5E7F860C" w14:textId="77777777" w:rsidR="00B92D0F" w:rsidRPr="00B92D0F" w:rsidRDefault="00B92D0F" w:rsidP="00A836D0">
            <w:pPr>
              <w:contextualSpacing/>
              <w:rPr>
                <w:rFonts w:ascii="PDF417x" w:eastAsia="Times New Roman" w:hAnsi="PDF417x" w:cs="Times New Roman"/>
                <w:sz w:val="24"/>
                <w:szCs w:val="24"/>
              </w:rPr>
            </w:pPr>
          </w:p>
        </w:tc>
      </w:tr>
    </w:tbl>
    <w:p w14:paraId="2B27B2EE" w14:textId="1E0AEF61" w:rsidR="001E30DB" w:rsidRPr="001E30DB" w:rsidRDefault="001E30DB" w:rsidP="001E30DB">
      <w:pPr>
        <w:autoSpaceDE w:val="0"/>
        <w:spacing w:after="200" w:line="276" w:lineRule="auto"/>
        <w:jc w:val="both"/>
        <w:rPr>
          <w:sz w:val="24"/>
        </w:rPr>
      </w:pPr>
      <w:r w:rsidRPr="001E30DB">
        <w:rPr>
          <w:sz w:val="24"/>
        </w:rPr>
        <w:t xml:space="preserve">Temeljem </w:t>
      </w:r>
      <w:r w:rsidRPr="001E30DB">
        <w:rPr>
          <w:rFonts w:eastAsia="TimesNewRoman"/>
          <w:sz w:val="24"/>
        </w:rPr>
        <w:t>č</w:t>
      </w:r>
      <w:r w:rsidRPr="001E30DB">
        <w:rPr>
          <w:sz w:val="24"/>
        </w:rPr>
        <w:t xml:space="preserve">lanka 17., stavka 1. Zakona o sustavu civilne zaštite („Narodne novine“, broj 82/15, 118/18, 31/20, 20/21, 114/22), članka 48. Pravilnika o nositeljima, sadržaju i postupcima izrade planskih dokumenata u civilnoj zaštiti te načinu informiranja javnosti u postupku njihovog donošenja („Narodne novine“, broj 66/21) te </w:t>
      </w:r>
      <w:r w:rsidRPr="001E30DB">
        <w:rPr>
          <w:rFonts w:eastAsia="TimesNewRoman"/>
          <w:sz w:val="24"/>
        </w:rPr>
        <w:t>č</w:t>
      </w:r>
      <w:r w:rsidRPr="001E30DB">
        <w:rPr>
          <w:sz w:val="24"/>
        </w:rPr>
        <w:t xml:space="preserve">lanka </w:t>
      </w:r>
      <w:r>
        <w:rPr>
          <w:sz w:val="24"/>
        </w:rPr>
        <w:t>20</w:t>
      </w:r>
      <w:r w:rsidRPr="001E30DB">
        <w:rPr>
          <w:sz w:val="24"/>
        </w:rPr>
        <w:t xml:space="preserve">. Statuta Općine Plitvička Jezera („Službeni glasnik Općine Plitvička jezera“, broj </w:t>
      </w:r>
      <w:r>
        <w:rPr>
          <w:sz w:val="24"/>
        </w:rPr>
        <w:t>2/21 i 9/22</w:t>
      </w:r>
      <w:r w:rsidRPr="001E30DB">
        <w:rPr>
          <w:sz w:val="24"/>
        </w:rPr>
        <w:t xml:space="preserve">), Općinsko vijeće Općine Plitvička Jezera na svojoj </w:t>
      </w:r>
      <w:r>
        <w:rPr>
          <w:sz w:val="24"/>
        </w:rPr>
        <w:t>16</w:t>
      </w:r>
      <w:r w:rsidRPr="001E30DB">
        <w:rPr>
          <w:sz w:val="24"/>
        </w:rPr>
        <w:t xml:space="preserve">. sjednici, održanoj </w:t>
      </w:r>
      <w:r>
        <w:rPr>
          <w:sz w:val="24"/>
        </w:rPr>
        <w:t>13.12</w:t>
      </w:r>
      <w:r w:rsidRPr="001E30DB">
        <w:rPr>
          <w:sz w:val="24"/>
        </w:rPr>
        <w:t>.2023. godine, donosi</w:t>
      </w:r>
    </w:p>
    <w:p w14:paraId="2D08301A" w14:textId="77777777" w:rsidR="001E30DB" w:rsidRPr="001E30DB" w:rsidRDefault="001E30DB" w:rsidP="001E30DB">
      <w:pPr>
        <w:autoSpaceDE w:val="0"/>
        <w:spacing w:after="120"/>
        <w:jc w:val="center"/>
        <w:rPr>
          <w:rFonts w:cstheme="minorHAnsi"/>
          <w:b/>
          <w:bCs/>
          <w:sz w:val="24"/>
          <w:szCs w:val="24"/>
        </w:rPr>
      </w:pPr>
      <w:r w:rsidRPr="001E30DB">
        <w:rPr>
          <w:rFonts w:cstheme="minorHAnsi"/>
          <w:b/>
          <w:bCs/>
          <w:sz w:val="24"/>
          <w:szCs w:val="24"/>
        </w:rPr>
        <w:t>ANALIZU STANJA</w:t>
      </w:r>
    </w:p>
    <w:p w14:paraId="2E2A0E8B" w14:textId="77777777" w:rsidR="001E30DB" w:rsidRPr="001E30DB" w:rsidRDefault="001E30DB" w:rsidP="001E30DB">
      <w:pPr>
        <w:autoSpaceDE w:val="0"/>
        <w:spacing w:after="120"/>
        <w:jc w:val="center"/>
        <w:rPr>
          <w:rFonts w:cstheme="minorHAnsi"/>
          <w:b/>
          <w:bCs/>
          <w:sz w:val="24"/>
          <w:szCs w:val="24"/>
        </w:rPr>
      </w:pPr>
      <w:r w:rsidRPr="001E30DB">
        <w:rPr>
          <w:rFonts w:cstheme="minorHAnsi"/>
          <w:b/>
          <w:bCs/>
          <w:sz w:val="24"/>
          <w:szCs w:val="24"/>
        </w:rPr>
        <w:t>sustava civilne  zaštite na području Općine Plitvička Jezera za 2023. godinu</w:t>
      </w:r>
    </w:p>
    <w:p w14:paraId="1E7CADB6"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1E30DB">
        <w:rPr>
          <w:rFonts w:asciiTheme="majorHAnsi" w:eastAsia="Times New Roman" w:hAnsiTheme="majorHAnsi" w:cs="Times New Roman"/>
          <w:b/>
          <w:bCs/>
          <w:sz w:val="28"/>
          <w:szCs w:val="28"/>
          <w:lang w:eastAsia="zh-CN"/>
        </w:rPr>
        <w:t>UVOD</w:t>
      </w:r>
    </w:p>
    <w:p w14:paraId="3020CFF9" w14:textId="77777777" w:rsidR="001E30DB" w:rsidRPr="001E30DB" w:rsidRDefault="001E30DB" w:rsidP="001E30DB">
      <w:pPr>
        <w:spacing w:after="120" w:line="276" w:lineRule="auto"/>
        <w:ind w:firstLine="708"/>
        <w:jc w:val="both"/>
        <w:rPr>
          <w:sz w:val="24"/>
        </w:rPr>
      </w:pPr>
      <w:bookmarkStart w:id="1" w:name="_Hlk500239868"/>
      <w:r w:rsidRPr="001E30DB">
        <w:rPr>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75D7476A" w14:textId="77777777" w:rsidR="001E30DB" w:rsidRPr="001E30DB" w:rsidRDefault="001E30DB" w:rsidP="001E30DB">
      <w:pPr>
        <w:spacing w:after="120" w:line="276" w:lineRule="auto"/>
        <w:ind w:firstLine="708"/>
        <w:jc w:val="both"/>
        <w:rPr>
          <w:sz w:val="24"/>
        </w:rPr>
      </w:pPr>
      <w:r w:rsidRPr="001E30DB">
        <w:rPr>
          <w:sz w:val="24"/>
        </w:rPr>
        <w:t>Općina Plitvička Jezera obavezna je organizirati poslove iz svog samoupravnog djelokruga koji se odnose na planiranje, razvoj, učinkovito funkcioniranje i financiranje sustava civilne zaštite.</w:t>
      </w:r>
    </w:p>
    <w:p w14:paraId="5EDBA40B" w14:textId="77777777" w:rsidR="001E30DB" w:rsidRPr="001E30DB" w:rsidRDefault="001E30DB" w:rsidP="001E30DB">
      <w:pPr>
        <w:spacing w:after="120" w:line="276" w:lineRule="auto"/>
        <w:ind w:firstLine="708"/>
        <w:jc w:val="both"/>
        <w:rPr>
          <w:sz w:val="24"/>
        </w:rPr>
      </w:pPr>
      <w:r w:rsidRPr="001E30DB">
        <w:rPr>
          <w:rFonts w:eastAsia="TimesNewRoman"/>
          <w:sz w:val="24"/>
        </w:rPr>
        <w:t>Č</w:t>
      </w:r>
      <w:r w:rsidRPr="001E30DB">
        <w:rPr>
          <w:sz w:val="24"/>
        </w:rPr>
        <w:t xml:space="preserve">lankom 17. stavak 1. Zakona o sustavu civilne zaštite („Narodne Novine“, broj 82/15, 118/18, 31/20, 20/21, 114/22) (u daljnjem tekstu: </w:t>
      </w:r>
      <w:r w:rsidRPr="001E30DB">
        <w:rPr>
          <w:i/>
          <w:iCs/>
          <w:sz w:val="24"/>
        </w:rPr>
        <w:t>Zakon</w:t>
      </w:r>
      <w:r w:rsidRPr="001E30DB">
        <w:rPr>
          <w:sz w:val="24"/>
        </w:rPr>
        <w:t>), definirano je da predstavni</w:t>
      </w:r>
      <w:r w:rsidRPr="001E30DB">
        <w:rPr>
          <w:rFonts w:eastAsia="TimesNewRoman"/>
          <w:sz w:val="24"/>
        </w:rPr>
        <w:t>č</w:t>
      </w:r>
      <w:r w:rsidRPr="001E30DB">
        <w:rPr>
          <w:sz w:val="24"/>
        </w:rPr>
        <w:t>ko tijelo na prijedlog izvršnog tijela jedinica lokalne i podru</w:t>
      </w:r>
      <w:r w:rsidRPr="001E30DB">
        <w:rPr>
          <w:rFonts w:eastAsia="TimesNewRoman"/>
          <w:sz w:val="24"/>
        </w:rPr>
        <w:t>č</w:t>
      </w:r>
      <w:r w:rsidRPr="001E30DB">
        <w:rPr>
          <w:sz w:val="24"/>
        </w:rPr>
        <w:t xml:space="preserve">ne (regionalne) samouprave u postupku donošenja proračuna razmatra i usvaja </w:t>
      </w:r>
      <w:r w:rsidRPr="001E30DB">
        <w:rPr>
          <w:b/>
          <w:bCs/>
          <w:sz w:val="24"/>
        </w:rPr>
        <w:t>godišnju analizu stanja</w:t>
      </w:r>
      <w:r w:rsidRPr="001E30DB">
        <w:rPr>
          <w:sz w:val="24"/>
        </w:rPr>
        <w:t xml:space="preserve"> i godišnji plan razvoja sustava civilne zaštite s financijskim učincima za trogodišnje razdoblje te smjernice za organizaciju i razvoj sustava koje se razmatraju i usvajaju svake četiri godine.</w:t>
      </w:r>
      <w:bookmarkEnd w:id="1"/>
    </w:p>
    <w:p w14:paraId="2B3121A0" w14:textId="77777777" w:rsidR="001E30DB" w:rsidRPr="001E30DB" w:rsidRDefault="001E30DB" w:rsidP="001E30DB">
      <w:pPr>
        <w:spacing w:line="276" w:lineRule="auto"/>
        <w:ind w:firstLine="708"/>
        <w:jc w:val="both"/>
        <w:rPr>
          <w:sz w:val="24"/>
        </w:rPr>
      </w:pPr>
      <w:bookmarkStart w:id="2" w:name="_Hlk25057066"/>
      <w:r w:rsidRPr="001E30DB">
        <w:rPr>
          <w:sz w:val="24"/>
        </w:rPr>
        <w:t>Analizom stanja sustava civilne zaštite na području Općine Plitvička Jezera za 2023. godinu prati se napredak implementacije ciljeva iz Smjernica za organizaciju i razvoj sustava civilne zaštite Općine Plitvička Jezera za razdoblje od 07./2021. do 07./2025. godine („Službeni glasnik Općine Plitvička Jezera“, broj 05/22), utvrđuje novo stanje, redefiniraju prioriteti, ocjenjuje doprinos nositelja i sudionika u provođenju mjera i aktivnosti iz</w:t>
      </w:r>
      <w:r w:rsidRPr="001E30DB">
        <w:t xml:space="preserve"> </w:t>
      </w:r>
      <w:r w:rsidRPr="001E30DB">
        <w:rPr>
          <w:sz w:val="24"/>
        </w:rPr>
        <w:t xml:space="preserve">Plana razvoja sustava civilne zaštite na području Općine Plitvička Jezera za 2023. godinu („Službeni glasnik Općine Plitvička Jezera“, broj 12/22). </w:t>
      </w:r>
    </w:p>
    <w:bookmarkEnd w:id="2"/>
    <w:p w14:paraId="16E3B29F"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1E30DB">
        <w:rPr>
          <w:rFonts w:asciiTheme="majorHAnsi" w:eastAsia="Times New Roman" w:hAnsiTheme="majorHAnsi" w:cs="Times New Roman"/>
          <w:b/>
          <w:bCs/>
          <w:sz w:val="28"/>
          <w:szCs w:val="28"/>
          <w:lang w:eastAsia="zh-CN"/>
        </w:rPr>
        <w:t>VAŽNIJE SASTAVNICE SUSTAVA CIVILNE ZAŠTITE I NJIHOVO STANJE</w:t>
      </w:r>
    </w:p>
    <w:p w14:paraId="384839C8" w14:textId="77777777" w:rsidR="001E30DB" w:rsidRPr="001E30DB" w:rsidRDefault="001E30DB" w:rsidP="001E30DB">
      <w:pPr>
        <w:keepNext/>
        <w:keepLines/>
        <w:numPr>
          <w:ilvl w:val="1"/>
          <w:numId w:val="0"/>
        </w:numPr>
        <w:tabs>
          <w:tab w:val="num" w:pos="431"/>
        </w:tabs>
        <w:spacing w:before="240" w:after="120" w:line="276" w:lineRule="auto"/>
        <w:ind w:left="431" w:hanging="431"/>
        <w:jc w:val="both"/>
        <w:outlineLvl w:val="1"/>
        <w:rPr>
          <w:rFonts w:asciiTheme="majorHAnsi" w:eastAsia="Times New Roman" w:hAnsiTheme="majorHAnsi" w:cs="Times New Roman"/>
          <w:b/>
          <w:bCs/>
          <w:noProof w:val="0"/>
          <w:sz w:val="28"/>
          <w:szCs w:val="26"/>
          <w:lang w:eastAsia="zh-CN"/>
        </w:rPr>
      </w:pPr>
      <w:r w:rsidRPr="001E30DB">
        <w:rPr>
          <w:rFonts w:asciiTheme="majorHAnsi" w:eastAsia="Times New Roman" w:hAnsiTheme="majorHAnsi" w:cs="Times New Roman"/>
          <w:b/>
          <w:bCs/>
          <w:noProof w:val="0"/>
          <w:sz w:val="28"/>
          <w:szCs w:val="26"/>
          <w:lang w:eastAsia="zh-CN"/>
        </w:rPr>
        <w:t xml:space="preserve"> PROCJENA RIZIKA OD VELIKIH NESREĆA</w:t>
      </w:r>
    </w:p>
    <w:p w14:paraId="45DD7417" w14:textId="77777777" w:rsidR="001E30DB" w:rsidRPr="001E30DB" w:rsidRDefault="001E30DB" w:rsidP="001E30DB">
      <w:pPr>
        <w:spacing w:after="120" w:line="276" w:lineRule="auto"/>
        <w:ind w:firstLine="708"/>
        <w:jc w:val="both"/>
        <w:rPr>
          <w:rFonts w:eastAsia="Calibri"/>
          <w:sz w:val="24"/>
          <w:szCs w:val="24"/>
        </w:rPr>
      </w:pPr>
      <w:bookmarkStart w:id="3" w:name="_Hlk25058876"/>
      <w:r w:rsidRPr="001E30DB">
        <w:rPr>
          <w:rFonts w:eastAsia="Calibri"/>
          <w:sz w:val="24"/>
          <w:szCs w:val="24"/>
        </w:rPr>
        <w:t>Općinsko vijeće Općine Plitvička Jezera je na 2. redovnoj sjednici održanoj dana 29. rujna 2021. godine, donijelo Procjenu rizika od velikih nesreća za Općinu Plitvička Jezera („Službeni glasnik Općine Plitvička Jezera“, broj 10/21).</w:t>
      </w:r>
    </w:p>
    <w:p w14:paraId="5BBB664D" w14:textId="77777777" w:rsidR="001E30DB" w:rsidRPr="001E30DB" w:rsidRDefault="001E30DB" w:rsidP="001E30DB">
      <w:pPr>
        <w:autoSpaceDE w:val="0"/>
        <w:spacing w:after="120" w:line="276" w:lineRule="auto"/>
        <w:ind w:firstLine="708"/>
        <w:jc w:val="both"/>
        <w:rPr>
          <w:bCs/>
          <w:sz w:val="24"/>
          <w:szCs w:val="24"/>
        </w:rPr>
      </w:pPr>
      <w:r w:rsidRPr="001E30DB">
        <w:rPr>
          <w:bCs/>
          <w:sz w:val="24"/>
          <w:szCs w:val="24"/>
        </w:rPr>
        <w:t xml:space="preserve">Procjenu rizika od velikih nesreća za Općinu Plitvička Jezera izradila je Radna skupina osnovana Odlukom Općinskog načelnika o postupku izrade Procjene rizika od velikih nesreća za Općinu Plitvička Jezera i osnivanju Radne skupine za izradu Procjene rizika od velikih nesreća za Općinu Plitvička Jezera („Službeni glasnik Općine Plitvička Jezera“, broj 8/21, 9/21). </w:t>
      </w:r>
    </w:p>
    <w:p w14:paraId="3F5090E8" w14:textId="77777777" w:rsidR="001E30DB" w:rsidRPr="001E30DB" w:rsidRDefault="001E30DB" w:rsidP="001E30DB">
      <w:pPr>
        <w:autoSpaceDE w:val="0"/>
        <w:spacing w:after="120" w:line="276" w:lineRule="auto"/>
        <w:ind w:firstLine="708"/>
        <w:jc w:val="both"/>
        <w:rPr>
          <w:bCs/>
          <w:sz w:val="24"/>
          <w:szCs w:val="24"/>
        </w:rPr>
      </w:pPr>
      <w:r w:rsidRPr="001E30DB">
        <w:rPr>
          <w:bCs/>
          <w:sz w:val="24"/>
          <w:szCs w:val="24"/>
        </w:rPr>
        <w:lastRenderedPageBreak/>
        <w:t xml:space="preserve">Procjena rizika od velikih nesreća za Općinu Plitvička Jezera izrađena je sukladno Smjernicama za izradu procjena rizika od velikih nesreća za područje Ličko–senjske županije („Službeni glasnik Ličko-senjske županije“, broj 1/17). </w:t>
      </w:r>
    </w:p>
    <w:p w14:paraId="10D3F491" w14:textId="77777777" w:rsidR="001E30DB" w:rsidRPr="001E30DB" w:rsidRDefault="001E30DB" w:rsidP="001E30DB">
      <w:pPr>
        <w:autoSpaceDE w:val="0"/>
        <w:spacing w:after="120" w:line="276" w:lineRule="auto"/>
        <w:ind w:firstLine="708"/>
        <w:jc w:val="both"/>
        <w:rPr>
          <w:bCs/>
          <w:sz w:val="24"/>
          <w:szCs w:val="24"/>
        </w:rPr>
      </w:pPr>
      <w:r w:rsidRPr="001E30DB">
        <w:rPr>
          <w:bCs/>
          <w:sz w:val="24"/>
          <w:szCs w:val="24"/>
        </w:rPr>
        <w:t xml:space="preserve">Procjena rizika od velikih nesreća za Općinu Plitvička Jezera temelj je izrade planskih dokumenata iz područja civilne zaštite. </w:t>
      </w:r>
    </w:p>
    <w:p w14:paraId="2E5A21D0" w14:textId="77777777" w:rsidR="001E30DB" w:rsidRPr="001E30DB" w:rsidRDefault="001E30DB" w:rsidP="001E30DB">
      <w:pPr>
        <w:keepNext/>
        <w:keepLines/>
        <w:numPr>
          <w:ilvl w:val="1"/>
          <w:numId w:val="0"/>
        </w:numPr>
        <w:tabs>
          <w:tab w:val="num" w:pos="431"/>
        </w:tabs>
        <w:spacing w:before="240" w:after="120" w:line="276" w:lineRule="auto"/>
        <w:ind w:left="431" w:hanging="431"/>
        <w:jc w:val="both"/>
        <w:outlineLvl w:val="1"/>
        <w:rPr>
          <w:rFonts w:asciiTheme="majorHAnsi" w:eastAsia="Times New Roman" w:hAnsiTheme="majorHAnsi" w:cs="Times New Roman"/>
          <w:b/>
          <w:bCs/>
          <w:noProof w:val="0"/>
          <w:sz w:val="28"/>
          <w:szCs w:val="26"/>
          <w:lang w:eastAsia="zh-CN"/>
        </w:rPr>
      </w:pPr>
      <w:r w:rsidRPr="001E30DB">
        <w:rPr>
          <w:rFonts w:asciiTheme="majorHAnsi" w:eastAsia="Times New Roman" w:hAnsiTheme="majorHAnsi" w:cs="Times New Roman"/>
          <w:b/>
          <w:bCs/>
          <w:noProof w:val="0"/>
          <w:sz w:val="28"/>
          <w:szCs w:val="26"/>
          <w:lang w:eastAsia="zh-CN"/>
        </w:rPr>
        <w:t xml:space="preserve"> PLANSKI DOKUMENTI</w:t>
      </w:r>
    </w:p>
    <w:bookmarkEnd w:id="3"/>
    <w:p w14:paraId="52CFF8CF" w14:textId="77777777" w:rsidR="001E30DB" w:rsidRPr="001E30DB" w:rsidRDefault="001E30DB" w:rsidP="001E30DB">
      <w:pPr>
        <w:keepNext/>
        <w:keepLines/>
        <w:numPr>
          <w:ilvl w:val="2"/>
          <w:numId w:val="5"/>
        </w:numPr>
        <w:tabs>
          <w:tab w:val="left" w:pos="357"/>
        </w:tabs>
        <w:spacing w:before="120" w:after="120" w:line="276" w:lineRule="auto"/>
        <w:ind w:left="692" w:hanging="692"/>
        <w:jc w:val="both"/>
        <w:outlineLvl w:val="2"/>
        <w:rPr>
          <w:rFonts w:asciiTheme="majorHAnsi" w:eastAsia="Times New Roman" w:hAnsiTheme="majorHAnsi" w:cs="Times New Roman"/>
          <w:b/>
          <w:bCs/>
          <w:sz w:val="24"/>
          <w:lang w:val="en-US" w:eastAsia="zh-CN"/>
        </w:rPr>
      </w:pPr>
      <w:r w:rsidRPr="001E30DB">
        <w:rPr>
          <w:rFonts w:asciiTheme="majorHAnsi" w:eastAsia="Times New Roman" w:hAnsiTheme="majorHAnsi" w:cs="Times New Roman"/>
          <w:b/>
          <w:bCs/>
          <w:sz w:val="24"/>
          <w:lang w:val="en-US" w:eastAsia="zh-CN"/>
        </w:rPr>
        <w:t xml:space="preserve">Plan djelovanja civilne zaštite </w:t>
      </w:r>
    </w:p>
    <w:p w14:paraId="0F890BA6" w14:textId="77777777" w:rsidR="001E30DB" w:rsidRPr="001E30DB" w:rsidRDefault="001E30DB" w:rsidP="001E30DB">
      <w:pPr>
        <w:spacing w:line="276" w:lineRule="auto"/>
        <w:ind w:firstLine="709"/>
        <w:jc w:val="both"/>
        <w:rPr>
          <w:rFonts w:eastAsia="Calibri" w:cstheme="minorHAnsi"/>
          <w:sz w:val="24"/>
          <w:szCs w:val="24"/>
        </w:rPr>
      </w:pPr>
      <w:bookmarkStart w:id="4" w:name="_Hlk25855656"/>
      <w:r w:rsidRPr="001E30DB">
        <w:rPr>
          <w:rFonts w:eastAsia="Calibri" w:cstheme="minorHAnsi"/>
          <w:sz w:val="24"/>
          <w:szCs w:val="24"/>
        </w:rPr>
        <w:t xml:space="preserve">Općinski načelnik Općine Plitvička Jezera je dana 21. siječnja 2022. godine donio Odluku o donošenju Plana djelovanja civilne zaštite Općine Plitvička Jezera („Službeni glasnik Općine Plitvička Jezera“, broj 04/22). </w:t>
      </w:r>
    </w:p>
    <w:p w14:paraId="179088BE" w14:textId="77777777" w:rsidR="001E30DB" w:rsidRPr="001E30DB" w:rsidRDefault="001E30DB" w:rsidP="001E30DB">
      <w:pPr>
        <w:spacing w:line="276" w:lineRule="auto"/>
        <w:ind w:firstLine="709"/>
        <w:jc w:val="both"/>
        <w:rPr>
          <w:rFonts w:eastAsia="Calibri" w:cstheme="minorHAnsi"/>
          <w:sz w:val="24"/>
          <w:szCs w:val="24"/>
        </w:rPr>
      </w:pPr>
      <w:r w:rsidRPr="001E30DB">
        <w:rPr>
          <w:rFonts w:eastAsia="Calibri" w:cstheme="minorHAnsi"/>
          <w:sz w:val="24"/>
          <w:szCs w:val="24"/>
        </w:rPr>
        <w:t>Plan djelovanja je operativni dokument prvenstveno namijenjen za potrebe djelovanja Stožera civilne zaštite Općine Plitvička Jezera kao stručnog, operativnog i koordinativnog tijela za provođenje mjera i aktivnosti civilne zaštite u velikim nesrećama.</w:t>
      </w:r>
      <w:r w:rsidRPr="001E30DB">
        <w:rPr>
          <w:rFonts w:cstheme="minorHAnsi"/>
          <w:sz w:val="24"/>
          <w:szCs w:val="24"/>
        </w:rPr>
        <w:t xml:space="preserve"> </w:t>
      </w:r>
      <w:r w:rsidRPr="001E30DB">
        <w:rPr>
          <w:rFonts w:eastAsia="Calibri" w:cstheme="minorHAnsi"/>
          <w:sz w:val="24"/>
          <w:szCs w:val="24"/>
        </w:rPr>
        <w:t>Osim toga, Plan obuhvaća način djelovanja ostalih operativnih snaga sustava civilne zaštite.</w:t>
      </w:r>
    </w:p>
    <w:bookmarkEnd w:id="4"/>
    <w:p w14:paraId="1EDAA5A9"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r w:rsidRPr="001E30DB">
        <w:rPr>
          <w:rFonts w:asciiTheme="majorHAnsi" w:eastAsia="Times New Roman" w:hAnsiTheme="majorHAnsi" w:cs="Times New Roman"/>
          <w:b/>
          <w:bCs/>
          <w:sz w:val="26"/>
          <w:szCs w:val="26"/>
          <w:lang w:eastAsia="zh-CN"/>
        </w:rPr>
        <w:t>VOĐENJE EVIDENCIJE PRIPADNIKA OPERATIVNIH SNAGA SUSTAVA CIVILNE ZAŠTITE OPĆINE PLITVIČKA JEZERA</w:t>
      </w:r>
    </w:p>
    <w:p w14:paraId="4512068E" w14:textId="77777777" w:rsidR="001E30DB" w:rsidRPr="001E30DB" w:rsidRDefault="001E30DB" w:rsidP="001E30DB">
      <w:pPr>
        <w:spacing w:after="120"/>
        <w:ind w:firstLine="708"/>
        <w:jc w:val="both"/>
        <w:rPr>
          <w:sz w:val="24"/>
        </w:rPr>
      </w:pPr>
      <w:r w:rsidRPr="001E30DB">
        <w:rPr>
          <w:sz w:val="24"/>
        </w:rPr>
        <w:t>Sukladno Pravilniku o vođenju evidencija pripadnika operativnih snaga sustava civilne zaštite („Narodne novine”, broj 75/16) ustrojena je evidencija vlastitih pripadnika za operativne snage sustava civilne zaštite Općine Plitvička Jezera za:</w:t>
      </w:r>
    </w:p>
    <w:p w14:paraId="5F925E56" w14:textId="77777777" w:rsidR="001E30DB" w:rsidRPr="001E30DB" w:rsidRDefault="001E30DB" w:rsidP="001E30DB">
      <w:pPr>
        <w:numPr>
          <w:ilvl w:val="0"/>
          <w:numId w:val="13"/>
        </w:numPr>
        <w:spacing w:after="200" w:line="276" w:lineRule="auto"/>
        <w:contextualSpacing/>
        <w:jc w:val="both"/>
        <w:rPr>
          <w:rFonts w:ascii="Calibri" w:eastAsia="Calibri" w:hAnsi="Calibri" w:cs="Times New Roman"/>
          <w:sz w:val="24"/>
          <w:lang w:val="en-US"/>
        </w:rPr>
      </w:pPr>
      <w:r w:rsidRPr="001E30DB">
        <w:rPr>
          <w:rFonts w:ascii="Calibri" w:eastAsia="Calibri" w:hAnsi="Calibri" w:cs="Times New Roman"/>
          <w:sz w:val="24"/>
          <w:lang w:val="en-US"/>
        </w:rPr>
        <w:t>članove Stožera civilne zaštite,</w:t>
      </w:r>
    </w:p>
    <w:p w14:paraId="0D39E089" w14:textId="77777777" w:rsidR="001E30DB" w:rsidRPr="001E30DB" w:rsidRDefault="001E30DB" w:rsidP="001E30DB">
      <w:pPr>
        <w:numPr>
          <w:ilvl w:val="0"/>
          <w:numId w:val="13"/>
        </w:numPr>
        <w:spacing w:after="200" w:line="276" w:lineRule="auto"/>
        <w:contextualSpacing/>
        <w:jc w:val="both"/>
        <w:rPr>
          <w:rFonts w:ascii="Calibri" w:eastAsia="Calibri" w:hAnsi="Calibri" w:cs="Times New Roman"/>
          <w:sz w:val="24"/>
          <w:lang w:val="en-US"/>
        </w:rPr>
      </w:pPr>
      <w:r w:rsidRPr="001E30DB">
        <w:rPr>
          <w:rFonts w:ascii="Calibri" w:eastAsia="Calibri" w:hAnsi="Calibri" w:cs="Times New Roman"/>
          <w:sz w:val="24"/>
          <w:lang w:val="en-US"/>
        </w:rPr>
        <w:t>povjerenike i zamjenike povjerenika civilne zaštite,</w:t>
      </w:r>
    </w:p>
    <w:p w14:paraId="0067B2B4" w14:textId="77777777" w:rsidR="001E30DB" w:rsidRPr="001E30DB" w:rsidRDefault="001E30DB" w:rsidP="001E30DB">
      <w:pPr>
        <w:numPr>
          <w:ilvl w:val="0"/>
          <w:numId w:val="13"/>
        </w:numPr>
        <w:spacing w:after="200" w:line="276" w:lineRule="auto"/>
        <w:contextualSpacing/>
        <w:jc w:val="both"/>
        <w:rPr>
          <w:rFonts w:ascii="Calibri" w:eastAsia="Calibri" w:hAnsi="Calibri" w:cs="Times New Roman"/>
          <w:sz w:val="24"/>
          <w:lang w:val="en-US"/>
        </w:rPr>
      </w:pPr>
      <w:r w:rsidRPr="001E30DB">
        <w:rPr>
          <w:rFonts w:ascii="Calibri" w:eastAsia="Calibri" w:hAnsi="Calibri" w:cs="Times New Roman"/>
          <w:sz w:val="24"/>
          <w:lang w:val="en-US"/>
        </w:rPr>
        <w:t>pravne osobe od interesa za sustav civilne zaštite,</w:t>
      </w:r>
    </w:p>
    <w:p w14:paraId="253F4915" w14:textId="77777777" w:rsidR="001E30DB" w:rsidRPr="001E30DB" w:rsidRDefault="001E30DB" w:rsidP="001E30DB">
      <w:pPr>
        <w:numPr>
          <w:ilvl w:val="0"/>
          <w:numId w:val="13"/>
        </w:numPr>
        <w:spacing w:after="120" w:line="276" w:lineRule="auto"/>
        <w:ind w:left="714" w:hanging="357"/>
        <w:jc w:val="both"/>
        <w:rPr>
          <w:rFonts w:ascii="Calibri" w:eastAsia="Calibri" w:hAnsi="Calibri" w:cs="Times New Roman"/>
          <w:sz w:val="24"/>
          <w:lang w:val="en-US"/>
        </w:rPr>
      </w:pPr>
      <w:r w:rsidRPr="001E30DB">
        <w:rPr>
          <w:rFonts w:ascii="Calibri" w:eastAsia="Calibri" w:hAnsi="Calibri" w:cs="Times New Roman"/>
          <w:sz w:val="24"/>
          <w:lang w:val="en-US"/>
        </w:rPr>
        <w:t>koordinatore na lokaciji.</w:t>
      </w:r>
    </w:p>
    <w:p w14:paraId="07E36C1F" w14:textId="77777777" w:rsidR="001E30DB" w:rsidRPr="001E30DB" w:rsidRDefault="001E30DB" w:rsidP="001E30DB">
      <w:pPr>
        <w:ind w:firstLine="708"/>
        <w:jc w:val="both"/>
        <w:rPr>
          <w:sz w:val="24"/>
        </w:rPr>
      </w:pPr>
      <w:r w:rsidRPr="001E30DB">
        <w:rPr>
          <w:sz w:val="24"/>
        </w:rPr>
        <w:t>Podaci o pripadnicima operativnih snaga sustava civilne zaštite Općine Plitvička Jezera kontinuirano se ažuriraju u planskim dokumentima.</w:t>
      </w:r>
    </w:p>
    <w:p w14:paraId="3AB799AF"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val="pl-PL" w:eastAsia="zh-CN"/>
        </w:rPr>
      </w:pPr>
      <w:r w:rsidRPr="001E30DB">
        <w:rPr>
          <w:rFonts w:asciiTheme="majorHAnsi" w:eastAsia="Times New Roman" w:hAnsiTheme="majorHAnsi" w:cs="Times New Roman"/>
          <w:b/>
          <w:bCs/>
          <w:sz w:val="28"/>
          <w:szCs w:val="28"/>
          <w:lang w:val="pl-PL" w:eastAsia="zh-CN"/>
        </w:rPr>
        <w:t xml:space="preserve">OPERATIVNE SNAGE SUSTAVA CIVILNE ZAŠTITE </w:t>
      </w:r>
    </w:p>
    <w:p w14:paraId="308F9FCC" w14:textId="77777777" w:rsidR="001E30DB" w:rsidRPr="001E30DB" w:rsidRDefault="001E30DB" w:rsidP="001E30DB">
      <w:pPr>
        <w:spacing w:after="120" w:line="276" w:lineRule="auto"/>
        <w:ind w:firstLine="708"/>
        <w:jc w:val="both"/>
        <w:rPr>
          <w:sz w:val="24"/>
          <w:szCs w:val="24"/>
        </w:rPr>
      </w:pPr>
      <w:r w:rsidRPr="001E30DB">
        <w:rPr>
          <w:sz w:val="24"/>
          <w:szCs w:val="24"/>
        </w:rPr>
        <w:t>Mjere i aktivnosti u sustavu civilne zaštite na području Općine Plitvička Jezera provode sljedeće operativne snage sustava civilne zaštite:</w:t>
      </w:r>
    </w:p>
    <w:p w14:paraId="10F22B0E"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bookmarkStart w:id="5" w:name="_Hlk24610338"/>
      <w:r w:rsidRPr="001E30DB">
        <w:rPr>
          <w:rFonts w:ascii="Calibri" w:eastAsia="Times New Roman" w:hAnsi="Calibri" w:cs="Calibri"/>
          <w:sz w:val="24"/>
          <w:szCs w:val="24"/>
          <w:lang w:eastAsia="hr-HR"/>
        </w:rPr>
        <w:t xml:space="preserve">Stožer civilne zaštite, </w:t>
      </w:r>
    </w:p>
    <w:p w14:paraId="356A78AD"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JVP Pl. Jezera i DVD Plitvička Jezera,</w:t>
      </w:r>
    </w:p>
    <w:p w14:paraId="50A44E5A"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Općinsko društvo Crvenog križa Plitvička Jezera</w:t>
      </w:r>
    </w:p>
    <w:p w14:paraId="4A5EB3CD"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 xml:space="preserve">HGSS – Gospić, </w:t>
      </w:r>
    </w:p>
    <w:p w14:paraId="2E24A8E6"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 xml:space="preserve">povjerenici civilne zaštite, </w:t>
      </w:r>
    </w:p>
    <w:p w14:paraId="4F7048D5"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koordinatori na lokaciji,</w:t>
      </w:r>
    </w:p>
    <w:p w14:paraId="21A705F2" w14:textId="77777777" w:rsidR="001E30DB" w:rsidRPr="001E30DB" w:rsidRDefault="001E30DB" w:rsidP="001E30DB">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pravne osobe u sustavu civilne zaštite,</w:t>
      </w:r>
    </w:p>
    <w:p w14:paraId="1F9BE457" w14:textId="77777777" w:rsidR="001E30DB" w:rsidRPr="001E30DB" w:rsidRDefault="001E30DB" w:rsidP="001E30DB">
      <w:pPr>
        <w:numPr>
          <w:ilvl w:val="0"/>
          <w:numId w:val="12"/>
        </w:numPr>
        <w:tabs>
          <w:tab w:val="left" w:pos="1134"/>
          <w:tab w:val="left" w:pos="1418"/>
        </w:tabs>
        <w:autoSpaceDE w:val="0"/>
        <w:autoSpaceDN w:val="0"/>
        <w:adjustRightInd w:val="0"/>
        <w:spacing w:after="120" w:line="276" w:lineRule="auto"/>
        <w:ind w:left="714" w:hanging="357"/>
        <w:jc w:val="both"/>
        <w:rPr>
          <w:rFonts w:ascii="Calibri" w:eastAsia="Times New Roman" w:hAnsi="Calibri" w:cs="Calibri"/>
          <w:sz w:val="24"/>
          <w:szCs w:val="24"/>
          <w:lang w:eastAsia="hr-HR"/>
        </w:rPr>
      </w:pPr>
      <w:r w:rsidRPr="001E30DB">
        <w:rPr>
          <w:rFonts w:ascii="Calibri" w:eastAsia="Times New Roman" w:hAnsi="Calibri" w:cs="Calibri"/>
          <w:sz w:val="24"/>
          <w:szCs w:val="24"/>
          <w:lang w:eastAsia="hr-HR"/>
        </w:rPr>
        <w:t>udruge.</w:t>
      </w:r>
    </w:p>
    <w:p w14:paraId="3A93A5C3" w14:textId="77777777" w:rsidR="001E30DB" w:rsidRPr="001E30DB" w:rsidRDefault="001E30DB" w:rsidP="001E30DB">
      <w:pPr>
        <w:keepNext/>
        <w:keepLines/>
        <w:numPr>
          <w:ilvl w:val="1"/>
          <w:numId w:val="9"/>
        </w:numPr>
        <w:spacing w:before="240" w:after="120" w:line="276" w:lineRule="auto"/>
        <w:jc w:val="both"/>
        <w:outlineLvl w:val="1"/>
        <w:rPr>
          <w:rFonts w:asciiTheme="majorHAnsi" w:eastAsia="Times New Roman" w:hAnsiTheme="majorHAnsi" w:cs="Times New Roman"/>
          <w:b/>
          <w:bCs/>
          <w:sz w:val="26"/>
          <w:szCs w:val="26"/>
          <w:lang w:val="pl-PL" w:eastAsia="zh-CN"/>
        </w:rPr>
      </w:pPr>
      <w:bookmarkStart w:id="6" w:name="_Toc24530201"/>
      <w:bookmarkEnd w:id="5"/>
      <w:r w:rsidRPr="001E30DB">
        <w:rPr>
          <w:rFonts w:asciiTheme="majorHAnsi" w:eastAsia="Times New Roman" w:hAnsiTheme="majorHAnsi" w:cs="Times New Roman"/>
          <w:b/>
          <w:bCs/>
          <w:sz w:val="26"/>
          <w:szCs w:val="26"/>
          <w:lang w:val="pl-PL" w:eastAsia="zh-CN"/>
        </w:rPr>
        <w:lastRenderedPageBreak/>
        <w:t xml:space="preserve"> STOŽER CIVILNE ZAŠTITE</w:t>
      </w:r>
      <w:bookmarkEnd w:id="6"/>
    </w:p>
    <w:p w14:paraId="4D4B009B"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bookmarkStart w:id="7" w:name="_Hlk25057280"/>
      <w:r w:rsidRPr="001E30DB">
        <w:rPr>
          <w:rFonts w:ascii="Calibri" w:eastAsia="Calibri" w:hAnsi="Calibri" w:cs="Calibri"/>
          <w:sz w:val="24"/>
          <w:szCs w:val="24"/>
          <w:lang w:eastAsia="hr-HR"/>
        </w:rPr>
        <w:t xml:space="preserve">Stožer civilne zaštite Općine Plitvička Jezera osnovan je Odlukom Općinskog načelnika o osnivanju i imenovanju načelnika, zamjenika načelnika i članova Stožera civilne zaštite Općine Plitvička Jezera („Službeni glasnik Općine Plitvička Jezera“, broj 6/21, 3/23). Sastoji se od načelnika Stožera, zamjenika načelnika Stožera i 13 članova. </w:t>
      </w:r>
    </w:p>
    <w:bookmarkEnd w:id="7"/>
    <w:p w14:paraId="5163212F"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r w:rsidRPr="001E30DB">
        <w:rPr>
          <w:rFonts w:ascii="Calibri" w:eastAsia="Calibri" w:hAnsi="Calibri" w:cs="Calibri"/>
          <w:sz w:val="24"/>
          <w:szCs w:val="24"/>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62FCF0F9"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r w:rsidRPr="001E30DB">
        <w:rPr>
          <w:rFonts w:ascii="Calibri" w:eastAsia="Calibri" w:hAnsi="Calibri" w:cs="Calibri"/>
          <w:sz w:val="24"/>
          <w:szCs w:val="24"/>
          <w:lang w:eastAsia="hr-HR"/>
        </w:rPr>
        <w:t xml:space="preserve">Radom Stožera civilne zaštite Općine Plitvička Jezera rukovodi načelnik Stožera, a kada se proglasi velika nesreća, rukovođenje preuzima Općinski načelnik. </w:t>
      </w:r>
    </w:p>
    <w:p w14:paraId="1CB565B0" w14:textId="77777777" w:rsidR="001E30DB" w:rsidRPr="001E30DB" w:rsidRDefault="001E30DB" w:rsidP="001E30DB">
      <w:pPr>
        <w:spacing w:after="120" w:line="276" w:lineRule="auto"/>
        <w:ind w:firstLine="708"/>
        <w:jc w:val="both"/>
        <w:rPr>
          <w:rFonts w:cstheme="minorHAnsi"/>
          <w:sz w:val="24"/>
          <w:szCs w:val="24"/>
        </w:rPr>
      </w:pPr>
      <w:r w:rsidRPr="001E30DB">
        <w:rPr>
          <w:rFonts w:cstheme="minorHAnsi"/>
          <w:sz w:val="24"/>
          <w:szCs w:val="24"/>
        </w:rPr>
        <w:t>Način rada Stožera civilne zaštite uređen je Poslovnikom o načinu rada Stožera civilne zaštite Općine Plitvička Jezera (KLASA: 810-06/21-01/01, URBROJ: 2125/11-02/01-21-19, od dana 08. lipnja 2021. godine).</w:t>
      </w:r>
    </w:p>
    <w:p w14:paraId="760AD39F" w14:textId="77777777" w:rsidR="001E30DB" w:rsidRPr="001E30DB" w:rsidRDefault="001E30DB" w:rsidP="001E30DB">
      <w:pPr>
        <w:spacing w:after="120" w:line="276" w:lineRule="auto"/>
        <w:ind w:firstLine="708"/>
        <w:jc w:val="both"/>
        <w:rPr>
          <w:sz w:val="24"/>
          <w:szCs w:val="24"/>
        </w:rPr>
      </w:pPr>
      <w:r w:rsidRPr="001E30DB">
        <w:rPr>
          <w:sz w:val="24"/>
          <w:szCs w:val="24"/>
        </w:rPr>
        <w:t>Mobilizacija Stožera civilne zaštite Općine Plitvička Jezera vrši se sukladno Shemi mobilizacije Stožera civilne zaštite Općine Plitvička Jezera (KLASA: 810-06/16-01/01, URBROJ: 2125/11-01/02-19-07, od dana 22. siječnja 2019. godine).</w:t>
      </w:r>
    </w:p>
    <w:p w14:paraId="18656DEE"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r w:rsidRPr="001E30DB">
        <w:rPr>
          <w:rFonts w:ascii="Calibri" w:eastAsia="Calibri" w:hAnsi="Calibri" w:cs="Calibri"/>
          <w:sz w:val="24"/>
          <w:szCs w:val="24"/>
          <w:lang w:eastAsia="hr-HR"/>
        </w:rPr>
        <w:t xml:space="preserve">Stožer civilne zaštite Općine Plitvička Jezera upoznat je sa </w:t>
      </w:r>
      <w:r w:rsidRPr="001E30DB">
        <w:rPr>
          <w:rFonts w:ascii="Calibri" w:eastAsia="Calibri" w:hAnsi="Calibri" w:cs="Calibri"/>
          <w:i/>
          <w:iCs/>
          <w:sz w:val="24"/>
          <w:szCs w:val="24"/>
          <w:lang w:eastAsia="hr-HR"/>
        </w:rPr>
        <w:t>Zakonom</w:t>
      </w:r>
      <w:r w:rsidRPr="001E30DB">
        <w:rPr>
          <w:rFonts w:ascii="Calibri" w:eastAsia="Calibri" w:hAnsi="Calibri" w:cs="Calibri"/>
          <w:sz w:val="24"/>
          <w:szCs w:val="24"/>
          <w:lang w:eastAsia="hr-HR"/>
        </w:rPr>
        <w:t xml:space="preserve">, podzakonskim aktima, načinom djelovanja sustava civilne zaštite, načelima sustava civilne zaštite i sl. </w:t>
      </w:r>
    </w:p>
    <w:p w14:paraId="0636FDFC"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r w:rsidRPr="001E30DB">
        <w:rPr>
          <w:rFonts w:ascii="Calibri" w:eastAsia="Calibri" w:hAnsi="Calibri" w:cs="Calibri"/>
          <w:sz w:val="24"/>
          <w:szCs w:val="24"/>
          <w:lang w:eastAsia="hr-HR"/>
        </w:rPr>
        <w:t xml:space="preserve">Stožer civilne zaštite Općine Plitvička Jezera tijekom 2023. godine, održao je 2 (dvije) redovne sjednice na kojima je razmatrano stanje sustava civilne zaštite Općine Plitvička Jezera. </w:t>
      </w:r>
    </w:p>
    <w:p w14:paraId="06BA5AB5" w14:textId="77777777" w:rsidR="001E30DB" w:rsidRPr="001E30DB" w:rsidRDefault="001E30DB" w:rsidP="001E30DB">
      <w:pPr>
        <w:spacing w:after="120" w:line="276" w:lineRule="auto"/>
        <w:ind w:firstLine="708"/>
        <w:jc w:val="both"/>
        <w:rPr>
          <w:rFonts w:ascii="Calibri" w:eastAsia="Calibri" w:hAnsi="Calibri" w:cs="Calibri"/>
          <w:sz w:val="24"/>
          <w:szCs w:val="24"/>
          <w:lang w:eastAsia="hr-HR"/>
        </w:rPr>
      </w:pPr>
      <w:r w:rsidRPr="001E30DB">
        <w:rPr>
          <w:rFonts w:ascii="Calibri" w:eastAsia="Calibri" w:hAnsi="Calibri" w:cs="Calibri"/>
          <w:sz w:val="24"/>
          <w:szCs w:val="24"/>
          <w:lang w:eastAsia="hr-HR"/>
        </w:rPr>
        <w:t>Stožer civilne zaštite Općine Plitvička Jezera na svojoj 4. redovnoj sjednici održanoj dana 15. ožujka 2023. godine donio Plan rada</w:t>
      </w:r>
      <w:r w:rsidRPr="001E30DB">
        <w:t xml:space="preserve"> </w:t>
      </w:r>
      <w:r w:rsidRPr="001E30DB">
        <w:rPr>
          <w:rFonts w:ascii="Calibri" w:eastAsia="Calibri" w:hAnsi="Calibri" w:cs="Calibri"/>
          <w:sz w:val="24"/>
          <w:szCs w:val="24"/>
          <w:lang w:eastAsia="hr-HR"/>
        </w:rPr>
        <w:t>Stožera civilne zaštite Općine Plitvička Jezera s planom rada za požarnu sezonu za 2023. godinu (Službeni glasnik Općine Plitvička Jezera“, broj 03/23), kojim su definirane aktivnosti Stožera za vrijeme trajanja požarne sezone.</w:t>
      </w:r>
    </w:p>
    <w:p w14:paraId="36368109"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bookmarkStart w:id="8" w:name="_Toc24530202"/>
      <w:r w:rsidRPr="001E30DB">
        <w:rPr>
          <w:rFonts w:asciiTheme="majorHAnsi" w:eastAsia="Times New Roman" w:hAnsiTheme="majorHAnsi" w:cs="Times New Roman"/>
          <w:b/>
          <w:bCs/>
          <w:sz w:val="26"/>
          <w:szCs w:val="26"/>
          <w:lang w:eastAsia="zh-CN"/>
        </w:rPr>
        <w:t>OPERATIVNE SNAGE VATROGASTVA</w:t>
      </w:r>
      <w:bookmarkEnd w:id="8"/>
    </w:p>
    <w:p w14:paraId="64010159" w14:textId="77777777" w:rsidR="001E30DB" w:rsidRPr="001E30DB" w:rsidRDefault="001E30DB" w:rsidP="001E30DB">
      <w:pPr>
        <w:spacing w:after="120" w:line="276" w:lineRule="auto"/>
        <w:ind w:firstLine="708"/>
        <w:jc w:val="both"/>
        <w:rPr>
          <w:rFonts w:ascii="Calibri" w:eastAsia="Calibri" w:hAnsi="Calibri" w:cs="Calibri"/>
          <w:color w:val="000000"/>
          <w:sz w:val="24"/>
          <w:szCs w:val="24"/>
        </w:rPr>
      </w:pPr>
      <w:r w:rsidRPr="001E30DB">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bookmarkStart w:id="9" w:name="_Hlk25057301"/>
      <w:r w:rsidRPr="001E30DB">
        <w:rPr>
          <w:rFonts w:ascii="Calibri" w:eastAsia="Calibri" w:hAnsi="Calibri" w:cs="Calibri"/>
          <w:color w:val="000000"/>
          <w:sz w:val="24"/>
          <w:szCs w:val="24"/>
        </w:rPr>
        <w:t>Na području Općine Plitvička Jezera djeluje JVP Pl. Jezera te DVD Plitvička Jezera.</w:t>
      </w:r>
    </w:p>
    <w:bookmarkEnd w:id="9"/>
    <w:p w14:paraId="159D8D53" w14:textId="77777777" w:rsidR="001E30DB" w:rsidRPr="001E30DB" w:rsidRDefault="001E30DB" w:rsidP="001E30DB">
      <w:pPr>
        <w:keepNext/>
        <w:keepLines/>
        <w:numPr>
          <w:ilvl w:val="2"/>
          <w:numId w:val="0"/>
        </w:numPr>
        <w:tabs>
          <w:tab w:val="left" w:pos="357"/>
        </w:tabs>
        <w:spacing w:before="240" w:after="120" w:line="276" w:lineRule="auto"/>
        <w:ind w:left="693" w:hanging="693"/>
        <w:jc w:val="both"/>
        <w:outlineLvl w:val="2"/>
        <w:rPr>
          <w:rFonts w:asciiTheme="majorHAnsi" w:eastAsia="Calibri" w:hAnsiTheme="majorHAnsi" w:cs="Times New Roman"/>
          <w:b/>
          <w:bCs/>
          <w:noProof w:val="0"/>
          <w:sz w:val="24"/>
          <w:lang w:eastAsia="zh-CN"/>
        </w:rPr>
      </w:pPr>
      <w:r w:rsidRPr="001E30DB">
        <w:rPr>
          <w:rFonts w:asciiTheme="majorHAnsi" w:eastAsia="Calibri" w:hAnsiTheme="majorHAnsi" w:cs="Times New Roman"/>
          <w:b/>
          <w:bCs/>
          <w:noProof w:val="0"/>
          <w:sz w:val="24"/>
          <w:lang w:eastAsia="zh-CN"/>
        </w:rPr>
        <w:t xml:space="preserve"> JVP Pl. Jezera</w:t>
      </w:r>
    </w:p>
    <w:p w14:paraId="58436265" w14:textId="77777777" w:rsidR="001E30DB" w:rsidRPr="001E30DB" w:rsidRDefault="001E30DB" w:rsidP="001E30DB">
      <w:pPr>
        <w:autoSpaceDE w:val="0"/>
        <w:autoSpaceDN w:val="0"/>
        <w:adjustRightInd w:val="0"/>
        <w:spacing w:after="120" w:line="276" w:lineRule="auto"/>
        <w:ind w:firstLine="693"/>
        <w:jc w:val="both"/>
        <w:rPr>
          <w:rFonts w:ascii="Calibri" w:eastAsia="Calibri" w:hAnsi="Calibri" w:cs="Calibri"/>
          <w:color w:val="000000"/>
          <w:sz w:val="24"/>
          <w:szCs w:val="24"/>
        </w:rPr>
      </w:pPr>
      <w:r w:rsidRPr="001E30DB">
        <w:rPr>
          <w:rFonts w:ascii="Calibri" w:eastAsia="Calibri" w:hAnsi="Calibri" w:cs="Calibri"/>
          <w:color w:val="000000"/>
          <w:sz w:val="24"/>
          <w:szCs w:val="24"/>
        </w:rPr>
        <w:t>Javna vatrogasna postrojba Pl. Jezera ima 17 profesionalnih vatrogasaca.</w:t>
      </w:r>
    </w:p>
    <w:p w14:paraId="2C22B434" w14:textId="77777777" w:rsidR="001E30DB" w:rsidRPr="001E30DB" w:rsidRDefault="001E30DB" w:rsidP="001E30DB">
      <w:pPr>
        <w:autoSpaceDE w:val="0"/>
        <w:autoSpaceDN w:val="0"/>
        <w:adjustRightInd w:val="0"/>
        <w:spacing w:after="120" w:line="276" w:lineRule="auto"/>
        <w:ind w:firstLine="693"/>
        <w:jc w:val="both"/>
        <w:rPr>
          <w:rFonts w:ascii="Calibri" w:eastAsia="Calibri" w:hAnsi="Calibri" w:cs="Calibri"/>
          <w:color w:val="000000"/>
          <w:sz w:val="24"/>
          <w:szCs w:val="24"/>
        </w:rPr>
      </w:pPr>
      <w:r w:rsidRPr="001E30DB">
        <w:rPr>
          <w:rFonts w:ascii="Calibri" w:eastAsia="Calibri" w:hAnsi="Calibri" w:cs="Calibri"/>
          <w:color w:val="000000"/>
          <w:sz w:val="24"/>
          <w:szCs w:val="24"/>
        </w:rPr>
        <w:t>Za sudjelovanje u velikim nesrećama i katastrofama, JVP Pl. Jezera raspolaže sa sljedećom materijalno-tehničkom opremom:</w:t>
      </w:r>
    </w:p>
    <w:p w14:paraId="4A67FDDD" w14:textId="77777777" w:rsidR="001E30DB" w:rsidRPr="001E30DB" w:rsidRDefault="001E30DB" w:rsidP="001E30DB">
      <w:pPr>
        <w:keepNext/>
        <w:spacing w:line="276" w:lineRule="auto"/>
        <w:jc w:val="center"/>
        <w:rPr>
          <w:rFonts w:ascii="Calibri" w:eastAsia="Calibri" w:hAnsi="Calibri" w:cs="Arial"/>
          <w:b/>
          <w:bCs/>
          <w:noProof w:val="0"/>
          <w:sz w:val="20"/>
          <w:szCs w:val="20"/>
          <w:lang w:eastAsia="zh-CN"/>
        </w:rPr>
      </w:pPr>
      <w:r w:rsidRPr="001E30DB">
        <w:rPr>
          <w:rFonts w:ascii="Calibri" w:eastAsia="Calibri" w:hAnsi="Calibri" w:cs="Arial"/>
          <w:b/>
          <w:bCs/>
          <w:noProof w:val="0"/>
          <w:sz w:val="20"/>
          <w:szCs w:val="20"/>
          <w:lang w:eastAsia="zh-CN"/>
        </w:rPr>
        <w:lastRenderedPageBreak/>
        <w:t xml:space="preserve">Tablica </w:t>
      </w:r>
      <w:r w:rsidRPr="001E30DB">
        <w:rPr>
          <w:rFonts w:ascii="Calibri" w:eastAsia="Calibri" w:hAnsi="Calibri" w:cs="Arial"/>
          <w:b/>
          <w:bCs/>
          <w:noProof w:val="0"/>
          <w:sz w:val="20"/>
          <w:szCs w:val="20"/>
          <w:lang w:eastAsia="zh-CN"/>
        </w:rPr>
        <w:fldChar w:fldCharType="begin"/>
      </w:r>
      <w:r w:rsidRPr="001E30DB">
        <w:rPr>
          <w:rFonts w:ascii="Calibri" w:eastAsia="Calibri" w:hAnsi="Calibri" w:cs="Arial"/>
          <w:b/>
          <w:bCs/>
          <w:noProof w:val="0"/>
          <w:sz w:val="20"/>
          <w:szCs w:val="20"/>
          <w:lang w:eastAsia="zh-CN"/>
        </w:rPr>
        <w:instrText xml:space="preserve"> SEQ Tablica \* ARABIC </w:instrText>
      </w:r>
      <w:r w:rsidRPr="001E30DB">
        <w:rPr>
          <w:rFonts w:ascii="Calibri" w:eastAsia="Calibri" w:hAnsi="Calibri" w:cs="Arial"/>
          <w:b/>
          <w:bCs/>
          <w:noProof w:val="0"/>
          <w:sz w:val="20"/>
          <w:szCs w:val="20"/>
          <w:lang w:eastAsia="zh-CN"/>
        </w:rPr>
        <w:fldChar w:fldCharType="separate"/>
      </w:r>
      <w:r w:rsidRPr="001E30DB">
        <w:rPr>
          <w:rFonts w:ascii="Calibri" w:eastAsia="Calibri" w:hAnsi="Calibri" w:cs="Arial"/>
          <w:b/>
          <w:bCs/>
          <w:sz w:val="20"/>
          <w:szCs w:val="20"/>
          <w:lang w:eastAsia="zh-CN"/>
        </w:rPr>
        <w:t>1</w:t>
      </w:r>
      <w:r w:rsidRPr="001E30DB">
        <w:rPr>
          <w:rFonts w:ascii="Calibri" w:eastAsia="Calibri" w:hAnsi="Calibri" w:cs="Arial"/>
          <w:b/>
          <w:bCs/>
          <w:sz w:val="20"/>
          <w:szCs w:val="20"/>
          <w:lang w:eastAsia="zh-CN"/>
        </w:rPr>
        <w:fldChar w:fldCharType="end"/>
      </w:r>
      <w:r w:rsidRPr="001E30DB">
        <w:rPr>
          <w:rFonts w:ascii="Calibri" w:eastAsia="Calibri" w:hAnsi="Calibri" w:cs="Arial"/>
          <w:b/>
          <w:bCs/>
          <w:noProof w:val="0"/>
          <w:sz w:val="20"/>
          <w:szCs w:val="20"/>
          <w:lang w:eastAsia="zh-CN"/>
        </w:rPr>
        <w:t>. Materijalno-tehnička sredstva – JVP Pl. Jezera</w:t>
      </w:r>
    </w:p>
    <w:tbl>
      <w:tblPr>
        <w:tblStyle w:val="Reetkatablice9"/>
        <w:tblW w:w="9067" w:type="dxa"/>
        <w:tblLook w:val="04A0" w:firstRow="1" w:lastRow="0" w:firstColumn="1" w:lastColumn="0" w:noHBand="0" w:noVBand="1"/>
      </w:tblPr>
      <w:tblGrid>
        <w:gridCol w:w="6374"/>
        <w:gridCol w:w="2693"/>
      </w:tblGrid>
      <w:tr w:rsidR="001E30DB" w:rsidRPr="001E30DB" w14:paraId="28EF11DA" w14:textId="77777777" w:rsidTr="004A5198">
        <w:trPr>
          <w:trHeight w:val="349"/>
          <w:tblHeader/>
        </w:trPr>
        <w:tc>
          <w:tcPr>
            <w:tcW w:w="6374" w:type="dxa"/>
            <w:vAlign w:val="center"/>
          </w:tcPr>
          <w:p w14:paraId="1282F25C" w14:textId="77777777" w:rsidR="001E30DB" w:rsidRPr="001E30DB" w:rsidRDefault="001E30DB" w:rsidP="001E30DB">
            <w:pPr>
              <w:spacing w:line="276" w:lineRule="auto"/>
              <w:jc w:val="center"/>
              <w:rPr>
                <w:rFonts w:ascii="Calibri" w:hAnsi="Calibri"/>
                <w:b/>
                <w:sz w:val="20"/>
                <w:szCs w:val="20"/>
              </w:rPr>
            </w:pPr>
            <w:r w:rsidRPr="001E30DB">
              <w:rPr>
                <w:rFonts w:ascii="Calibri" w:hAnsi="Calibri"/>
                <w:b/>
                <w:sz w:val="20"/>
                <w:szCs w:val="20"/>
              </w:rPr>
              <w:t>OPREMA I SREDSTVA</w:t>
            </w:r>
          </w:p>
        </w:tc>
        <w:tc>
          <w:tcPr>
            <w:tcW w:w="2693" w:type="dxa"/>
            <w:vAlign w:val="center"/>
          </w:tcPr>
          <w:p w14:paraId="44987C8D" w14:textId="77777777" w:rsidR="001E30DB" w:rsidRPr="001E30DB" w:rsidRDefault="001E30DB" w:rsidP="001E30DB">
            <w:pPr>
              <w:jc w:val="center"/>
              <w:rPr>
                <w:rFonts w:ascii="Calibri" w:hAnsi="Calibri"/>
                <w:b/>
                <w:sz w:val="20"/>
                <w:szCs w:val="20"/>
              </w:rPr>
            </w:pPr>
            <w:r w:rsidRPr="001E30DB">
              <w:rPr>
                <w:rFonts w:ascii="Calibri" w:hAnsi="Calibri"/>
                <w:b/>
                <w:sz w:val="20"/>
                <w:szCs w:val="20"/>
              </w:rPr>
              <w:t>KOLIČINA</w:t>
            </w:r>
          </w:p>
        </w:tc>
      </w:tr>
      <w:tr w:rsidR="001E30DB" w:rsidRPr="001E30DB" w14:paraId="4D79FC2F" w14:textId="77777777" w:rsidTr="004A5198">
        <w:tc>
          <w:tcPr>
            <w:tcW w:w="6374" w:type="dxa"/>
          </w:tcPr>
          <w:p w14:paraId="768CAFD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Vučno prijevozna centrifugalna vatrogasna pumpa </w:t>
            </w:r>
          </w:p>
        </w:tc>
        <w:tc>
          <w:tcPr>
            <w:tcW w:w="2693" w:type="dxa"/>
          </w:tcPr>
          <w:p w14:paraId="0E4378B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B301F42" w14:textId="77777777" w:rsidTr="004A5198">
        <w:tc>
          <w:tcPr>
            <w:tcW w:w="6374" w:type="dxa"/>
          </w:tcPr>
          <w:p w14:paraId="5BCC87C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Tlačna vatrogasna cijev, plosnata, dužina 15 m, promjer B-75 mm </w:t>
            </w:r>
          </w:p>
        </w:tc>
        <w:tc>
          <w:tcPr>
            <w:tcW w:w="2693" w:type="dxa"/>
          </w:tcPr>
          <w:p w14:paraId="50814B3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12 kom</w:t>
            </w:r>
          </w:p>
        </w:tc>
      </w:tr>
      <w:tr w:rsidR="001E30DB" w:rsidRPr="001E30DB" w14:paraId="676E0C1A" w14:textId="77777777" w:rsidTr="004A5198">
        <w:tc>
          <w:tcPr>
            <w:tcW w:w="6374" w:type="dxa"/>
          </w:tcPr>
          <w:p w14:paraId="502BCE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C-52 mm</w:t>
            </w:r>
          </w:p>
        </w:tc>
        <w:tc>
          <w:tcPr>
            <w:tcW w:w="2693" w:type="dxa"/>
          </w:tcPr>
          <w:p w14:paraId="3B8B3B4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7 kom</w:t>
            </w:r>
          </w:p>
        </w:tc>
      </w:tr>
      <w:tr w:rsidR="001E30DB" w:rsidRPr="001E30DB" w14:paraId="46EAFFED" w14:textId="77777777" w:rsidTr="004A5198">
        <w:tc>
          <w:tcPr>
            <w:tcW w:w="6374" w:type="dxa"/>
          </w:tcPr>
          <w:p w14:paraId="03D31E3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H38 - 38 mm</w:t>
            </w:r>
          </w:p>
        </w:tc>
        <w:tc>
          <w:tcPr>
            <w:tcW w:w="2693" w:type="dxa"/>
          </w:tcPr>
          <w:p w14:paraId="553AAC2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8 kom</w:t>
            </w:r>
          </w:p>
        </w:tc>
      </w:tr>
      <w:tr w:rsidR="001E30DB" w:rsidRPr="001E30DB" w14:paraId="0C0804F1" w14:textId="77777777" w:rsidTr="004A5198">
        <w:tc>
          <w:tcPr>
            <w:tcW w:w="6374" w:type="dxa"/>
          </w:tcPr>
          <w:p w14:paraId="406903E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Stabilna radio stanica</w:t>
            </w:r>
          </w:p>
        </w:tc>
        <w:tc>
          <w:tcPr>
            <w:tcW w:w="2693" w:type="dxa"/>
          </w:tcPr>
          <w:p w14:paraId="17C8C3B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7E5C8772" w14:textId="77777777" w:rsidTr="004A5198">
        <w:tc>
          <w:tcPr>
            <w:tcW w:w="6374" w:type="dxa"/>
          </w:tcPr>
          <w:p w14:paraId="2AB248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1490496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3AD5A325" w14:textId="77777777" w:rsidTr="004A5198">
        <w:tc>
          <w:tcPr>
            <w:tcW w:w="6374" w:type="dxa"/>
          </w:tcPr>
          <w:p w14:paraId="3EC525D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2C4A561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59CA5219" w14:textId="77777777" w:rsidTr="004A5198">
        <w:tc>
          <w:tcPr>
            <w:tcW w:w="6374" w:type="dxa"/>
          </w:tcPr>
          <w:p w14:paraId="30E0A6C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Vatrogasne zaštitne hlače</w:t>
            </w:r>
          </w:p>
        </w:tc>
        <w:tc>
          <w:tcPr>
            <w:tcW w:w="2693" w:type="dxa"/>
          </w:tcPr>
          <w:p w14:paraId="356AB5B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17</w:t>
            </w:r>
            <w:r w:rsidRPr="001E30DB">
              <w:t xml:space="preserve"> </w:t>
            </w:r>
            <w:r w:rsidRPr="001E30DB">
              <w:rPr>
                <w:rFonts w:ascii="Calibri" w:hAnsi="Calibri"/>
                <w:sz w:val="20"/>
                <w:szCs w:val="20"/>
              </w:rPr>
              <w:t>kom</w:t>
            </w:r>
          </w:p>
        </w:tc>
      </w:tr>
      <w:tr w:rsidR="001E30DB" w:rsidRPr="001E30DB" w14:paraId="28EE1A90" w14:textId="77777777" w:rsidTr="004A5198">
        <w:tc>
          <w:tcPr>
            <w:tcW w:w="6374" w:type="dxa"/>
          </w:tcPr>
          <w:p w14:paraId="41BC656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pogonska pumpa za hidraulički alat</w:t>
            </w:r>
          </w:p>
        </w:tc>
        <w:tc>
          <w:tcPr>
            <w:tcW w:w="2693" w:type="dxa"/>
          </w:tcPr>
          <w:p w14:paraId="738AA52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6B8C4D2E" w14:textId="77777777" w:rsidTr="004A5198">
        <w:tc>
          <w:tcPr>
            <w:tcW w:w="6374" w:type="dxa"/>
          </w:tcPr>
          <w:p w14:paraId="517DE10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Hidraulična dizalica</w:t>
            </w:r>
          </w:p>
        </w:tc>
        <w:tc>
          <w:tcPr>
            <w:tcW w:w="2693" w:type="dxa"/>
          </w:tcPr>
          <w:p w14:paraId="652F884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65CE3FFD" w14:textId="77777777" w:rsidTr="004A5198">
        <w:tc>
          <w:tcPr>
            <w:tcW w:w="6374" w:type="dxa"/>
          </w:tcPr>
          <w:p w14:paraId="0079D6C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Hidraulična dizalica</w:t>
            </w:r>
          </w:p>
        </w:tc>
        <w:tc>
          <w:tcPr>
            <w:tcW w:w="2693" w:type="dxa"/>
          </w:tcPr>
          <w:p w14:paraId="5D3217F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1654B3CD" w14:textId="77777777" w:rsidTr="004A5198">
        <w:tc>
          <w:tcPr>
            <w:tcW w:w="6374" w:type="dxa"/>
          </w:tcPr>
          <w:p w14:paraId="3479A95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Agregat za električnu struju snage od 5.001 do 10.000 W</w:t>
            </w:r>
          </w:p>
        </w:tc>
        <w:tc>
          <w:tcPr>
            <w:tcW w:w="2693" w:type="dxa"/>
          </w:tcPr>
          <w:p w14:paraId="3A6380E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44EB7A7B" w14:textId="77777777" w:rsidTr="004A5198">
        <w:tc>
          <w:tcPr>
            <w:tcW w:w="6374" w:type="dxa"/>
          </w:tcPr>
          <w:p w14:paraId="4A82747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pila za drvo</w:t>
            </w:r>
          </w:p>
        </w:tc>
        <w:tc>
          <w:tcPr>
            <w:tcW w:w="2693" w:type="dxa"/>
          </w:tcPr>
          <w:p w14:paraId="09BA235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20B20E1A" w14:textId="77777777" w:rsidTr="004A5198">
        <w:tc>
          <w:tcPr>
            <w:tcW w:w="6374" w:type="dxa"/>
          </w:tcPr>
          <w:p w14:paraId="18C6966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Ljestva rastegača</w:t>
            </w:r>
          </w:p>
        </w:tc>
        <w:tc>
          <w:tcPr>
            <w:tcW w:w="2693" w:type="dxa"/>
          </w:tcPr>
          <w:p w14:paraId="1584BF7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5CF0B35" w14:textId="77777777" w:rsidTr="004A5198">
        <w:tc>
          <w:tcPr>
            <w:tcW w:w="6374" w:type="dxa"/>
          </w:tcPr>
          <w:p w14:paraId="69D3B51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Izolacijski aparat sa stlačenim zrakom</w:t>
            </w:r>
          </w:p>
        </w:tc>
        <w:tc>
          <w:tcPr>
            <w:tcW w:w="2693" w:type="dxa"/>
          </w:tcPr>
          <w:p w14:paraId="79D61AC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A3A0DB5" w14:textId="77777777" w:rsidTr="004A5198">
        <w:tc>
          <w:tcPr>
            <w:tcW w:w="6374" w:type="dxa"/>
          </w:tcPr>
          <w:p w14:paraId="12EDB6E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Boca sa stlačenim zrakom</w:t>
            </w:r>
          </w:p>
        </w:tc>
        <w:tc>
          <w:tcPr>
            <w:tcW w:w="2693" w:type="dxa"/>
          </w:tcPr>
          <w:p w14:paraId="448EED8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11F6C52D" w14:textId="77777777" w:rsidTr="004A5198">
        <w:tc>
          <w:tcPr>
            <w:tcW w:w="6374" w:type="dxa"/>
          </w:tcPr>
          <w:p w14:paraId="602CBA2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Eksplozimetar</w:t>
            </w:r>
          </w:p>
        </w:tc>
        <w:tc>
          <w:tcPr>
            <w:tcW w:w="2693" w:type="dxa"/>
          </w:tcPr>
          <w:p w14:paraId="2EEE95D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458D5146" w14:textId="77777777" w:rsidTr="004A5198">
        <w:tc>
          <w:tcPr>
            <w:tcW w:w="6374" w:type="dxa"/>
          </w:tcPr>
          <w:p w14:paraId="42F71D0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Vatrogasni kombinezon za šumske požare, EN 15614</w:t>
            </w:r>
          </w:p>
        </w:tc>
        <w:tc>
          <w:tcPr>
            <w:tcW w:w="2693" w:type="dxa"/>
          </w:tcPr>
          <w:p w14:paraId="1D223D1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16</w:t>
            </w:r>
            <w:r w:rsidRPr="001E30DB">
              <w:t xml:space="preserve"> </w:t>
            </w:r>
            <w:r w:rsidRPr="001E30DB">
              <w:rPr>
                <w:rFonts w:ascii="Calibri" w:hAnsi="Calibri"/>
                <w:sz w:val="20"/>
                <w:szCs w:val="20"/>
              </w:rPr>
              <w:t>kom</w:t>
            </w:r>
          </w:p>
        </w:tc>
      </w:tr>
      <w:tr w:rsidR="001E30DB" w:rsidRPr="001E30DB" w14:paraId="3C55FF99" w14:textId="77777777" w:rsidTr="004A5198">
        <w:tc>
          <w:tcPr>
            <w:tcW w:w="6374" w:type="dxa"/>
          </w:tcPr>
          <w:p w14:paraId="5973C8B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Vježbovno odijelo za zaštitu od kemikalija</w:t>
            </w:r>
          </w:p>
        </w:tc>
        <w:tc>
          <w:tcPr>
            <w:tcW w:w="2693" w:type="dxa"/>
          </w:tcPr>
          <w:p w14:paraId="49E6F51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4D22C05D" w14:textId="77777777" w:rsidTr="004A5198">
        <w:tc>
          <w:tcPr>
            <w:tcW w:w="6374" w:type="dxa"/>
          </w:tcPr>
          <w:p w14:paraId="4A3B74E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Odijela za zaštitu od agresivnih medija</w:t>
            </w:r>
          </w:p>
        </w:tc>
        <w:tc>
          <w:tcPr>
            <w:tcW w:w="2693" w:type="dxa"/>
          </w:tcPr>
          <w:p w14:paraId="6600F0C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11D961E5" w14:textId="77777777" w:rsidTr="004A5198">
        <w:tc>
          <w:tcPr>
            <w:tcW w:w="6374" w:type="dxa"/>
          </w:tcPr>
          <w:p w14:paraId="493A8C1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Odijelo za zaštitu od kemikalija</w:t>
            </w:r>
          </w:p>
        </w:tc>
        <w:tc>
          <w:tcPr>
            <w:tcW w:w="2693" w:type="dxa"/>
          </w:tcPr>
          <w:p w14:paraId="661D6C8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258D7E0B" w14:textId="77777777" w:rsidTr="004A5198">
        <w:tc>
          <w:tcPr>
            <w:tcW w:w="6374" w:type="dxa"/>
          </w:tcPr>
          <w:p w14:paraId="5B8D426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Vatrogasna zaštitna kaciga </w:t>
            </w:r>
          </w:p>
        </w:tc>
        <w:tc>
          <w:tcPr>
            <w:tcW w:w="2693" w:type="dxa"/>
          </w:tcPr>
          <w:p w14:paraId="5539CD8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17</w:t>
            </w:r>
            <w:r w:rsidRPr="001E30DB">
              <w:t xml:space="preserve"> </w:t>
            </w:r>
            <w:r w:rsidRPr="001E30DB">
              <w:rPr>
                <w:rFonts w:ascii="Calibri" w:hAnsi="Calibri"/>
                <w:sz w:val="20"/>
                <w:szCs w:val="20"/>
              </w:rPr>
              <w:t>kom</w:t>
            </w:r>
          </w:p>
        </w:tc>
      </w:tr>
      <w:tr w:rsidR="001E30DB" w:rsidRPr="001E30DB" w14:paraId="3C93F161" w14:textId="77777777" w:rsidTr="004A5198">
        <w:tc>
          <w:tcPr>
            <w:tcW w:w="6374" w:type="dxa"/>
          </w:tcPr>
          <w:p w14:paraId="40293DF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Zaštitna maska</w:t>
            </w:r>
          </w:p>
        </w:tc>
        <w:tc>
          <w:tcPr>
            <w:tcW w:w="2693" w:type="dxa"/>
          </w:tcPr>
          <w:p w14:paraId="093B21F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17</w:t>
            </w:r>
            <w:r w:rsidRPr="001E30DB">
              <w:t xml:space="preserve"> </w:t>
            </w:r>
            <w:r w:rsidRPr="001E30DB">
              <w:rPr>
                <w:rFonts w:ascii="Calibri" w:hAnsi="Calibri"/>
                <w:sz w:val="20"/>
                <w:szCs w:val="20"/>
              </w:rPr>
              <w:t>kom</w:t>
            </w:r>
          </w:p>
        </w:tc>
      </w:tr>
      <w:tr w:rsidR="001E30DB" w:rsidRPr="001E30DB" w14:paraId="2E5D52F2" w14:textId="77777777" w:rsidTr="004A5198">
        <w:tc>
          <w:tcPr>
            <w:tcW w:w="6374" w:type="dxa"/>
          </w:tcPr>
          <w:p w14:paraId="129FE37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Zaštitni vatrogasni opasač „TIP A“</w:t>
            </w:r>
          </w:p>
        </w:tc>
        <w:tc>
          <w:tcPr>
            <w:tcW w:w="2693" w:type="dxa"/>
          </w:tcPr>
          <w:p w14:paraId="1AE716A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16</w:t>
            </w:r>
            <w:r w:rsidRPr="001E30DB">
              <w:t xml:space="preserve"> </w:t>
            </w:r>
            <w:r w:rsidRPr="001E30DB">
              <w:rPr>
                <w:rFonts w:ascii="Calibri" w:hAnsi="Calibri"/>
                <w:sz w:val="20"/>
                <w:szCs w:val="20"/>
              </w:rPr>
              <w:t>kom</w:t>
            </w:r>
          </w:p>
        </w:tc>
      </w:tr>
      <w:tr w:rsidR="001E30DB" w:rsidRPr="001E30DB" w14:paraId="4E37FF3D" w14:textId="77777777" w:rsidTr="004A5198">
        <w:tc>
          <w:tcPr>
            <w:tcW w:w="6374" w:type="dxa"/>
          </w:tcPr>
          <w:p w14:paraId="4D43E9E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Vatrogasne zaštitne čizme</w:t>
            </w:r>
          </w:p>
        </w:tc>
        <w:tc>
          <w:tcPr>
            <w:tcW w:w="2693" w:type="dxa"/>
          </w:tcPr>
          <w:p w14:paraId="4172050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16</w:t>
            </w:r>
            <w:r w:rsidRPr="001E30DB">
              <w:t xml:space="preserve"> </w:t>
            </w:r>
            <w:r w:rsidRPr="001E30DB">
              <w:rPr>
                <w:rFonts w:ascii="Calibri" w:hAnsi="Calibri"/>
                <w:sz w:val="20"/>
                <w:szCs w:val="20"/>
              </w:rPr>
              <w:t>kom</w:t>
            </w:r>
          </w:p>
        </w:tc>
      </w:tr>
      <w:tr w:rsidR="001E30DB" w:rsidRPr="001E30DB" w14:paraId="7D2ED2F7" w14:textId="77777777" w:rsidTr="004A5198">
        <w:tc>
          <w:tcPr>
            <w:tcW w:w="6374" w:type="dxa"/>
          </w:tcPr>
          <w:p w14:paraId="5547A04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Pjenilo</w:t>
            </w:r>
          </w:p>
        </w:tc>
        <w:tc>
          <w:tcPr>
            <w:tcW w:w="2693" w:type="dxa"/>
          </w:tcPr>
          <w:p w14:paraId="37DB8FF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350 l</w:t>
            </w:r>
          </w:p>
        </w:tc>
      </w:tr>
      <w:tr w:rsidR="001E30DB" w:rsidRPr="001E30DB" w14:paraId="04EF24AF" w14:textId="77777777" w:rsidTr="004A5198">
        <w:tc>
          <w:tcPr>
            <w:tcW w:w="6374" w:type="dxa"/>
          </w:tcPr>
          <w:p w14:paraId="08603E9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Zračni jastuk</w:t>
            </w:r>
          </w:p>
        </w:tc>
        <w:tc>
          <w:tcPr>
            <w:tcW w:w="2693" w:type="dxa"/>
          </w:tcPr>
          <w:p w14:paraId="6F4D562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w:t>
            </w:r>
            <w:r w:rsidRPr="001E30DB">
              <w:t xml:space="preserve"> </w:t>
            </w:r>
            <w:r w:rsidRPr="001E30DB">
              <w:rPr>
                <w:rFonts w:ascii="Calibri" w:hAnsi="Calibri"/>
                <w:sz w:val="20"/>
                <w:szCs w:val="20"/>
              </w:rPr>
              <w:t>kom</w:t>
            </w:r>
          </w:p>
        </w:tc>
      </w:tr>
      <w:tr w:rsidR="001E30DB" w:rsidRPr="001E30DB" w14:paraId="6F1C8DF6" w14:textId="77777777" w:rsidTr="004A5198">
        <w:tc>
          <w:tcPr>
            <w:tcW w:w="6374" w:type="dxa"/>
          </w:tcPr>
          <w:p w14:paraId="655F13A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Vatrogasna zaštitna jakna, EN 469</w:t>
            </w:r>
          </w:p>
        </w:tc>
        <w:tc>
          <w:tcPr>
            <w:tcW w:w="2693" w:type="dxa"/>
          </w:tcPr>
          <w:p w14:paraId="0B81015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16</w:t>
            </w:r>
            <w:r w:rsidRPr="001E30DB">
              <w:t xml:space="preserve"> </w:t>
            </w:r>
            <w:r w:rsidRPr="001E30DB">
              <w:rPr>
                <w:rFonts w:ascii="Calibri" w:hAnsi="Calibri"/>
                <w:sz w:val="20"/>
                <w:szCs w:val="20"/>
              </w:rPr>
              <w:t>kom</w:t>
            </w:r>
          </w:p>
        </w:tc>
      </w:tr>
      <w:tr w:rsidR="001E30DB" w:rsidRPr="001E30DB" w14:paraId="21FC4AD7" w14:textId="77777777" w:rsidTr="004A5198">
        <w:tc>
          <w:tcPr>
            <w:tcW w:w="6374" w:type="dxa"/>
          </w:tcPr>
          <w:p w14:paraId="357F1B2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prahom</w:t>
            </w:r>
          </w:p>
        </w:tc>
        <w:tc>
          <w:tcPr>
            <w:tcW w:w="2693" w:type="dxa"/>
          </w:tcPr>
          <w:p w14:paraId="684108D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2310376" w14:textId="77777777" w:rsidTr="004A5198">
        <w:tc>
          <w:tcPr>
            <w:tcW w:w="6374" w:type="dxa"/>
          </w:tcPr>
          <w:p w14:paraId="66CFD8D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Klasična univerzalna mlaznica, promjer C-52 mm</w:t>
            </w:r>
          </w:p>
        </w:tc>
        <w:tc>
          <w:tcPr>
            <w:tcW w:w="2693" w:type="dxa"/>
          </w:tcPr>
          <w:p w14:paraId="4EBDCB6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22E7E7EA" w14:textId="77777777" w:rsidTr="004A5198">
        <w:tc>
          <w:tcPr>
            <w:tcW w:w="6374" w:type="dxa"/>
          </w:tcPr>
          <w:p w14:paraId="0D5EA5E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Uranjajuća elektropumpa protoka od 301 do 1.000 l</w:t>
            </w:r>
          </w:p>
        </w:tc>
        <w:tc>
          <w:tcPr>
            <w:tcW w:w="2693" w:type="dxa"/>
          </w:tcPr>
          <w:p w14:paraId="031049B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39DEE51A" w14:textId="77777777" w:rsidTr="004A5198">
        <w:tc>
          <w:tcPr>
            <w:tcW w:w="6374" w:type="dxa"/>
          </w:tcPr>
          <w:p w14:paraId="35B8C2F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Dubinska turbopumpa</w:t>
            </w:r>
          </w:p>
        </w:tc>
        <w:tc>
          <w:tcPr>
            <w:tcW w:w="2693" w:type="dxa"/>
          </w:tcPr>
          <w:p w14:paraId="0C1C6F1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773BB4C1" w14:textId="77777777" w:rsidTr="004A5198">
        <w:tc>
          <w:tcPr>
            <w:tcW w:w="6374" w:type="dxa"/>
          </w:tcPr>
          <w:p w14:paraId="3707FA2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na bazi vode</w:t>
            </w:r>
          </w:p>
        </w:tc>
        <w:tc>
          <w:tcPr>
            <w:tcW w:w="2693" w:type="dxa"/>
          </w:tcPr>
          <w:p w14:paraId="4815611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5383843C" w14:textId="77777777" w:rsidTr="004A5198">
        <w:tc>
          <w:tcPr>
            <w:tcW w:w="6374" w:type="dxa"/>
          </w:tcPr>
          <w:p w14:paraId="48924FC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Motorna pogonska pumpa za hidraulički alat </w:t>
            </w:r>
          </w:p>
        </w:tc>
        <w:tc>
          <w:tcPr>
            <w:tcW w:w="2693" w:type="dxa"/>
          </w:tcPr>
          <w:p w14:paraId="300BE60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2D0DF7A6" w14:textId="77777777" w:rsidTr="004A5198">
        <w:tc>
          <w:tcPr>
            <w:tcW w:w="6374" w:type="dxa"/>
          </w:tcPr>
          <w:p w14:paraId="7774E3C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pogonska pumpa za hidraulički alat</w:t>
            </w:r>
          </w:p>
        </w:tc>
        <w:tc>
          <w:tcPr>
            <w:tcW w:w="2693" w:type="dxa"/>
          </w:tcPr>
          <w:p w14:paraId="5A52943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167256C9" w14:textId="77777777" w:rsidTr="004A5198">
        <w:tc>
          <w:tcPr>
            <w:tcW w:w="6374" w:type="dxa"/>
          </w:tcPr>
          <w:p w14:paraId="0BE26F1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pogonska pumpa za hidraulički alat</w:t>
            </w:r>
          </w:p>
        </w:tc>
        <w:tc>
          <w:tcPr>
            <w:tcW w:w="2693" w:type="dxa"/>
          </w:tcPr>
          <w:p w14:paraId="08CC089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47D468D6" w14:textId="77777777" w:rsidTr="004A5198">
        <w:tc>
          <w:tcPr>
            <w:tcW w:w="6374" w:type="dxa"/>
          </w:tcPr>
          <w:p w14:paraId="3B780CE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pogonska pumpa za hidraulički alat</w:t>
            </w:r>
          </w:p>
        </w:tc>
        <w:tc>
          <w:tcPr>
            <w:tcW w:w="2693" w:type="dxa"/>
          </w:tcPr>
          <w:p w14:paraId="0793B00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79C5F311" w14:textId="77777777" w:rsidTr="004A5198">
        <w:tc>
          <w:tcPr>
            <w:tcW w:w="6374" w:type="dxa"/>
          </w:tcPr>
          <w:p w14:paraId="3AC6BC5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Hidraulične škare</w:t>
            </w:r>
          </w:p>
        </w:tc>
        <w:tc>
          <w:tcPr>
            <w:tcW w:w="2693" w:type="dxa"/>
          </w:tcPr>
          <w:p w14:paraId="75347DA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0AC3E9A8" w14:textId="77777777" w:rsidTr="004A5198">
        <w:tc>
          <w:tcPr>
            <w:tcW w:w="6374" w:type="dxa"/>
          </w:tcPr>
          <w:p w14:paraId="3A0ACD6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Kombinirani hidraulični alat za rezanje i razupiranje</w:t>
            </w:r>
          </w:p>
        </w:tc>
        <w:tc>
          <w:tcPr>
            <w:tcW w:w="2693" w:type="dxa"/>
          </w:tcPr>
          <w:p w14:paraId="4B760C5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w:t>
            </w:r>
            <w:r w:rsidRPr="001E30DB">
              <w:t xml:space="preserve"> </w:t>
            </w:r>
            <w:r w:rsidRPr="001E30DB">
              <w:rPr>
                <w:rFonts w:ascii="Calibri" w:hAnsi="Calibri"/>
                <w:sz w:val="20"/>
                <w:szCs w:val="20"/>
              </w:rPr>
              <w:t>kom</w:t>
            </w:r>
          </w:p>
        </w:tc>
      </w:tr>
      <w:tr w:rsidR="001E30DB" w:rsidRPr="001E30DB" w14:paraId="4036D0A9" w14:textId="77777777" w:rsidTr="004A5198">
        <w:tc>
          <w:tcPr>
            <w:tcW w:w="6374" w:type="dxa"/>
          </w:tcPr>
          <w:p w14:paraId="18E77E2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podzemni hidrant</w:t>
            </w:r>
          </w:p>
        </w:tc>
        <w:tc>
          <w:tcPr>
            <w:tcW w:w="2693" w:type="dxa"/>
          </w:tcPr>
          <w:p w14:paraId="03DFEA9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AF46986" w14:textId="77777777" w:rsidTr="004A5198">
        <w:tc>
          <w:tcPr>
            <w:tcW w:w="6374" w:type="dxa"/>
          </w:tcPr>
          <w:p w14:paraId="11EFB34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ključ podzemnog hidranta</w:t>
            </w:r>
          </w:p>
        </w:tc>
        <w:tc>
          <w:tcPr>
            <w:tcW w:w="2693" w:type="dxa"/>
          </w:tcPr>
          <w:p w14:paraId="33BD29A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4F052DE" w14:textId="77777777" w:rsidTr="004A5198">
        <w:tc>
          <w:tcPr>
            <w:tcW w:w="6374" w:type="dxa"/>
          </w:tcPr>
          <w:p w14:paraId="0D8122C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poluga - montirač</w:t>
            </w:r>
          </w:p>
        </w:tc>
        <w:tc>
          <w:tcPr>
            <w:tcW w:w="2693" w:type="dxa"/>
          </w:tcPr>
          <w:p w14:paraId="2E210CA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9B4DB6A" w14:textId="77777777" w:rsidTr="004A5198">
        <w:tc>
          <w:tcPr>
            <w:tcW w:w="6374" w:type="dxa"/>
          </w:tcPr>
          <w:p w14:paraId="52A7D87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Hidrantski nastavak, oznaka 2 B</w:t>
            </w:r>
          </w:p>
        </w:tc>
        <w:tc>
          <w:tcPr>
            <w:tcW w:w="2693" w:type="dxa"/>
          </w:tcPr>
          <w:p w14:paraId="0C27B0C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E040EBF" w14:textId="77777777" w:rsidTr="004A5198">
        <w:tc>
          <w:tcPr>
            <w:tcW w:w="6374" w:type="dxa"/>
          </w:tcPr>
          <w:p w14:paraId="5A5262A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Poluga za namatanje vitla</w:t>
            </w:r>
          </w:p>
        </w:tc>
        <w:tc>
          <w:tcPr>
            <w:tcW w:w="2693" w:type="dxa"/>
          </w:tcPr>
          <w:p w14:paraId="259F5EC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E9D3A2D" w14:textId="77777777" w:rsidTr="004A5198">
        <w:tc>
          <w:tcPr>
            <w:tcW w:w="6374" w:type="dxa"/>
          </w:tcPr>
          <w:p w14:paraId="2CB6AB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pjenu na mlaznici za vodu</w:t>
            </w:r>
          </w:p>
        </w:tc>
        <w:tc>
          <w:tcPr>
            <w:tcW w:w="2693" w:type="dxa"/>
          </w:tcPr>
          <w:p w14:paraId="76DA453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205915AD" w14:textId="77777777" w:rsidTr="004A5198">
        <w:tc>
          <w:tcPr>
            <w:tcW w:w="6374" w:type="dxa"/>
          </w:tcPr>
          <w:p w14:paraId="60CD8E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C-52 mm</w:t>
            </w:r>
          </w:p>
        </w:tc>
        <w:tc>
          <w:tcPr>
            <w:tcW w:w="2693" w:type="dxa"/>
          </w:tcPr>
          <w:p w14:paraId="48CDF5B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6 kom</w:t>
            </w:r>
          </w:p>
        </w:tc>
      </w:tr>
      <w:tr w:rsidR="001E30DB" w:rsidRPr="001E30DB" w14:paraId="0B2B7EA0" w14:textId="77777777" w:rsidTr="004A5198">
        <w:tc>
          <w:tcPr>
            <w:tcW w:w="6374" w:type="dxa"/>
          </w:tcPr>
          <w:p w14:paraId="14A1424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H38-38 mm</w:t>
            </w:r>
          </w:p>
        </w:tc>
        <w:tc>
          <w:tcPr>
            <w:tcW w:w="2693" w:type="dxa"/>
          </w:tcPr>
          <w:p w14:paraId="09793D2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0939C8A2" w14:textId="77777777" w:rsidTr="004A5198">
        <w:tc>
          <w:tcPr>
            <w:tcW w:w="6374" w:type="dxa"/>
          </w:tcPr>
          <w:p w14:paraId="1EA56CD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Ključ za visokotlačne spojnice</w:t>
            </w:r>
          </w:p>
        </w:tc>
        <w:tc>
          <w:tcPr>
            <w:tcW w:w="2693" w:type="dxa"/>
          </w:tcPr>
          <w:p w14:paraId="4B4DF84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76258CFE" w14:textId="77777777" w:rsidTr="004A5198">
        <w:tc>
          <w:tcPr>
            <w:tcW w:w="6374" w:type="dxa"/>
          </w:tcPr>
          <w:p w14:paraId="08D29B5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Ugradbeno cijevno vitlo</w:t>
            </w:r>
          </w:p>
        </w:tc>
        <w:tc>
          <w:tcPr>
            <w:tcW w:w="2693" w:type="dxa"/>
          </w:tcPr>
          <w:p w14:paraId="129EEE3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3867E58" w14:textId="77777777" w:rsidTr="004A5198">
        <w:tc>
          <w:tcPr>
            <w:tcW w:w="6374" w:type="dxa"/>
          </w:tcPr>
          <w:p w14:paraId="199EE46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Pištolj mlaznica, promjer D-25 mm</w:t>
            </w:r>
          </w:p>
        </w:tc>
        <w:tc>
          <w:tcPr>
            <w:tcW w:w="2693" w:type="dxa"/>
          </w:tcPr>
          <w:p w14:paraId="7FAC640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581BEB34" w14:textId="77777777" w:rsidTr="004A5198">
        <w:tc>
          <w:tcPr>
            <w:tcW w:w="6374" w:type="dxa"/>
          </w:tcPr>
          <w:p w14:paraId="29A9BE2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6FEFA86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21E0179D" w14:textId="77777777" w:rsidTr="004A5198">
        <w:tc>
          <w:tcPr>
            <w:tcW w:w="6374" w:type="dxa"/>
          </w:tcPr>
          <w:p w14:paraId="421B12D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Klasična univerzalna mlaznica, promjer C-52 mm</w:t>
            </w:r>
          </w:p>
        </w:tc>
        <w:tc>
          <w:tcPr>
            <w:tcW w:w="2693" w:type="dxa"/>
          </w:tcPr>
          <w:p w14:paraId="23AF947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BE6883B" w14:textId="77777777" w:rsidTr="004A5198">
        <w:tc>
          <w:tcPr>
            <w:tcW w:w="6374" w:type="dxa"/>
          </w:tcPr>
          <w:p w14:paraId="2CF6AF3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pjenu na mlaznici za vodu</w:t>
            </w:r>
          </w:p>
        </w:tc>
        <w:tc>
          <w:tcPr>
            <w:tcW w:w="2693" w:type="dxa"/>
          </w:tcPr>
          <w:p w14:paraId="0EAC87E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67E3830" w14:textId="77777777" w:rsidTr="004A5198">
        <w:tc>
          <w:tcPr>
            <w:tcW w:w="6374" w:type="dxa"/>
          </w:tcPr>
          <w:p w14:paraId="2604F4B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ostali promjeri</w:t>
            </w:r>
          </w:p>
        </w:tc>
        <w:tc>
          <w:tcPr>
            <w:tcW w:w="2693" w:type="dxa"/>
          </w:tcPr>
          <w:p w14:paraId="272CA33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F483877" w14:textId="77777777" w:rsidTr="004A5198">
        <w:tc>
          <w:tcPr>
            <w:tcW w:w="6374" w:type="dxa"/>
          </w:tcPr>
          <w:p w14:paraId="633E870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Pjenilo</w:t>
            </w:r>
          </w:p>
        </w:tc>
        <w:tc>
          <w:tcPr>
            <w:tcW w:w="2693" w:type="dxa"/>
          </w:tcPr>
          <w:p w14:paraId="70CE8EC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450 l</w:t>
            </w:r>
          </w:p>
        </w:tc>
      </w:tr>
      <w:tr w:rsidR="001E30DB" w:rsidRPr="001E30DB" w14:paraId="535F7FE3" w14:textId="77777777" w:rsidTr="004A5198">
        <w:tc>
          <w:tcPr>
            <w:tcW w:w="6374" w:type="dxa"/>
          </w:tcPr>
          <w:p w14:paraId="50AB14D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Generator za laku pjenu</w:t>
            </w:r>
          </w:p>
        </w:tc>
        <w:tc>
          <w:tcPr>
            <w:tcW w:w="2693" w:type="dxa"/>
          </w:tcPr>
          <w:p w14:paraId="4E4BF76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E9ECF75" w14:textId="77777777" w:rsidTr="004A5198">
        <w:tc>
          <w:tcPr>
            <w:tcW w:w="6374" w:type="dxa"/>
          </w:tcPr>
          <w:p w14:paraId="11BA144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Nadtlačno puhalo</w:t>
            </w:r>
          </w:p>
        </w:tc>
        <w:tc>
          <w:tcPr>
            <w:tcW w:w="2693" w:type="dxa"/>
          </w:tcPr>
          <w:p w14:paraId="2AA81E4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98918C" w14:textId="77777777" w:rsidTr="004A5198">
        <w:tc>
          <w:tcPr>
            <w:tcW w:w="6374" w:type="dxa"/>
          </w:tcPr>
          <w:p w14:paraId="7D89756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Cijev za dimovuk</w:t>
            </w:r>
          </w:p>
        </w:tc>
        <w:tc>
          <w:tcPr>
            <w:tcW w:w="2693" w:type="dxa"/>
          </w:tcPr>
          <w:p w14:paraId="1D6A99B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F0C8154" w14:textId="77777777" w:rsidTr="004A5198">
        <w:tc>
          <w:tcPr>
            <w:tcW w:w="6374" w:type="dxa"/>
          </w:tcPr>
          <w:p w14:paraId="01146FF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svjetiljka</w:t>
            </w:r>
          </w:p>
        </w:tc>
        <w:tc>
          <w:tcPr>
            <w:tcW w:w="2693" w:type="dxa"/>
          </w:tcPr>
          <w:p w14:paraId="0817405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FD258EB" w14:textId="77777777" w:rsidTr="004A5198">
        <w:tc>
          <w:tcPr>
            <w:tcW w:w="6374" w:type="dxa"/>
          </w:tcPr>
          <w:p w14:paraId="1DCA678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Penjačko uže</w:t>
            </w:r>
          </w:p>
        </w:tc>
        <w:tc>
          <w:tcPr>
            <w:tcW w:w="2693" w:type="dxa"/>
          </w:tcPr>
          <w:p w14:paraId="78F310A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6F68D4E2" w14:textId="77777777" w:rsidTr="004A5198">
        <w:tc>
          <w:tcPr>
            <w:tcW w:w="6374" w:type="dxa"/>
          </w:tcPr>
          <w:p w14:paraId="63A9F43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Tlačni mješač vode i pjenila</w:t>
            </w:r>
          </w:p>
        </w:tc>
        <w:tc>
          <w:tcPr>
            <w:tcW w:w="2693" w:type="dxa"/>
          </w:tcPr>
          <w:p w14:paraId="0A0B528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964F631" w14:textId="77777777" w:rsidTr="004A5198">
        <w:tc>
          <w:tcPr>
            <w:tcW w:w="6374" w:type="dxa"/>
          </w:tcPr>
          <w:p w14:paraId="23BBE0E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Ljestva kukača</w:t>
            </w:r>
          </w:p>
        </w:tc>
        <w:tc>
          <w:tcPr>
            <w:tcW w:w="2693" w:type="dxa"/>
          </w:tcPr>
          <w:p w14:paraId="79AEFE7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8779BC7" w14:textId="77777777" w:rsidTr="004A5198">
        <w:tc>
          <w:tcPr>
            <w:tcW w:w="6374" w:type="dxa"/>
          </w:tcPr>
          <w:p w14:paraId="4145A36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Ljestva sastavljača</w:t>
            </w:r>
          </w:p>
        </w:tc>
        <w:tc>
          <w:tcPr>
            <w:tcW w:w="2693" w:type="dxa"/>
          </w:tcPr>
          <w:p w14:paraId="279B361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F2B5F35" w14:textId="77777777" w:rsidTr="004A5198">
        <w:tc>
          <w:tcPr>
            <w:tcW w:w="6374" w:type="dxa"/>
          </w:tcPr>
          <w:p w14:paraId="6F9FDF5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Usisna vatrogasna cijev, dužina 1,6 m, promjer A-110 mm</w:t>
            </w:r>
          </w:p>
        </w:tc>
        <w:tc>
          <w:tcPr>
            <w:tcW w:w="2693" w:type="dxa"/>
          </w:tcPr>
          <w:p w14:paraId="6347A90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1B19C566" w14:textId="77777777" w:rsidTr="004A5198">
        <w:tc>
          <w:tcPr>
            <w:tcW w:w="6374" w:type="dxa"/>
          </w:tcPr>
          <w:p w14:paraId="4DF057E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Lopata</w:t>
            </w:r>
          </w:p>
        </w:tc>
        <w:tc>
          <w:tcPr>
            <w:tcW w:w="2693" w:type="dxa"/>
          </w:tcPr>
          <w:p w14:paraId="18694F7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6D21DF8" w14:textId="77777777" w:rsidTr="004A5198">
        <w:tc>
          <w:tcPr>
            <w:tcW w:w="6374" w:type="dxa"/>
          </w:tcPr>
          <w:p w14:paraId="46B68CA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Vile </w:t>
            </w:r>
          </w:p>
        </w:tc>
        <w:tc>
          <w:tcPr>
            <w:tcW w:w="2693" w:type="dxa"/>
          </w:tcPr>
          <w:p w14:paraId="643DEDA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9F1B909" w14:textId="77777777" w:rsidTr="004A5198">
        <w:tc>
          <w:tcPr>
            <w:tcW w:w="6374" w:type="dxa"/>
          </w:tcPr>
          <w:p w14:paraId="35D47CD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Cijevni mostić</w:t>
            </w:r>
          </w:p>
        </w:tc>
        <w:tc>
          <w:tcPr>
            <w:tcW w:w="2693" w:type="dxa"/>
          </w:tcPr>
          <w:p w14:paraId="33C57A4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631C161" w14:textId="77777777" w:rsidTr="004A5198">
        <w:tc>
          <w:tcPr>
            <w:tcW w:w="6374" w:type="dxa"/>
          </w:tcPr>
          <w:p w14:paraId="095458A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Čaklja, jednodijelna</w:t>
            </w:r>
          </w:p>
        </w:tc>
        <w:tc>
          <w:tcPr>
            <w:tcW w:w="2693" w:type="dxa"/>
          </w:tcPr>
          <w:p w14:paraId="03DAA67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9B8D005" w14:textId="77777777" w:rsidTr="004A5198">
        <w:tc>
          <w:tcPr>
            <w:tcW w:w="6374" w:type="dxa"/>
          </w:tcPr>
          <w:p w14:paraId="6DD49A6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Računala i računalna oprema</w:t>
            </w:r>
          </w:p>
        </w:tc>
        <w:tc>
          <w:tcPr>
            <w:tcW w:w="2693" w:type="dxa"/>
          </w:tcPr>
          <w:p w14:paraId="103343B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F80F2A0" w14:textId="77777777" w:rsidTr="004A5198">
        <w:tc>
          <w:tcPr>
            <w:tcW w:w="6374" w:type="dxa"/>
          </w:tcPr>
          <w:p w14:paraId="621106D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Bljeskalica </w:t>
            </w:r>
          </w:p>
        </w:tc>
        <w:tc>
          <w:tcPr>
            <w:tcW w:w="2693" w:type="dxa"/>
          </w:tcPr>
          <w:p w14:paraId="423F3FD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6 kom</w:t>
            </w:r>
          </w:p>
        </w:tc>
      </w:tr>
      <w:tr w:rsidR="001E30DB" w:rsidRPr="001E30DB" w14:paraId="38475E0B" w14:textId="77777777" w:rsidTr="004A5198">
        <w:tc>
          <w:tcPr>
            <w:tcW w:w="6374" w:type="dxa"/>
          </w:tcPr>
          <w:p w14:paraId="60E89D9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56F2B64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8A64F18" w14:textId="77777777" w:rsidTr="004A5198">
        <w:tc>
          <w:tcPr>
            <w:tcW w:w="6374" w:type="dxa"/>
          </w:tcPr>
          <w:p w14:paraId="24EF91D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Upozoravajući prometni trokut</w:t>
            </w:r>
          </w:p>
        </w:tc>
        <w:tc>
          <w:tcPr>
            <w:tcW w:w="2693" w:type="dxa"/>
          </w:tcPr>
          <w:p w14:paraId="15BA56F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CDDC1B" w14:textId="77777777" w:rsidTr="004A5198">
        <w:tc>
          <w:tcPr>
            <w:tcW w:w="6374" w:type="dxa"/>
          </w:tcPr>
          <w:p w14:paraId="0F3502A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Punjač akumulatora prijenosnih radiostanica </w:t>
            </w:r>
          </w:p>
        </w:tc>
        <w:tc>
          <w:tcPr>
            <w:tcW w:w="2693" w:type="dxa"/>
          </w:tcPr>
          <w:p w14:paraId="7FB32CE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73775DE1" w14:textId="77777777" w:rsidTr="004A5198">
        <w:trPr>
          <w:trHeight w:val="270"/>
        </w:trPr>
        <w:tc>
          <w:tcPr>
            <w:tcW w:w="6374" w:type="dxa"/>
          </w:tcPr>
          <w:p w14:paraId="4F81B0F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GPS uređaj </w:t>
            </w:r>
          </w:p>
        </w:tc>
        <w:tc>
          <w:tcPr>
            <w:tcW w:w="2693" w:type="dxa"/>
          </w:tcPr>
          <w:p w14:paraId="3D6F575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52B007A" w14:textId="77777777" w:rsidTr="004A5198">
        <w:trPr>
          <w:trHeight w:val="270"/>
        </w:trPr>
        <w:tc>
          <w:tcPr>
            <w:tcW w:w="6374" w:type="dxa"/>
          </w:tcPr>
          <w:p w14:paraId="45596B7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Komplet prve pomoći za opekline </w:t>
            </w:r>
          </w:p>
        </w:tc>
        <w:tc>
          <w:tcPr>
            <w:tcW w:w="2693" w:type="dxa"/>
          </w:tcPr>
          <w:p w14:paraId="127B745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6124DF7" w14:textId="77777777" w:rsidTr="004A5198">
        <w:trPr>
          <w:trHeight w:val="277"/>
        </w:trPr>
        <w:tc>
          <w:tcPr>
            <w:tcW w:w="6374" w:type="dxa"/>
          </w:tcPr>
          <w:p w14:paraId="7DBE1E1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Visokotlačne cijevi s brzim spojnicama </w:t>
            </w:r>
          </w:p>
        </w:tc>
        <w:tc>
          <w:tcPr>
            <w:tcW w:w="2693" w:type="dxa"/>
          </w:tcPr>
          <w:p w14:paraId="0196178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47E4019" w14:textId="77777777" w:rsidTr="004A5198">
        <w:trPr>
          <w:trHeight w:val="180"/>
        </w:trPr>
        <w:tc>
          <w:tcPr>
            <w:tcW w:w="6374" w:type="dxa"/>
          </w:tcPr>
          <w:p w14:paraId="3746037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Rezervne oštrice za hidrauličke škare </w:t>
            </w:r>
          </w:p>
        </w:tc>
        <w:tc>
          <w:tcPr>
            <w:tcW w:w="2693" w:type="dxa"/>
          </w:tcPr>
          <w:p w14:paraId="13FF4EC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FDAEDF4" w14:textId="77777777" w:rsidTr="004A5198">
        <w:trPr>
          <w:trHeight w:val="256"/>
        </w:trPr>
        <w:tc>
          <w:tcPr>
            <w:tcW w:w="6374" w:type="dxa"/>
          </w:tcPr>
          <w:p w14:paraId="3A6DD91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Ostala oprema za tehničke intervencije </w:t>
            </w:r>
          </w:p>
        </w:tc>
        <w:tc>
          <w:tcPr>
            <w:tcW w:w="2693" w:type="dxa"/>
          </w:tcPr>
          <w:p w14:paraId="232D672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D8F9D4E" w14:textId="77777777" w:rsidTr="004A5198">
        <w:trPr>
          <w:trHeight w:val="255"/>
        </w:trPr>
        <w:tc>
          <w:tcPr>
            <w:tcW w:w="6374" w:type="dxa"/>
          </w:tcPr>
          <w:p w14:paraId="2CE7789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Klin od umjetnog materijala </w:t>
            </w:r>
          </w:p>
        </w:tc>
        <w:tc>
          <w:tcPr>
            <w:tcW w:w="2693" w:type="dxa"/>
          </w:tcPr>
          <w:p w14:paraId="470B0A1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AED1C72" w14:textId="77777777" w:rsidTr="004A5198">
        <w:trPr>
          <w:trHeight w:val="195"/>
        </w:trPr>
        <w:tc>
          <w:tcPr>
            <w:tcW w:w="6374" w:type="dxa"/>
          </w:tcPr>
          <w:p w14:paraId="5992779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Drveni klin </w:t>
            </w:r>
          </w:p>
        </w:tc>
        <w:tc>
          <w:tcPr>
            <w:tcW w:w="2693" w:type="dxa"/>
          </w:tcPr>
          <w:p w14:paraId="6303269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18 kom</w:t>
            </w:r>
          </w:p>
        </w:tc>
      </w:tr>
      <w:tr w:rsidR="001E30DB" w:rsidRPr="001E30DB" w14:paraId="50B91418" w14:textId="77777777" w:rsidTr="004A5198">
        <w:trPr>
          <w:trHeight w:val="270"/>
        </w:trPr>
        <w:tc>
          <w:tcPr>
            <w:tcW w:w="6374" w:type="dxa"/>
          </w:tcPr>
          <w:p w14:paraId="4568F8D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Zaštita za zračni jastuk</w:t>
            </w:r>
          </w:p>
        </w:tc>
        <w:tc>
          <w:tcPr>
            <w:tcW w:w="2693" w:type="dxa"/>
          </w:tcPr>
          <w:p w14:paraId="671FF9A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781F621" w14:textId="77777777" w:rsidTr="004A5198">
        <w:trPr>
          <w:trHeight w:val="227"/>
        </w:trPr>
        <w:tc>
          <w:tcPr>
            <w:tcW w:w="6374" w:type="dxa"/>
          </w:tcPr>
          <w:p w14:paraId="6744BEC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Nosila s držačima za podizanje</w:t>
            </w:r>
          </w:p>
        </w:tc>
        <w:tc>
          <w:tcPr>
            <w:tcW w:w="2693" w:type="dxa"/>
          </w:tcPr>
          <w:p w14:paraId="53588F6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E2CBB19" w14:textId="77777777" w:rsidTr="004A5198">
        <w:trPr>
          <w:trHeight w:val="270"/>
        </w:trPr>
        <w:tc>
          <w:tcPr>
            <w:tcW w:w="6374" w:type="dxa"/>
          </w:tcPr>
          <w:p w14:paraId="1FCBFAB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Reflektirajući prsluk </w:t>
            </w:r>
          </w:p>
        </w:tc>
        <w:tc>
          <w:tcPr>
            <w:tcW w:w="2693" w:type="dxa"/>
          </w:tcPr>
          <w:p w14:paraId="6F5D6D0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AEED9FE" w14:textId="77777777" w:rsidTr="004A5198">
        <w:trPr>
          <w:trHeight w:val="70"/>
        </w:trPr>
        <w:tc>
          <w:tcPr>
            <w:tcW w:w="6374" w:type="dxa"/>
          </w:tcPr>
          <w:p w14:paraId="45129D3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762595C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E5CFF11" w14:textId="77777777" w:rsidTr="004A5198">
        <w:trPr>
          <w:trHeight w:val="133"/>
        </w:trPr>
        <w:tc>
          <w:tcPr>
            <w:tcW w:w="6374" w:type="dxa"/>
          </w:tcPr>
          <w:p w14:paraId="582DA6D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pogonska pumpa za hidraulički alat</w:t>
            </w:r>
          </w:p>
        </w:tc>
        <w:tc>
          <w:tcPr>
            <w:tcW w:w="2693" w:type="dxa"/>
          </w:tcPr>
          <w:p w14:paraId="6A66371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958812B" w14:textId="77777777" w:rsidTr="004A5198">
        <w:trPr>
          <w:trHeight w:val="210"/>
        </w:trPr>
        <w:tc>
          <w:tcPr>
            <w:tcW w:w="6374" w:type="dxa"/>
          </w:tcPr>
          <w:p w14:paraId="00B21D7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Hidraulični rezač šipkastih materijala</w:t>
            </w:r>
          </w:p>
        </w:tc>
        <w:tc>
          <w:tcPr>
            <w:tcW w:w="2693" w:type="dxa"/>
          </w:tcPr>
          <w:p w14:paraId="4C216CD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2A7E071" w14:textId="77777777" w:rsidTr="004A5198">
        <w:trPr>
          <w:trHeight w:val="285"/>
        </w:trPr>
        <w:tc>
          <w:tcPr>
            <w:tcW w:w="6374" w:type="dxa"/>
          </w:tcPr>
          <w:p w14:paraId="13601B8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Razupirač za nasilno otvaranje vrata</w:t>
            </w:r>
          </w:p>
        </w:tc>
        <w:tc>
          <w:tcPr>
            <w:tcW w:w="2693" w:type="dxa"/>
          </w:tcPr>
          <w:p w14:paraId="690BBEE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430F282" w14:textId="77777777" w:rsidTr="004A5198">
        <w:trPr>
          <w:trHeight w:val="270"/>
        </w:trPr>
        <w:tc>
          <w:tcPr>
            <w:tcW w:w="6374" w:type="dxa"/>
          </w:tcPr>
          <w:p w14:paraId="7D5A02D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Visokotlačne cijevi s brzim spojnicama</w:t>
            </w:r>
          </w:p>
        </w:tc>
        <w:tc>
          <w:tcPr>
            <w:tcW w:w="2693" w:type="dxa"/>
          </w:tcPr>
          <w:p w14:paraId="012B463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71A626" w14:textId="77777777" w:rsidTr="004A5198">
        <w:trPr>
          <w:trHeight w:val="215"/>
        </w:trPr>
        <w:tc>
          <w:tcPr>
            <w:tcW w:w="6374" w:type="dxa"/>
          </w:tcPr>
          <w:p w14:paraId="14D4593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Električarski alat u kovčegu</w:t>
            </w:r>
          </w:p>
        </w:tc>
        <w:tc>
          <w:tcPr>
            <w:tcW w:w="2693" w:type="dxa"/>
          </w:tcPr>
          <w:p w14:paraId="316F7F4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2E398EA" w14:textId="77777777" w:rsidTr="004A5198">
        <w:trPr>
          <w:trHeight w:val="205"/>
        </w:trPr>
        <w:tc>
          <w:tcPr>
            <w:tcW w:w="6374" w:type="dxa"/>
          </w:tcPr>
          <w:p w14:paraId="2BFFC8D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Rezač stakla</w:t>
            </w:r>
          </w:p>
        </w:tc>
        <w:tc>
          <w:tcPr>
            <w:tcW w:w="2693" w:type="dxa"/>
          </w:tcPr>
          <w:p w14:paraId="0EC97D9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6B913B6" w14:textId="77777777" w:rsidTr="004A5198">
        <w:trPr>
          <w:trHeight w:val="195"/>
        </w:trPr>
        <w:tc>
          <w:tcPr>
            <w:tcW w:w="6374" w:type="dxa"/>
          </w:tcPr>
          <w:p w14:paraId="506E366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Probijač stakla</w:t>
            </w:r>
          </w:p>
        </w:tc>
        <w:tc>
          <w:tcPr>
            <w:tcW w:w="2693" w:type="dxa"/>
          </w:tcPr>
          <w:p w14:paraId="2F29EEC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DACAA5A" w14:textId="77777777" w:rsidTr="004A5198">
        <w:tc>
          <w:tcPr>
            <w:tcW w:w="6374" w:type="dxa"/>
          </w:tcPr>
          <w:p w14:paraId="353636C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Univerzalna pila za beton i željezo</w:t>
            </w:r>
          </w:p>
        </w:tc>
        <w:tc>
          <w:tcPr>
            <w:tcW w:w="2693" w:type="dxa"/>
          </w:tcPr>
          <w:p w14:paraId="7BDFA43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27DE7A6" w14:textId="77777777" w:rsidTr="004A5198">
        <w:tc>
          <w:tcPr>
            <w:tcW w:w="6374" w:type="dxa"/>
          </w:tcPr>
          <w:p w14:paraId="741011A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Pribor za motornu pilu za drvo</w:t>
            </w:r>
          </w:p>
        </w:tc>
        <w:tc>
          <w:tcPr>
            <w:tcW w:w="2693" w:type="dxa"/>
          </w:tcPr>
          <w:p w14:paraId="27819D5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A3DDCDA" w14:textId="77777777" w:rsidTr="004A5198">
        <w:tc>
          <w:tcPr>
            <w:tcW w:w="6374" w:type="dxa"/>
          </w:tcPr>
          <w:p w14:paraId="232CAB5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Pribor za motornu pilu za rezanje betona i željeza</w:t>
            </w:r>
          </w:p>
        </w:tc>
        <w:tc>
          <w:tcPr>
            <w:tcW w:w="2693" w:type="dxa"/>
          </w:tcPr>
          <w:p w14:paraId="03B6E36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445B57E" w14:textId="77777777" w:rsidTr="004A5198">
        <w:tc>
          <w:tcPr>
            <w:tcW w:w="6374" w:type="dxa"/>
          </w:tcPr>
          <w:p w14:paraId="524E5E2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Tlačni mješač vode i pjenila</w:t>
            </w:r>
          </w:p>
        </w:tc>
        <w:tc>
          <w:tcPr>
            <w:tcW w:w="2693" w:type="dxa"/>
          </w:tcPr>
          <w:p w14:paraId="237ED88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7159EB" w14:textId="77777777" w:rsidTr="004A5198">
        <w:tc>
          <w:tcPr>
            <w:tcW w:w="6374" w:type="dxa"/>
          </w:tcPr>
          <w:p w14:paraId="115085A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Nastavak za lance za razupirač</w:t>
            </w:r>
          </w:p>
        </w:tc>
        <w:tc>
          <w:tcPr>
            <w:tcW w:w="2693" w:type="dxa"/>
          </w:tcPr>
          <w:p w14:paraId="5925350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86E3E08" w14:textId="77777777" w:rsidTr="004A5198">
        <w:tc>
          <w:tcPr>
            <w:tcW w:w="6374" w:type="dxa"/>
          </w:tcPr>
          <w:p w14:paraId="2E933B3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Lanac za razupirač</w:t>
            </w:r>
          </w:p>
        </w:tc>
        <w:tc>
          <w:tcPr>
            <w:tcW w:w="2693" w:type="dxa"/>
          </w:tcPr>
          <w:p w14:paraId="6153018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44B38B4" w14:textId="77777777" w:rsidTr="004A5198">
        <w:tc>
          <w:tcPr>
            <w:tcW w:w="6374" w:type="dxa"/>
          </w:tcPr>
          <w:p w14:paraId="484E964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Spasilački nož za rezanje pojasa</w:t>
            </w:r>
          </w:p>
        </w:tc>
        <w:tc>
          <w:tcPr>
            <w:tcW w:w="2693" w:type="dxa"/>
          </w:tcPr>
          <w:p w14:paraId="09E794F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9765C6F" w14:textId="77777777" w:rsidTr="004A5198">
        <w:tc>
          <w:tcPr>
            <w:tcW w:w="6374" w:type="dxa"/>
          </w:tcPr>
          <w:p w14:paraId="24CB0AD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Čunjevi za označavanje</w:t>
            </w:r>
          </w:p>
        </w:tc>
        <w:tc>
          <w:tcPr>
            <w:tcW w:w="2693" w:type="dxa"/>
          </w:tcPr>
          <w:p w14:paraId="1C6C7FF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6 kom</w:t>
            </w:r>
          </w:p>
        </w:tc>
      </w:tr>
      <w:tr w:rsidR="001E30DB" w:rsidRPr="001E30DB" w14:paraId="51BB670B" w14:textId="77777777" w:rsidTr="004A5198">
        <w:tc>
          <w:tcPr>
            <w:tcW w:w="6374" w:type="dxa"/>
          </w:tcPr>
          <w:p w14:paraId="1CC4D42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Spojna cijev za zračni jastuk</w:t>
            </w:r>
          </w:p>
        </w:tc>
        <w:tc>
          <w:tcPr>
            <w:tcW w:w="2693" w:type="dxa"/>
          </w:tcPr>
          <w:p w14:paraId="460BE77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0E09F3DF" w14:textId="77777777" w:rsidTr="004A5198">
        <w:tc>
          <w:tcPr>
            <w:tcW w:w="6374" w:type="dxa"/>
          </w:tcPr>
          <w:p w14:paraId="1D6CEE4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Redukcijski ventil za zračni jastuk</w:t>
            </w:r>
          </w:p>
        </w:tc>
        <w:tc>
          <w:tcPr>
            <w:tcW w:w="2693" w:type="dxa"/>
          </w:tcPr>
          <w:p w14:paraId="76FE1F7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BC0F4B5" w14:textId="77777777" w:rsidTr="004A5198">
        <w:tc>
          <w:tcPr>
            <w:tcW w:w="6374" w:type="dxa"/>
          </w:tcPr>
          <w:p w14:paraId="2EDD6B2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Zaštitno odijelo za prolaz kroz vatru</w:t>
            </w:r>
          </w:p>
        </w:tc>
        <w:tc>
          <w:tcPr>
            <w:tcW w:w="2693" w:type="dxa"/>
          </w:tcPr>
          <w:p w14:paraId="7F65B44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B75DC60" w14:textId="77777777" w:rsidTr="004A5198">
        <w:tc>
          <w:tcPr>
            <w:tcW w:w="6374" w:type="dxa"/>
          </w:tcPr>
          <w:p w14:paraId="3478AE8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Ugradbeno cijevno vitlo</w:t>
            </w:r>
          </w:p>
        </w:tc>
        <w:tc>
          <w:tcPr>
            <w:tcW w:w="2693" w:type="dxa"/>
          </w:tcPr>
          <w:p w14:paraId="14CC44B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AFC42E5" w14:textId="77777777" w:rsidTr="004A5198">
        <w:tc>
          <w:tcPr>
            <w:tcW w:w="6374" w:type="dxa"/>
          </w:tcPr>
          <w:p w14:paraId="7394474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Pištolj mlaznica, promjer H38 - 38 mm</w:t>
            </w:r>
          </w:p>
        </w:tc>
        <w:tc>
          <w:tcPr>
            <w:tcW w:w="2693" w:type="dxa"/>
          </w:tcPr>
          <w:p w14:paraId="1A7F917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BB5D3D3" w14:textId="77777777" w:rsidTr="004A5198">
        <w:tc>
          <w:tcPr>
            <w:tcW w:w="6374" w:type="dxa"/>
          </w:tcPr>
          <w:p w14:paraId="2A9F1BA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Klasična univerzalna mlaznica, promjer B-75 mm</w:t>
            </w:r>
          </w:p>
        </w:tc>
        <w:tc>
          <w:tcPr>
            <w:tcW w:w="2693" w:type="dxa"/>
          </w:tcPr>
          <w:p w14:paraId="34F525B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B64721C" w14:textId="77777777" w:rsidTr="004A5198">
        <w:tc>
          <w:tcPr>
            <w:tcW w:w="6374" w:type="dxa"/>
          </w:tcPr>
          <w:p w14:paraId="498C0B6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1C9E991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5CB99B9" w14:textId="77777777" w:rsidTr="004A5198">
        <w:tc>
          <w:tcPr>
            <w:tcW w:w="6374" w:type="dxa"/>
          </w:tcPr>
          <w:p w14:paraId="277A52B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uređaj za vuču</w:t>
            </w:r>
          </w:p>
        </w:tc>
        <w:tc>
          <w:tcPr>
            <w:tcW w:w="2693" w:type="dxa"/>
          </w:tcPr>
          <w:p w14:paraId="1AC43FA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4D30B9" w14:textId="77777777" w:rsidTr="004A5198">
        <w:tc>
          <w:tcPr>
            <w:tcW w:w="6374" w:type="dxa"/>
          </w:tcPr>
          <w:p w14:paraId="1ED5522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Hvatač – priključak za čelično uže</w:t>
            </w:r>
          </w:p>
        </w:tc>
        <w:tc>
          <w:tcPr>
            <w:tcW w:w="2693" w:type="dxa"/>
          </w:tcPr>
          <w:p w14:paraId="78BD9D6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2D6290E7" w14:textId="77777777" w:rsidTr="004A5198">
        <w:tc>
          <w:tcPr>
            <w:tcW w:w="6374" w:type="dxa"/>
          </w:tcPr>
          <w:p w14:paraId="3552DFA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475BF21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30F3B46" w14:textId="77777777" w:rsidTr="004A5198">
        <w:tc>
          <w:tcPr>
            <w:tcW w:w="6374" w:type="dxa"/>
          </w:tcPr>
          <w:p w14:paraId="395DCB2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polukruta, dužina 15 m, promjer B-75 mm</w:t>
            </w:r>
          </w:p>
        </w:tc>
        <w:tc>
          <w:tcPr>
            <w:tcW w:w="2693" w:type="dxa"/>
          </w:tcPr>
          <w:p w14:paraId="5E46895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5 kom</w:t>
            </w:r>
          </w:p>
        </w:tc>
      </w:tr>
      <w:tr w:rsidR="001E30DB" w:rsidRPr="001E30DB" w14:paraId="19B61E66" w14:textId="77777777" w:rsidTr="004A5198">
        <w:tc>
          <w:tcPr>
            <w:tcW w:w="6374" w:type="dxa"/>
          </w:tcPr>
          <w:p w14:paraId="0A61CB8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za tešku pjenu, oznaka MTP 2 (L 2), protok 200 l/min</w:t>
            </w:r>
          </w:p>
        </w:tc>
        <w:tc>
          <w:tcPr>
            <w:tcW w:w="2693" w:type="dxa"/>
          </w:tcPr>
          <w:p w14:paraId="64C94DA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577A68" w14:textId="77777777" w:rsidTr="004A5198">
        <w:tc>
          <w:tcPr>
            <w:tcW w:w="6374" w:type="dxa"/>
          </w:tcPr>
          <w:p w14:paraId="7AB8F12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za srednje tešku pjenu</w:t>
            </w:r>
          </w:p>
        </w:tc>
        <w:tc>
          <w:tcPr>
            <w:tcW w:w="2693" w:type="dxa"/>
          </w:tcPr>
          <w:p w14:paraId="2407D3D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6A82D3DE" w14:textId="77777777" w:rsidTr="004A5198">
        <w:tc>
          <w:tcPr>
            <w:tcW w:w="6374" w:type="dxa"/>
          </w:tcPr>
          <w:p w14:paraId="45FFDFA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Injektorski mješač vode i pjenila, oznaka Z 2, protok 200 l/min</w:t>
            </w:r>
          </w:p>
        </w:tc>
        <w:tc>
          <w:tcPr>
            <w:tcW w:w="2693" w:type="dxa"/>
          </w:tcPr>
          <w:p w14:paraId="04346E9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E93C6AF" w14:textId="77777777" w:rsidTr="004A5198">
        <w:tc>
          <w:tcPr>
            <w:tcW w:w="6374" w:type="dxa"/>
          </w:tcPr>
          <w:p w14:paraId="3806DD0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Ublaživač reakcije vodenog mlaza</w:t>
            </w:r>
          </w:p>
        </w:tc>
        <w:tc>
          <w:tcPr>
            <w:tcW w:w="2693" w:type="dxa"/>
          </w:tcPr>
          <w:p w14:paraId="7A59B57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853103D" w14:textId="77777777" w:rsidTr="004A5198">
        <w:tc>
          <w:tcPr>
            <w:tcW w:w="6374" w:type="dxa"/>
          </w:tcPr>
          <w:p w14:paraId="663A1EC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Sabirnica</w:t>
            </w:r>
          </w:p>
        </w:tc>
        <w:tc>
          <w:tcPr>
            <w:tcW w:w="2693" w:type="dxa"/>
          </w:tcPr>
          <w:p w14:paraId="5EBBDE7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6BB8F76" w14:textId="77777777" w:rsidTr="004A5198">
        <w:tc>
          <w:tcPr>
            <w:tcW w:w="6374" w:type="dxa"/>
          </w:tcPr>
          <w:p w14:paraId="55A2E22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B-75 mm / C - 52 mm</w:t>
            </w:r>
          </w:p>
        </w:tc>
        <w:tc>
          <w:tcPr>
            <w:tcW w:w="2693" w:type="dxa"/>
          </w:tcPr>
          <w:p w14:paraId="64CAE4E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BD0F8D6" w14:textId="77777777" w:rsidTr="004A5198">
        <w:tc>
          <w:tcPr>
            <w:tcW w:w="6374" w:type="dxa"/>
          </w:tcPr>
          <w:p w14:paraId="747B882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Monsun mlaznica, promjer C-52 mm</w:t>
            </w:r>
          </w:p>
        </w:tc>
        <w:tc>
          <w:tcPr>
            <w:tcW w:w="2693" w:type="dxa"/>
          </w:tcPr>
          <w:p w14:paraId="4222CAF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5EDBCA0A" w14:textId="77777777" w:rsidTr="004A5198">
        <w:tc>
          <w:tcPr>
            <w:tcW w:w="6374" w:type="dxa"/>
          </w:tcPr>
          <w:p w14:paraId="2AE70FC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Trodijelna razdjelnica</w:t>
            </w:r>
          </w:p>
        </w:tc>
        <w:tc>
          <w:tcPr>
            <w:tcW w:w="2693" w:type="dxa"/>
          </w:tcPr>
          <w:p w14:paraId="7D55C7B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93E4BB3" w14:textId="77777777" w:rsidTr="004A5198">
        <w:tc>
          <w:tcPr>
            <w:tcW w:w="6374" w:type="dxa"/>
          </w:tcPr>
          <w:p w14:paraId="30E2C69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A-110 mm / B-75 mm</w:t>
            </w:r>
          </w:p>
        </w:tc>
        <w:tc>
          <w:tcPr>
            <w:tcW w:w="2693" w:type="dxa"/>
          </w:tcPr>
          <w:p w14:paraId="06E84F7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214D0E2E" w14:textId="77777777" w:rsidTr="004A5198">
        <w:tc>
          <w:tcPr>
            <w:tcW w:w="6374" w:type="dxa"/>
          </w:tcPr>
          <w:p w14:paraId="05EACAF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„Turbo“ mlaznica, promjer C-52 mm</w:t>
            </w:r>
          </w:p>
        </w:tc>
        <w:tc>
          <w:tcPr>
            <w:tcW w:w="2693" w:type="dxa"/>
          </w:tcPr>
          <w:p w14:paraId="1B798E1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64969D99" w14:textId="77777777" w:rsidTr="004A5198">
        <w:tc>
          <w:tcPr>
            <w:tcW w:w="6374" w:type="dxa"/>
          </w:tcPr>
          <w:p w14:paraId="2425BDE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Usisna košara</w:t>
            </w:r>
          </w:p>
        </w:tc>
        <w:tc>
          <w:tcPr>
            <w:tcW w:w="2693" w:type="dxa"/>
          </w:tcPr>
          <w:p w14:paraId="56F3DDF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8AC59CB" w14:textId="77777777" w:rsidTr="004A5198">
        <w:tc>
          <w:tcPr>
            <w:tcW w:w="6374" w:type="dxa"/>
          </w:tcPr>
          <w:p w14:paraId="0128ED1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ostali promjeri</w:t>
            </w:r>
          </w:p>
        </w:tc>
        <w:tc>
          <w:tcPr>
            <w:tcW w:w="2693" w:type="dxa"/>
          </w:tcPr>
          <w:p w14:paraId="1A1D7F6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6ED7202D" w14:textId="77777777" w:rsidTr="004A5198">
        <w:tc>
          <w:tcPr>
            <w:tcW w:w="6374" w:type="dxa"/>
          </w:tcPr>
          <w:p w14:paraId="06FDB6E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Sabirnica</w:t>
            </w:r>
          </w:p>
        </w:tc>
        <w:tc>
          <w:tcPr>
            <w:tcW w:w="2693" w:type="dxa"/>
          </w:tcPr>
          <w:p w14:paraId="4E5D5D7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85E05FB" w14:textId="77777777" w:rsidTr="004A5198">
        <w:tc>
          <w:tcPr>
            <w:tcW w:w="6374" w:type="dxa"/>
          </w:tcPr>
          <w:p w14:paraId="4DFA53E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„Turbo“ mlaznica, promjer H38 - 38 mm</w:t>
            </w:r>
          </w:p>
        </w:tc>
        <w:tc>
          <w:tcPr>
            <w:tcW w:w="2693" w:type="dxa"/>
          </w:tcPr>
          <w:p w14:paraId="1771EB5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A52C431" w14:textId="77777777" w:rsidTr="004A5198">
        <w:tc>
          <w:tcPr>
            <w:tcW w:w="6374" w:type="dxa"/>
          </w:tcPr>
          <w:p w14:paraId="1A18297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visokotlačne spojnice</w:t>
            </w:r>
          </w:p>
        </w:tc>
        <w:tc>
          <w:tcPr>
            <w:tcW w:w="2693" w:type="dxa"/>
          </w:tcPr>
          <w:p w14:paraId="2BFB149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1D468BB" w14:textId="77777777" w:rsidTr="004A5198">
        <w:tc>
          <w:tcPr>
            <w:tcW w:w="6374" w:type="dxa"/>
          </w:tcPr>
          <w:p w14:paraId="343D80F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„Turbo“ mlaznica, promjer C-52 mm</w:t>
            </w:r>
          </w:p>
        </w:tc>
        <w:tc>
          <w:tcPr>
            <w:tcW w:w="2693" w:type="dxa"/>
          </w:tcPr>
          <w:p w14:paraId="368A470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41FC2A1" w14:textId="77777777" w:rsidTr="004A5198">
        <w:tc>
          <w:tcPr>
            <w:tcW w:w="6374" w:type="dxa"/>
          </w:tcPr>
          <w:p w14:paraId="7CC2B1C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Klasična univerzalna mlaznica, promjer C-52 mm</w:t>
            </w:r>
          </w:p>
        </w:tc>
        <w:tc>
          <w:tcPr>
            <w:tcW w:w="2693" w:type="dxa"/>
          </w:tcPr>
          <w:p w14:paraId="542C575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0ECEDC59" w14:textId="77777777" w:rsidTr="004A5198">
        <w:tc>
          <w:tcPr>
            <w:tcW w:w="6374" w:type="dxa"/>
          </w:tcPr>
          <w:p w14:paraId="117A776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Uže za samoizbavu</w:t>
            </w:r>
          </w:p>
        </w:tc>
        <w:tc>
          <w:tcPr>
            <w:tcW w:w="2693" w:type="dxa"/>
          </w:tcPr>
          <w:p w14:paraId="224366E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3 kom </w:t>
            </w:r>
          </w:p>
        </w:tc>
      </w:tr>
      <w:tr w:rsidR="001E30DB" w:rsidRPr="001E30DB" w14:paraId="76A00DEE" w14:textId="77777777" w:rsidTr="004A5198">
        <w:tc>
          <w:tcPr>
            <w:tcW w:w="6374" w:type="dxa"/>
          </w:tcPr>
          <w:p w14:paraId="30E7F98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Radno uže </w:t>
            </w:r>
          </w:p>
        </w:tc>
        <w:tc>
          <w:tcPr>
            <w:tcW w:w="2693" w:type="dxa"/>
          </w:tcPr>
          <w:p w14:paraId="4E5D916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24F5AC8" w14:textId="77777777" w:rsidTr="004A5198">
        <w:tc>
          <w:tcPr>
            <w:tcW w:w="6374" w:type="dxa"/>
          </w:tcPr>
          <w:p w14:paraId="75436AC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Cijev za pjenilo</w:t>
            </w:r>
          </w:p>
        </w:tc>
        <w:tc>
          <w:tcPr>
            <w:tcW w:w="2693" w:type="dxa"/>
          </w:tcPr>
          <w:p w14:paraId="3664564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FFCE484" w14:textId="77777777" w:rsidTr="004A5198">
        <w:tc>
          <w:tcPr>
            <w:tcW w:w="6374" w:type="dxa"/>
          </w:tcPr>
          <w:p w14:paraId="795A74D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Produžni električni kabel</w:t>
            </w:r>
          </w:p>
        </w:tc>
        <w:tc>
          <w:tcPr>
            <w:tcW w:w="2693" w:type="dxa"/>
          </w:tcPr>
          <w:p w14:paraId="1E4108D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64979355" w14:textId="77777777" w:rsidTr="004A5198">
        <w:tc>
          <w:tcPr>
            <w:tcW w:w="6374" w:type="dxa"/>
          </w:tcPr>
          <w:p w14:paraId="63D76F9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Razdjelni priključak za struju</w:t>
            </w:r>
          </w:p>
        </w:tc>
        <w:tc>
          <w:tcPr>
            <w:tcW w:w="2693" w:type="dxa"/>
          </w:tcPr>
          <w:p w14:paraId="5AE0292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282764B5" w14:textId="77777777" w:rsidTr="004A5198">
        <w:tc>
          <w:tcPr>
            <w:tcW w:w="6374" w:type="dxa"/>
          </w:tcPr>
          <w:p w14:paraId="25FC1FB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Udarna bušilica – čekić </w:t>
            </w:r>
          </w:p>
        </w:tc>
        <w:tc>
          <w:tcPr>
            <w:tcW w:w="2693" w:type="dxa"/>
          </w:tcPr>
          <w:p w14:paraId="545A52C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6639FE0" w14:textId="77777777" w:rsidTr="004A5198">
        <w:tc>
          <w:tcPr>
            <w:tcW w:w="6374" w:type="dxa"/>
          </w:tcPr>
          <w:p w14:paraId="0A4F2C4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Razdjelni priključak za struju</w:t>
            </w:r>
          </w:p>
        </w:tc>
        <w:tc>
          <w:tcPr>
            <w:tcW w:w="2693" w:type="dxa"/>
          </w:tcPr>
          <w:p w14:paraId="1A616B7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1501D5C" w14:textId="77777777" w:rsidTr="004A5198">
        <w:tc>
          <w:tcPr>
            <w:tcW w:w="6374" w:type="dxa"/>
          </w:tcPr>
          <w:p w14:paraId="56F9155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Uže za vezanje usisnog voda</w:t>
            </w:r>
          </w:p>
        </w:tc>
        <w:tc>
          <w:tcPr>
            <w:tcW w:w="2693" w:type="dxa"/>
          </w:tcPr>
          <w:p w14:paraId="2CB4709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5BBF5CFC" w14:textId="77777777" w:rsidTr="004A5198">
        <w:tc>
          <w:tcPr>
            <w:tcW w:w="6374" w:type="dxa"/>
          </w:tcPr>
          <w:p w14:paraId="1983175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Cijevni držač</w:t>
            </w:r>
          </w:p>
        </w:tc>
        <w:tc>
          <w:tcPr>
            <w:tcW w:w="2693" w:type="dxa"/>
          </w:tcPr>
          <w:p w14:paraId="5523DC1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6 kom</w:t>
            </w:r>
          </w:p>
        </w:tc>
      </w:tr>
      <w:tr w:rsidR="001E30DB" w:rsidRPr="001E30DB" w14:paraId="01643824" w14:textId="77777777" w:rsidTr="004A5198">
        <w:tc>
          <w:tcPr>
            <w:tcW w:w="6374" w:type="dxa"/>
          </w:tcPr>
          <w:p w14:paraId="575F085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Cijevna povezica</w:t>
            </w:r>
          </w:p>
        </w:tc>
        <w:tc>
          <w:tcPr>
            <w:tcW w:w="2693" w:type="dxa"/>
          </w:tcPr>
          <w:p w14:paraId="73CFAE7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10 kom </w:t>
            </w:r>
          </w:p>
        </w:tc>
      </w:tr>
      <w:tr w:rsidR="001E30DB" w:rsidRPr="001E30DB" w14:paraId="08352666" w14:textId="77777777" w:rsidTr="004A5198">
        <w:tc>
          <w:tcPr>
            <w:tcW w:w="6374" w:type="dxa"/>
          </w:tcPr>
          <w:p w14:paraId="7CCA5FC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Brusna/rezna ploča</w:t>
            </w:r>
          </w:p>
        </w:tc>
        <w:tc>
          <w:tcPr>
            <w:tcW w:w="2693" w:type="dxa"/>
          </w:tcPr>
          <w:p w14:paraId="7AC8E63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2EA68EB1" w14:textId="77777777" w:rsidTr="004A5198">
        <w:tc>
          <w:tcPr>
            <w:tcW w:w="6374" w:type="dxa"/>
          </w:tcPr>
          <w:p w14:paraId="7A0EDD1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brusilicu</w:t>
            </w:r>
          </w:p>
        </w:tc>
        <w:tc>
          <w:tcPr>
            <w:tcW w:w="2693" w:type="dxa"/>
          </w:tcPr>
          <w:p w14:paraId="2745750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3E2C61E" w14:textId="77777777" w:rsidTr="004A5198">
        <w:tc>
          <w:tcPr>
            <w:tcW w:w="6374" w:type="dxa"/>
          </w:tcPr>
          <w:p w14:paraId="46BCE24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Produžni električni kabel</w:t>
            </w:r>
          </w:p>
        </w:tc>
        <w:tc>
          <w:tcPr>
            <w:tcW w:w="2693" w:type="dxa"/>
          </w:tcPr>
          <w:p w14:paraId="5741D70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DAB0247" w14:textId="77777777" w:rsidTr="004A5198">
        <w:tc>
          <w:tcPr>
            <w:tcW w:w="6374" w:type="dxa"/>
          </w:tcPr>
          <w:p w14:paraId="7DD7249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Šipka za uzemljenje</w:t>
            </w:r>
          </w:p>
        </w:tc>
        <w:tc>
          <w:tcPr>
            <w:tcW w:w="2693" w:type="dxa"/>
          </w:tcPr>
          <w:p w14:paraId="41A2CD4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82B10C" w14:textId="77777777" w:rsidTr="004A5198">
        <w:tc>
          <w:tcPr>
            <w:tcW w:w="6374" w:type="dxa"/>
          </w:tcPr>
          <w:p w14:paraId="4483289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Kutna brusilica</w:t>
            </w:r>
          </w:p>
        </w:tc>
        <w:tc>
          <w:tcPr>
            <w:tcW w:w="2693" w:type="dxa"/>
          </w:tcPr>
          <w:p w14:paraId="76B84D8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182E5C9" w14:textId="77777777" w:rsidTr="004A5198">
        <w:tc>
          <w:tcPr>
            <w:tcW w:w="6374" w:type="dxa"/>
          </w:tcPr>
          <w:p w14:paraId="0BCEE9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Bušilica</w:t>
            </w:r>
          </w:p>
        </w:tc>
        <w:tc>
          <w:tcPr>
            <w:tcW w:w="2693" w:type="dxa"/>
          </w:tcPr>
          <w:p w14:paraId="1BCDCEC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FE303F2" w14:textId="77777777" w:rsidTr="004A5198">
        <w:tc>
          <w:tcPr>
            <w:tcW w:w="6374" w:type="dxa"/>
          </w:tcPr>
          <w:p w14:paraId="55B6380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Punjač za vatrogasne svjetiljke</w:t>
            </w:r>
          </w:p>
        </w:tc>
        <w:tc>
          <w:tcPr>
            <w:tcW w:w="2693" w:type="dxa"/>
          </w:tcPr>
          <w:p w14:paraId="4A8FF62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40C5AAFE" w14:textId="77777777" w:rsidTr="004A5198">
        <w:tc>
          <w:tcPr>
            <w:tcW w:w="6374" w:type="dxa"/>
          </w:tcPr>
          <w:p w14:paraId="131B233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Traka za podizanje tereta sa zatezačem</w:t>
            </w:r>
          </w:p>
        </w:tc>
        <w:tc>
          <w:tcPr>
            <w:tcW w:w="2693" w:type="dxa"/>
          </w:tcPr>
          <w:p w14:paraId="1323000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36FE5FA6" w14:textId="77777777" w:rsidTr="004A5198">
        <w:tc>
          <w:tcPr>
            <w:tcW w:w="6374" w:type="dxa"/>
          </w:tcPr>
          <w:p w14:paraId="7A3DBBE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Traka za označavanje mjesta intervencije</w:t>
            </w:r>
          </w:p>
        </w:tc>
        <w:tc>
          <w:tcPr>
            <w:tcW w:w="2693" w:type="dxa"/>
          </w:tcPr>
          <w:p w14:paraId="2D5F2AE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250D50" w14:textId="77777777" w:rsidTr="004A5198">
        <w:tc>
          <w:tcPr>
            <w:tcW w:w="6374" w:type="dxa"/>
          </w:tcPr>
          <w:p w14:paraId="57A83AD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Stalak za reflektor</w:t>
            </w:r>
          </w:p>
        </w:tc>
        <w:tc>
          <w:tcPr>
            <w:tcW w:w="2693" w:type="dxa"/>
          </w:tcPr>
          <w:p w14:paraId="6BE56A1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5475F1" w14:textId="77777777" w:rsidTr="004A5198">
        <w:tc>
          <w:tcPr>
            <w:tcW w:w="6374" w:type="dxa"/>
          </w:tcPr>
          <w:p w14:paraId="377C9F3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Čelični bat, masa 5 kg</w:t>
            </w:r>
          </w:p>
        </w:tc>
        <w:tc>
          <w:tcPr>
            <w:tcW w:w="2693" w:type="dxa"/>
          </w:tcPr>
          <w:p w14:paraId="42F3C83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5CDA22C6" w14:textId="77777777" w:rsidTr="004A5198">
        <w:tc>
          <w:tcPr>
            <w:tcW w:w="6374" w:type="dxa"/>
          </w:tcPr>
          <w:p w14:paraId="4C3D6C7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Sjekira B2, DIN 7294</w:t>
            </w:r>
          </w:p>
        </w:tc>
        <w:tc>
          <w:tcPr>
            <w:tcW w:w="2693" w:type="dxa"/>
          </w:tcPr>
          <w:p w14:paraId="6B775A8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33AF1F3E" w14:textId="77777777" w:rsidTr="004A5198">
        <w:tc>
          <w:tcPr>
            <w:tcW w:w="6374" w:type="dxa"/>
          </w:tcPr>
          <w:p w14:paraId="3774E57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Pijuk </w:t>
            </w:r>
          </w:p>
        </w:tc>
        <w:tc>
          <w:tcPr>
            <w:tcW w:w="2693" w:type="dxa"/>
          </w:tcPr>
          <w:p w14:paraId="1A93D06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425A746" w14:textId="77777777" w:rsidTr="004A5198">
        <w:tc>
          <w:tcPr>
            <w:tcW w:w="6374" w:type="dxa"/>
          </w:tcPr>
          <w:p w14:paraId="604E51D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Kliješta za željezo</w:t>
            </w:r>
          </w:p>
        </w:tc>
        <w:tc>
          <w:tcPr>
            <w:tcW w:w="2693" w:type="dxa"/>
          </w:tcPr>
          <w:p w14:paraId="37A7319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D6AEFF4" w14:textId="77777777" w:rsidTr="004A5198">
        <w:tc>
          <w:tcPr>
            <w:tcW w:w="6374" w:type="dxa"/>
          </w:tcPr>
          <w:p w14:paraId="538EFE3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Deka</w:t>
            </w:r>
          </w:p>
        </w:tc>
        <w:tc>
          <w:tcPr>
            <w:tcW w:w="2693" w:type="dxa"/>
          </w:tcPr>
          <w:p w14:paraId="2FBBA9B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8BF9DF0" w14:textId="77777777" w:rsidTr="004A5198">
        <w:tc>
          <w:tcPr>
            <w:tcW w:w="6374" w:type="dxa"/>
          </w:tcPr>
          <w:p w14:paraId="1A84440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Boca sa stlačenim zrakom</w:t>
            </w:r>
          </w:p>
        </w:tc>
        <w:tc>
          <w:tcPr>
            <w:tcW w:w="2693" w:type="dxa"/>
          </w:tcPr>
          <w:p w14:paraId="5F317E1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2649F0BD" w14:textId="77777777" w:rsidTr="004A5198">
        <w:tc>
          <w:tcPr>
            <w:tcW w:w="6374" w:type="dxa"/>
          </w:tcPr>
          <w:p w14:paraId="3A1AC8A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Hidrantski nastavak, oznaka 2 B</w:t>
            </w:r>
          </w:p>
        </w:tc>
        <w:tc>
          <w:tcPr>
            <w:tcW w:w="2693" w:type="dxa"/>
          </w:tcPr>
          <w:p w14:paraId="30902E3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B6A4F44" w14:textId="77777777" w:rsidTr="004A5198">
        <w:tc>
          <w:tcPr>
            <w:tcW w:w="6374" w:type="dxa"/>
          </w:tcPr>
          <w:p w14:paraId="7DA546B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nadzemni hidrant</w:t>
            </w:r>
          </w:p>
        </w:tc>
        <w:tc>
          <w:tcPr>
            <w:tcW w:w="2693" w:type="dxa"/>
          </w:tcPr>
          <w:p w14:paraId="4895F1C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56EDA02" w14:textId="77777777" w:rsidTr="004A5198">
        <w:tc>
          <w:tcPr>
            <w:tcW w:w="6374" w:type="dxa"/>
          </w:tcPr>
          <w:p w14:paraId="786FBEF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podzemni hidrant</w:t>
            </w:r>
          </w:p>
        </w:tc>
        <w:tc>
          <w:tcPr>
            <w:tcW w:w="2693" w:type="dxa"/>
          </w:tcPr>
          <w:p w14:paraId="71FDECB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CA43401" w14:textId="77777777" w:rsidTr="004A5198">
        <w:tc>
          <w:tcPr>
            <w:tcW w:w="6374" w:type="dxa"/>
          </w:tcPr>
          <w:p w14:paraId="78AE5B1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ključ podzemnog hidranta</w:t>
            </w:r>
          </w:p>
        </w:tc>
        <w:tc>
          <w:tcPr>
            <w:tcW w:w="2693" w:type="dxa"/>
          </w:tcPr>
          <w:p w14:paraId="53EA3FF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0F15210" w14:textId="77777777" w:rsidTr="004A5198">
        <w:tc>
          <w:tcPr>
            <w:tcW w:w="6374" w:type="dxa"/>
          </w:tcPr>
          <w:p w14:paraId="226BE55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poluga za podizanje tereta</w:t>
            </w:r>
          </w:p>
        </w:tc>
        <w:tc>
          <w:tcPr>
            <w:tcW w:w="2693" w:type="dxa"/>
          </w:tcPr>
          <w:p w14:paraId="20498EA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42A54BF" w14:textId="77777777" w:rsidTr="004A5198">
        <w:tc>
          <w:tcPr>
            <w:tcW w:w="6374" w:type="dxa"/>
          </w:tcPr>
          <w:p w14:paraId="04E603A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dizalica</w:t>
            </w:r>
          </w:p>
        </w:tc>
        <w:tc>
          <w:tcPr>
            <w:tcW w:w="2693" w:type="dxa"/>
          </w:tcPr>
          <w:p w14:paraId="072727B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BF6A019" w14:textId="77777777" w:rsidTr="004A5198">
        <w:tc>
          <w:tcPr>
            <w:tcW w:w="6374" w:type="dxa"/>
          </w:tcPr>
          <w:p w14:paraId="6701D3A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Veća obična kolotura</w:t>
            </w:r>
          </w:p>
        </w:tc>
        <w:tc>
          <w:tcPr>
            <w:tcW w:w="2693" w:type="dxa"/>
          </w:tcPr>
          <w:p w14:paraId="4C21138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1E2EEA1" w14:textId="77777777" w:rsidTr="004A5198">
        <w:tc>
          <w:tcPr>
            <w:tcW w:w="6374" w:type="dxa"/>
          </w:tcPr>
          <w:p w14:paraId="2F689D3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Mala obična kolotura</w:t>
            </w:r>
          </w:p>
        </w:tc>
        <w:tc>
          <w:tcPr>
            <w:tcW w:w="2693" w:type="dxa"/>
          </w:tcPr>
          <w:p w14:paraId="5B63774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1B7C41C" w14:textId="77777777" w:rsidTr="004A5198">
        <w:tc>
          <w:tcPr>
            <w:tcW w:w="6374" w:type="dxa"/>
          </w:tcPr>
          <w:p w14:paraId="49E94D3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Rukavice za skidanje visokonaponskih osigurača</w:t>
            </w:r>
          </w:p>
        </w:tc>
        <w:tc>
          <w:tcPr>
            <w:tcW w:w="2693" w:type="dxa"/>
          </w:tcPr>
          <w:p w14:paraId="1642F4D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2B60FA6" w14:textId="77777777" w:rsidTr="004A5198">
        <w:tc>
          <w:tcPr>
            <w:tcW w:w="6374" w:type="dxa"/>
          </w:tcPr>
          <w:p w14:paraId="21EB1E2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Ručni alati i pribor u kutiji</w:t>
            </w:r>
          </w:p>
        </w:tc>
        <w:tc>
          <w:tcPr>
            <w:tcW w:w="2693" w:type="dxa"/>
          </w:tcPr>
          <w:p w14:paraId="53F03F3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7A44A11" w14:textId="77777777" w:rsidTr="004A5198">
        <w:tc>
          <w:tcPr>
            <w:tcW w:w="6374" w:type="dxa"/>
          </w:tcPr>
          <w:p w14:paraId="5D83380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Ljestva kukača</w:t>
            </w:r>
          </w:p>
        </w:tc>
        <w:tc>
          <w:tcPr>
            <w:tcW w:w="2693" w:type="dxa"/>
          </w:tcPr>
          <w:p w14:paraId="0E08835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08B1A3" w14:textId="77777777" w:rsidTr="004A5198">
        <w:tc>
          <w:tcPr>
            <w:tcW w:w="6374" w:type="dxa"/>
          </w:tcPr>
          <w:p w14:paraId="74BA72B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Usisna vatrogasna cijev, dužina 1,6 m, promjer A-110 mm</w:t>
            </w:r>
          </w:p>
        </w:tc>
        <w:tc>
          <w:tcPr>
            <w:tcW w:w="2693" w:type="dxa"/>
          </w:tcPr>
          <w:p w14:paraId="2FD0097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6F09B106" w14:textId="77777777" w:rsidTr="004A5198">
        <w:tc>
          <w:tcPr>
            <w:tcW w:w="6374" w:type="dxa"/>
          </w:tcPr>
          <w:p w14:paraId="7793A1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Žica s četkom za čišćenje dimnjaka</w:t>
            </w:r>
          </w:p>
        </w:tc>
        <w:tc>
          <w:tcPr>
            <w:tcW w:w="2693" w:type="dxa"/>
          </w:tcPr>
          <w:p w14:paraId="7594F86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FEB1EBE" w14:textId="77777777" w:rsidTr="004A5198">
        <w:tc>
          <w:tcPr>
            <w:tcW w:w="6374" w:type="dxa"/>
          </w:tcPr>
          <w:p w14:paraId="61D922E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poluga za vuču vozila</w:t>
            </w:r>
          </w:p>
        </w:tc>
        <w:tc>
          <w:tcPr>
            <w:tcW w:w="2693" w:type="dxa"/>
          </w:tcPr>
          <w:p w14:paraId="621CA4C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28AB6A2" w14:textId="77777777" w:rsidTr="004A5198">
        <w:tc>
          <w:tcPr>
            <w:tcW w:w="6374" w:type="dxa"/>
          </w:tcPr>
          <w:p w14:paraId="7A0749C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Vile</w:t>
            </w:r>
          </w:p>
        </w:tc>
        <w:tc>
          <w:tcPr>
            <w:tcW w:w="2693" w:type="dxa"/>
          </w:tcPr>
          <w:p w14:paraId="04A6EAC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5B381E1A" w14:textId="77777777" w:rsidTr="004A5198">
        <w:tc>
          <w:tcPr>
            <w:tcW w:w="6374" w:type="dxa"/>
          </w:tcPr>
          <w:p w14:paraId="6E8D178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Lopata</w:t>
            </w:r>
          </w:p>
        </w:tc>
        <w:tc>
          <w:tcPr>
            <w:tcW w:w="2693" w:type="dxa"/>
          </w:tcPr>
          <w:p w14:paraId="35CB819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7D89B01" w14:textId="77777777" w:rsidTr="004A5198">
        <w:tc>
          <w:tcPr>
            <w:tcW w:w="6374" w:type="dxa"/>
          </w:tcPr>
          <w:p w14:paraId="12E7C2E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Čaklja, dvodijelna</w:t>
            </w:r>
          </w:p>
        </w:tc>
        <w:tc>
          <w:tcPr>
            <w:tcW w:w="2693" w:type="dxa"/>
          </w:tcPr>
          <w:p w14:paraId="602C201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198D1C9" w14:textId="77777777" w:rsidTr="004A5198">
        <w:tc>
          <w:tcPr>
            <w:tcW w:w="6374" w:type="dxa"/>
          </w:tcPr>
          <w:p w14:paraId="6BBF3E1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Prijenosni halogeni reflektor</w:t>
            </w:r>
          </w:p>
        </w:tc>
        <w:tc>
          <w:tcPr>
            <w:tcW w:w="2693" w:type="dxa"/>
          </w:tcPr>
          <w:p w14:paraId="22BEED0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07F81E2" w14:textId="77777777" w:rsidTr="004A5198">
        <w:tc>
          <w:tcPr>
            <w:tcW w:w="6374" w:type="dxa"/>
          </w:tcPr>
          <w:p w14:paraId="2EB4B92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662EE7C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34B04A88" w14:textId="77777777" w:rsidTr="004A5198">
        <w:tc>
          <w:tcPr>
            <w:tcW w:w="6374" w:type="dxa"/>
          </w:tcPr>
          <w:p w14:paraId="26A68FD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5EE93C0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C990E7B" w14:textId="77777777" w:rsidTr="004A5198">
        <w:tc>
          <w:tcPr>
            <w:tcW w:w="6374" w:type="dxa"/>
          </w:tcPr>
          <w:p w14:paraId="6A281E8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2027A95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895BDBD" w14:textId="77777777" w:rsidTr="004A5198">
        <w:tc>
          <w:tcPr>
            <w:tcW w:w="6374" w:type="dxa"/>
          </w:tcPr>
          <w:p w14:paraId="06CD594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0EE6D56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404939B" w14:textId="77777777" w:rsidTr="004A5198">
        <w:tc>
          <w:tcPr>
            <w:tcW w:w="6374" w:type="dxa"/>
          </w:tcPr>
          <w:p w14:paraId="339CD60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22CB804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A2650CB" w14:textId="77777777" w:rsidTr="004A5198">
        <w:tc>
          <w:tcPr>
            <w:tcW w:w="6374" w:type="dxa"/>
          </w:tcPr>
          <w:p w14:paraId="6E9F988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pila za drvo</w:t>
            </w:r>
          </w:p>
        </w:tc>
        <w:tc>
          <w:tcPr>
            <w:tcW w:w="2693" w:type="dxa"/>
          </w:tcPr>
          <w:p w14:paraId="7BAAFFD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40EE3F9" w14:textId="77777777" w:rsidTr="004A5198">
        <w:tc>
          <w:tcPr>
            <w:tcW w:w="6374" w:type="dxa"/>
          </w:tcPr>
          <w:p w14:paraId="5AF66CA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2 m, promjer C-52 mm</w:t>
            </w:r>
          </w:p>
        </w:tc>
        <w:tc>
          <w:tcPr>
            <w:tcW w:w="2693" w:type="dxa"/>
          </w:tcPr>
          <w:p w14:paraId="3AB3855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73FD80E" w14:textId="77777777" w:rsidTr="004A5198">
        <w:tc>
          <w:tcPr>
            <w:tcW w:w="6374" w:type="dxa"/>
          </w:tcPr>
          <w:p w14:paraId="1A4C95F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Metlanica</w:t>
            </w:r>
          </w:p>
        </w:tc>
        <w:tc>
          <w:tcPr>
            <w:tcW w:w="2693" w:type="dxa"/>
          </w:tcPr>
          <w:p w14:paraId="0722A5D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617A17E" w14:textId="77777777" w:rsidTr="004A5198">
        <w:tc>
          <w:tcPr>
            <w:tcW w:w="6374" w:type="dxa"/>
          </w:tcPr>
          <w:p w14:paraId="4750737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Lopata</w:t>
            </w:r>
          </w:p>
        </w:tc>
        <w:tc>
          <w:tcPr>
            <w:tcW w:w="2693" w:type="dxa"/>
          </w:tcPr>
          <w:p w14:paraId="746A890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73B33A3" w14:textId="77777777" w:rsidTr="004A5198">
        <w:tc>
          <w:tcPr>
            <w:tcW w:w="6374" w:type="dxa"/>
          </w:tcPr>
          <w:p w14:paraId="439B316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Šumska sjekira</w:t>
            </w:r>
          </w:p>
        </w:tc>
        <w:tc>
          <w:tcPr>
            <w:tcW w:w="2693" w:type="dxa"/>
          </w:tcPr>
          <w:p w14:paraId="33C3BD2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2FF9356" w14:textId="77777777" w:rsidTr="004A5198">
        <w:tc>
          <w:tcPr>
            <w:tcW w:w="6374" w:type="dxa"/>
          </w:tcPr>
          <w:p w14:paraId="3538EB3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Slijepa spojnica, promjer C-52 mm</w:t>
            </w:r>
          </w:p>
        </w:tc>
        <w:tc>
          <w:tcPr>
            <w:tcW w:w="2693" w:type="dxa"/>
          </w:tcPr>
          <w:p w14:paraId="63A3EE7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92CAA91" w14:textId="77777777" w:rsidTr="004A5198">
        <w:tc>
          <w:tcPr>
            <w:tcW w:w="6374" w:type="dxa"/>
          </w:tcPr>
          <w:p w14:paraId="41C410C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B-75 mm / C - 52 mm</w:t>
            </w:r>
          </w:p>
        </w:tc>
        <w:tc>
          <w:tcPr>
            <w:tcW w:w="2693" w:type="dxa"/>
          </w:tcPr>
          <w:p w14:paraId="19C36CA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EAD1A54" w14:textId="77777777" w:rsidTr="004A5198">
        <w:tc>
          <w:tcPr>
            <w:tcW w:w="6374" w:type="dxa"/>
          </w:tcPr>
          <w:p w14:paraId="419883B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130129C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EC64487" w14:textId="77777777" w:rsidTr="004A5198">
        <w:tc>
          <w:tcPr>
            <w:tcW w:w="6374" w:type="dxa"/>
          </w:tcPr>
          <w:p w14:paraId="41D7CA3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Zvučno-svjetlosna signalizacija za vozila</w:t>
            </w:r>
          </w:p>
        </w:tc>
        <w:tc>
          <w:tcPr>
            <w:tcW w:w="2693" w:type="dxa"/>
          </w:tcPr>
          <w:p w14:paraId="0E75F86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0AD2F74" w14:textId="77777777" w:rsidTr="004A5198">
        <w:tc>
          <w:tcPr>
            <w:tcW w:w="6374" w:type="dxa"/>
          </w:tcPr>
          <w:p w14:paraId="773FDE1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Elektromotorno vučno vitlo</w:t>
            </w:r>
          </w:p>
        </w:tc>
        <w:tc>
          <w:tcPr>
            <w:tcW w:w="2693" w:type="dxa"/>
          </w:tcPr>
          <w:p w14:paraId="6837D32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2E32CF6" w14:textId="77777777" w:rsidTr="004A5198">
        <w:tc>
          <w:tcPr>
            <w:tcW w:w="6374" w:type="dxa"/>
          </w:tcPr>
          <w:p w14:paraId="4F02414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Ručni alati i pribor u kutiji</w:t>
            </w:r>
          </w:p>
        </w:tc>
        <w:tc>
          <w:tcPr>
            <w:tcW w:w="2693" w:type="dxa"/>
          </w:tcPr>
          <w:p w14:paraId="248EBC8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CFF937F" w14:textId="77777777" w:rsidTr="004A5198">
        <w:tc>
          <w:tcPr>
            <w:tcW w:w="6374" w:type="dxa"/>
          </w:tcPr>
          <w:p w14:paraId="304089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Lanac za razupirač</w:t>
            </w:r>
          </w:p>
        </w:tc>
        <w:tc>
          <w:tcPr>
            <w:tcW w:w="2693" w:type="dxa"/>
          </w:tcPr>
          <w:p w14:paraId="36E3D21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0FCF348" w14:textId="77777777" w:rsidTr="004A5198">
        <w:tc>
          <w:tcPr>
            <w:tcW w:w="6374" w:type="dxa"/>
          </w:tcPr>
          <w:p w14:paraId="53CA527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podupora</w:t>
            </w:r>
          </w:p>
        </w:tc>
        <w:tc>
          <w:tcPr>
            <w:tcW w:w="2693" w:type="dxa"/>
          </w:tcPr>
          <w:p w14:paraId="13CB801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BE05910" w14:textId="77777777" w:rsidTr="004A5198">
        <w:tc>
          <w:tcPr>
            <w:tcW w:w="6374" w:type="dxa"/>
          </w:tcPr>
          <w:p w14:paraId="030DC23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pila za drvo</w:t>
            </w:r>
          </w:p>
        </w:tc>
        <w:tc>
          <w:tcPr>
            <w:tcW w:w="2693" w:type="dxa"/>
          </w:tcPr>
          <w:p w14:paraId="41E150A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BCCC97C" w14:textId="77777777" w:rsidTr="004A5198">
        <w:tc>
          <w:tcPr>
            <w:tcW w:w="6374" w:type="dxa"/>
          </w:tcPr>
          <w:p w14:paraId="68C5C17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Visokotlačne cijevi s brzim spojnicama</w:t>
            </w:r>
          </w:p>
        </w:tc>
        <w:tc>
          <w:tcPr>
            <w:tcW w:w="2693" w:type="dxa"/>
          </w:tcPr>
          <w:p w14:paraId="059B8F1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B745909" w14:textId="77777777" w:rsidTr="004A5198">
        <w:tc>
          <w:tcPr>
            <w:tcW w:w="6374" w:type="dxa"/>
          </w:tcPr>
          <w:p w14:paraId="3A5A5E0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Ugradbena klipna vatrogasna pumpa</w:t>
            </w:r>
          </w:p>
        </w:tc>
        <w:tc>
          <w:tcPr>
            <w:tcW w:w="2693" w:type="dxa"/>
          </w:tcPr>
          <w:p w14:paraId="37D542E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2D9A17A" w14:textId="77777777" w:rsidTr="004A5198">
        <w:tc>
          <w:tcPr>
            <w:tcW w:w="6374" w:type="dxa"/>
          </w:tcPr>
          <w:p w14:paraId="09885BD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Pištolj mlaznica, promjer D-25 mm</w:t>
            </w:r>
          </w:p>
        </w:tc>
        <w:tc>
          <w:tcPr>
            <w:tcW w:w="2693" w:type="dxa"/>
          </w:tcPr>
          <w:p w14:paraId="4F37984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FAA1138" w14:textId="77777777" w:rsidTr="004A5198">
        <w:tc>
          <w:tcPr>
            <w:tcW w:w="6374" w:type="dxa"/>
          </w:tcPr>
          <w:p w14:paraId="12149C5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Penjačko uže</w:t>
            </w:r>
          </w:p>
        </w:tc>
        <w:tc>
          <w:tcPr>
            <w:tcW w:w="2693" w:type="dxa"/>
          </w:tcPr>
          <w:p w14:paraId="3BBD7E7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0B3B43" w14:textId="77777777" w:rsidTr="004A5198">
        <w:tc>
          <w:tcPr>
            <w:tcW w:w="6374" w:type="dxa"/>
          </w:tcPr>
          <w:p w14:paraId="6A6377B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prahom</w:t>
            </w:r>
          </w:p>
        </w:tc>
        <w:tc>
          <w:tcPr>
            <w:tcW w:w="2693" w:type="dxa"/>
          </w:tcPr>
          <w:p w14:paraId="04F3C64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6F0607A1" w14:textId="77777777" w:rsidTr="004A5198">
        <w:tc>
          <w:tcPr>
            <w:tcW w:w="6374" w:type="dxa"/>
          </w:tcPr>
          <w:p w14:paraId="24ED312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ugljičnim dioksidom</w:t>
            </w:r>
          </w:p>
        </w:tc>
        <w:tc>
          <w:tcPr>
            <w:tcW w:w="2693" w:type="dxa"/>
          </w:tcPr>
          <w:p w14:paraId="3A83D81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816D6CF" w14:textId="77777777" w:rsidTr="004A5198">
        <w:tc>
          <w:tcPr>
            <w:tcW w:w="6374" w:type="dxa"/>
          </w:tcPr>
          <w:p w14:paraId="555F8F7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Lopata</w:t>
            </w:r>
          </w:p>
        </w:tc>
        <w:tc>
          <w:tcPr>
            <w:tcW w:w="2693" w:type="dxa"/>
          </w:tcPr>
          <w:p w14:paraId="4E0EC7E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AFB0AE1" w14:textId="77777777" w:rsidTr="004A5198">
        <w:tc>
          <w:tcPr>
            <w:tcW w:w="6374" w:type="dxa"/>
          </w:tcPr>
          <w:p w14:paraId="0F3B95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Metlanica</w:t>
            </w:r>
          </w:p>
        </w:tc>
        <w:tc>
          <w:tcPr>
            <w:tcW w:w="2693" w:type="dxa"/>
          </w:tcPr>
          <w:p w14:paraId="7BDF277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5 kom</w:t>
            </w:r>
          </w:p>
        </w:tc>
      </w:tr>
      <w:tr w:rsidR="001E30DB" w:rsidRPr="001E30DB" w14:paraId="1B3370B3" w14:textId="77777777" w:rsidTr="004A5198">
        <w:tc>
          <w:tcPr>
            <w:tcW w:w="6374" w:type="dxa"/>
          </w:tcPr>
          <w:p w14:paraId="4BDD283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B-75 mm / C - 52 mm</w:t>
            </w:r>
          </w:p>
        </w:tc>
        <w:tc>
          <w:tcPr>
            <w:tcW w:w="2693" w:type="dxa"/>
          </w:tcPr>
          <w:p w14:paraId="7E5B9A1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F2C1522" w14:textId="77777777" w:rsidTr="004A5198">
        <w:tc>
          <w:tcPr>
            <w:tcW w:w="6374" w:type="dxa"/>
          </w:tcPr>
          <w:p w14:paraId="1F773EB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3CAEF64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35EE636" w14:textId="77777777" w:rsidTr="004A5198">
        <w:tc>
          <w:tcPr>
            <w:tcW w:w="6374" w:type="dxa"/>
          </w:tcPr>
          <w:p w14:paraId="79338A6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2 m, promjer C-52 mm</w:t>
            </w:r>
          </w:p>
        </w:tc>
        <w:tc>
          <w:tcPr>
            <w:tcW w:w="2693" w:type="dxa"/>
          </w:tcPr>
          <w:p w14:paraId="49523F9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10F184" w14:textId="77777777" w:rsidTr="004A5198">
        <w:tc>
          <w:tcPr>
            <w:tcW w:w="6374" w:type="dxa"/>
          </w:tcPr>
          <w:p w14:paraId="1AB29BB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Drveni klin</w:t>
            </w:r>
          </w:p>
        </w:tc>
        <w:tc>
          <w:tcPr>
            <w:tcW w:w="2693" w:type="dxa"/>
          </w:tcPr>
          <w:p w14:paraId="510C2C6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6 kom</w:t>
            </w:r>
          </w:p>
        </w:tc>
      </w:tr>
      <w:tr w:rsidR="001E30DB" w:rsidRPr="001E30DB" w14:paraId="1F54680D" w14:textId="77777777" w:rsidTr="004A5198">
        <w:tc>
          <w:tcPr>
            <w:tcW w:w="6374" w:type="dxa"/>
          </w:tcPr>
          <w:p w14:paraId="340E3D5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dizalica</w:t>
            </w:r>
          </w:p>
        </w:tc>
        <w:tc>
          <w:tcPr>
            <w:tcW w:w="2693" w:type="dxa"/>
          </w:tcPr>
          <w:p w14:paraId="21539A5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F530ECA" w14:textId="77777777" w:rsidTr="004A5198">
        <w:tc>
          <w:tcPr>
            <w:tcW w:w="6374" w:type="dxa"/>
          </w:tcPr>
          <w:p w14:paraId="042884E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217F650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26A9EDE" w14:textId="77777777" w:rsidTr="004A5198">
        <w:tc>
          <w:tcPr>
            <w:tcW w:w="6374" w:type="dxa"/>
          </w:tcPr>
          <w:p w14:paraId="206B280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49EBB42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B221750" w14:textId="77777777" w:rsidTr="004A5198">
        <w:tc>
          <w:tcPr>
            <w:tcW w:w="6374" w:type="dxa"/>
          </w:tcPr>
          <w:p w14:paraId="7F5DAA0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Upozoravajući prometni trokut</w:t>
            </w:r>
          </w:p>
        </w:tc>
        <w:tc>
          <w:tcPr>
            <w:tcW w:w="2693" w:type="dxa"/>
          </w:tcPr>
          <w:p w14:paraId="4750A04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1A468CC" w14:textId="77777777" w:rsidTr="004A5198">
        <w:tc>
          <w:tcPr>
            <w:tcW w:w="6374" w:type="dxa"/>
          </w:tcPr>
          <w:p w14:paraId="65E54F7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Motorna pila za drvo</w:t>
            </w:r>
          </w:p>
        </w:tc>
        <w:tc>
          <w:tcPr>
            <w:tcW w:w="2693" w:type="dxa"/>
          </w:tcPr>
          <w:p w14:paraId="2927A9A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8409683" w14:textId="77777777" w:rsidTr="004A5198">
        <w:tc>
          <w:tcPr>
            <w:tcW w:w="6374" w:type="dxa"/>
          </w:tcPr>
          <w:p w14:paraId="4B5540F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Metlanica</w:t>
            </w:r>
          </w:p>
        </w:tc>
        <w:tc>
          <w:tcPr>
            <w:tcW w:w="2693" w:type="dxa"/>
          </w:tcPr>
          <w:p w14:paraId="20AAEC8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6BAFD20F" w14:textId="77777777" w:rsidTr="004A5198">
        <w:tc>
          <w:tcPr>
            <w:tcW w:w="6374" w:type="dxa"/>
          </w:tcPr>
          <w:p w14:paraId="40DB048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na bazi vode</w:t>
            </w:r>
          </w:p>
        </w:tc>
        <w:tc>
          <w:tcPr>
            <w:tcW w:w="2693" w:type="dxa"/>
          </w:tcPr>
          <w:p w14:paraId="2D492F7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092455FF" w14:textId="77777777" w:rsidTr="004A5198">
        <w:tc>
          <w:tcPr>
            <w:tcW w:w="6374" w:type="dxa"/>
          </w:tcPr>
          <w:p w14:paraId="531A68C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Vile</w:t>
            </w:r>
          </w:p>
        </w:tc>
        <w:tc>
          <w:tcPr>
            <w:tcW w:w="2693" w:type="dxa"/>
          </w:tcPr>
          <w:p w14:paraId="3731B61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9294CAF" w14:textId="77777777" w:rsidTr="004A5198">
        <w:tc>
          <w:tcPr>
            <w:tcW w:w="6374" w:type="dxa"/>
          </w:tcPr>
          <w:p w14:paraId="5203DAD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Hidrantski nastavak, oznaka 1 B</w:t>
            </w:r>
          </w:p>
        </w:tc>
        <w:tc>
          <w:tcPr>
            <w:tcW w:w="2693" w:type="dxa"/>
          </w:tcPr>
          <w:p w14:paraId="78EF8E0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0E79718" w14:textId="77777777" w:rsidTr="004A5198">
        <w:tc>
          <w:tcPr>
            <w:tcW w:w="6374" w:type="dxa"/>
          </w:tcPr>
          <w:p w14:paraId="606FA5D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podzemni hidrant</w:t>
            </w:r>
          </w:p>
        </w:tc>
        <w:tc>
          <w:tcPr>
            <w:tcW w:w="2693" w:type="dxa"/>
          </w:tcPr>
          <w:p w14:paraId="363957B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A7DBE1E" w14:textId="77777777" w:rsidTr="004A5198">
        <w:tc>
          <w:tcPr>
            <w:tcW w:w="6374" w:type="dxa"/>
          </w:tcPr>
          <w:p w14:paraId="5F9C5EB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Šumska sjekira</w:t>
            </w:r>
          </w:p>
        </w:tc>
        <w:tc>
          <w:tcPr>
            <w:tcW w:w="2693" w:type="dxa"/>
          </w:tcPr>
          <w:p w14:paraId="0CEA7B0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3B09FF7" w14:textId="77777777" w:rsidTr="004A5198">
        <w:tc>
          <w:tcPr>
            <w:tcW w:w="6374" w:type="dxa"/>
          </w:tcPr>
          <w:p w14:paraId="64F335D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prahom</w:t>
            </w:r>
          </w:p>
        </w:tc>
        <w:tc>
          <w:tcPr>
            <w:tcW w:w="2693" w:type="dxa"/>
          </w:tcPr>
          <w:p w14:paraId="6164D0F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9E82CE" w14:textId="77777777" w:rsidTr="004A5198">
        <w:tc>
          <w:tcPr>
            <w:tcW w:w="6374" w:type="dxa"/>
          </w:tcPr>
          <w:p w14:paraId="59F5AE9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Ručni alati i pribor u kutiji</w:t>
            </w:r>
          </w:p>
        </w:tc>
        <w:tc>
          <w:tcPr>
            <w:tcW w:w="2693" w:type="dxa"/>
          </w:tcPr>
          <w:p w14:paraId="41375AA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CDD626A" w14:textId="77777777" w:rsidTr="004A5198">
        <w:tc>
          <w:tcPr>
            <w:tcW w:w="6374" w:type="dxa"/>
          </w:tcPr>
          <w:p w14:paraId="730CD82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D-25 mm</w:t>
            </w:r>
          </w:p>
        </w:tc>
        <w:tc>
          <w:tcPr>
            <w:tcW w:w="2693" w:type="dxa"/>
          </w:tcPr>
          <w:p w14:paraId="4ECD164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19 kom</w:t>
            </w:r>
          </w:p>
        </w:tc>
      </w:tr>
      <w:tr w:rsidR="001E30DB" w:rsidRPr="001E30DB" w14:paraId="23BD2649" w14:textId="77777777" w:rsidTr="004A5198">
        <w:tc>
          <w:tcPr>
            <w:tcW w:w="6374" w:type="dxa"/>
          </w:tcPr>
          <w:p w14:paraId="4415393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20 m, promjer C-52 mm</w:t>
            </w:r>
          </w:p>
        </w:tc>
        <w:tc>
          <w:tcPr>
            <w:tcW w:w="2693" w:type="dxa"/>
          </w:tcPr>
          <w:p w14:paraId="7D40384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5 kom</w:t>
            </w:r>
          </w:p>
        </w:tc>
      </w:tr>
      <w:tr w:rsidR="001E30DB" w:rsidRPr="001E30DB" w14:paraId="56A096CB" w14:textId="77777777" w:rsidTr="004A5198">
        <w:tc>
          <w:tcPr>
            <w:tcW w:w="6374" w:type="dxa"/>
          </w:tcPr>
          <w:p w14:paraId="2A72947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B-75 mm / C - 52 mm</w:t>
            </w:r>
          </w:p>
        </w:tc>
        <w:tc>
          <w:tcPr>
            <w:tcW w:w="2693" w:type="dxa"/>
          </w:tcPr>
          <w:p w14:paraId="08B659D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718FB0C" w14:textId="77777777" w:rsidTr="004A5198">
        <w:tc>
          <w:tcPr>
            <w:tcW w:w="6374" w:type="dxa"/>
          </w:tcPr>
          <w:p w14:paraId="69C5CAD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sa slavinom, promjer C-52 mm</w:t>
            </w:r>
          </w:p>
        </w:tc>
        <w:tc>
          <w:tcPr>
            <w:tcW w:w="2693" w:type="dxa"/>
          </w:tcPr>
          <w:p w14:paraId="6403F69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9C788CB" w14:textId="77777777" w:rsidTr="004A5198">
        <w:tc>
          <w:tcPr>
            <w:tcW w:w="6374" w:type="dxa"/>
          </w:tcPr>
          <w:p w14:paraId="6463A13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5D2BF0F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4D027F8" w14:textId="77777777" w:rsidTr="004A5198">
        <w:tc>
          <w:tcPr>
            <w:tcW w:w="6374" w:type="dxa"/>
          </w:tcPr>
          <w:p w14:paraId="76D7D0E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GPS uređaj</w:t>
            </w:r>
          </w:p>
        </w:tc>
        <w:tc>
          <w:tcPr>
            <w:tcW w:w="2693" w:type="dxa"/>
          </w:tcPr>
          <w:p w14:paraId="5075086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28E8C0" w14:textId="77777777" w:rsidTr="004A5198">
        <w:tc>
          <w:tcPr>
            <w:tcW w:w="6374" w:type="dxa"/>
          </w:tcPr>
          <w:p w14:paraId="309A12B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21CBA94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D6A648B" w14:textId="77777777" w:rsidTr="004A5198">
        <w:tc>
          <w:tcPr>
            <w:tcW w:w="6374" w:type="dxa"/>
          </w:tcPr>
          <w:p w14:paraId="4575C1D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podupora</w:t>
            </w:r>
          </w:p>
        </w:tc>
        <w:tc>
          <w:tcPr>
            <w:tcW w:w="2693" w:type="dxa"/>
          </w:tcPr>
          <w:p w14:paraId="51999EB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7E486F3" w14:textId="77777777" w:rsidTr="004A5198">
        <w:tc>
          <w:tcPr>
            <w:tcW w:w="6374" w:type="dxa"/>
          </w:tcPr>
          <w:p w14:paraId="459FD35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Schanzov ovratnik</w:t>
            </w:r>
          </w:p>
        </w:tc>
        <w:tc>
          <w:tcPr>
            <w:tcW w:w="2693" w:type="dxa"/>
          </w:tcPr>
          <w:p w14:paraId="1F7C200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6E364827" w14:textId="77777777" w:rsidTr="004A5198">
        <w:tc>
          <w:tcPr>
            <w:tcW w:w="6374" w:type="dxa"/>
          </w:tcPr>
          <w:p w14:paraId="151A082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pjenu na mlaznici za vodu</w:t>
            </w:r>
          </w:p>
        </w:tc>
        <w:tc>
          <w:tcPr>
            <w:tcW w:w="2693" w:type="dxa"/>
          </w:tcPr>
          <w:p w14:paraId="22B754A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2 kom </w:t>
            </w:r>
          </w:p>
        </w:tc>
      </w:tr>
      <w:tr w:rsidR="001E30DB" w:rsidRPr="001E30DB" w14:paraId="4EA7B083" w14:textId="77777777" w:rsidTr="004A5198">
        <w:tc>
          <w:tcPr>
            <w:tcW w:w="6374" w:type="dxa"/>
          </w:tcPr>
          <w:p w14:paraId="337AEBB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Poluga za namatanje vitla</w:t>
            </w:r>
          </w:p>
        </w:tc>
        <w:tc>
          <w:tcPr>
            <w:tcW w:w="2693" w:type="dxa"/>
          </w:tcPr>
          <w:p w14:paraId="0DB0B1F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273C625" w14:textId="77777777" w:rsidTr="004A5198">
        <w:tc>
          <w:tcPr>
            <w:tcW w:w="6374" w:type="dxa"/>
          </w:tcPr>
          <w:p w14:paraId="122B676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Hvatač – priključak za čelično uže</w:t>
            </w:r>
          </w:p>
        </w:tc>
        <w:tc>
          <w:tcPr>
            <w:tcW w:w="2693" w:type="dxa"/>
          </w:tcPr>
          <w:p w14:paraId="2629F39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11 kom</w:t>
            </w:r>
          </w:p>
        </w:tc>
      </w:tr>
      <w:tr w:rsidR="001E30DB" w:rsidRPr="001E30DB" w14:paraId="3FA514E5" w14:textId="77777777" w:rsidTr="004A5198">
        <w:tc>
          <w:tcPr>
            <w:tcW w:w="6374" w:type="dxa"/>
          </w:tcPr>
          <w:p w14:paraId="1E8559C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Univerzalna ljestva</w:t>
            </w:r>
          </w:p>
        </w:tc>
        <w:tc>
          <w:tcPr>
            <w:tcW w:w="2693" w:type="dxa"/>
          </w:tcPr>
          <w:p w14:paraId="7CD2D79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5A3AB86" w14:textId="77777777" w:rsidTr="004A5198">
        <w:tc>
          <w:tcPr>
            <w:tcW w:w="6374" w:type="dxa"/>
          </w:tcPr>
          <w:p w14:paraId="3B1F5DA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Metalna podupora</w:t>
            </w:r>
          </w:p>
        </w:tc>
        <w:tc>
          <w:tcPr>
            <w:tcW w:w="2693" w:type="dxa"/>
          </w:tcPr>
          <w:p w14:paraId="3D58759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1C2FD32" w14:textId="77777777" w:rsidTr="004A5198">
        <w:tc>
          <w:tcPr>
            <w:tcW w:w="6374" w:type="dxa"/>
          </w:tcPr>
          <w:p w14:paraId="72F7F7B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Bušilica</w:t>
            </w:r>
          </w:p>
        </w:tc>
        <w:tc>
          <w:tcPr>
            <w:tcW w:w="2693" w:type="dxa"/>
          </w:tcPr>
          <w:p w14:paraId="2DE6FEA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3626791" w14:textId="77777777" w:rsidTr="004A5198">
        <w:tc>
          <w:tcPr>
            <w:tcW w:w="6374" w:type="dxa"/>
          </w:tcPr>
          <w:p w14:paraId="00781C1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Žica s četkom za čišćenje dimnjaka</w:t>
            </w:r>
          </w:p>
        </w:tc>
        <w:tc>
          <w:tcPr>
            <w:tcW w:w="2693" w:type="dxa"/>
          </w:tcPr>
          <w:p w14:paraId="1AD974C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E648446" w14:textId="77777777" w:rsidTr="004A5198">
        <w:tc>
          <w:tcPr>
            <w:tcW w:w="6374" w:type="dxa"/>
          </w:tcPr>
          <w:p w14:paraId="112BE02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Lanac s kuglom</w:t>
            </w:r>
          </w:p>
        </w:tc>
        <w:tc>
          <w:tcPr>
            <w:tcW w:w="2693" w:type="dxa"/>
          </w:tcPr>
          <w:p w14:paraId="5B4342B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E6B46CF" w14:textId="77777777" w:rsidTr="004A5198">
        <w:tc>
          <w:tcPr>
            <w:tcW w:w="6374" w:type="dxa"/>
          </w:tcPr>
          <w:p w14:paraId="31333C5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Lopatica za čađu</w:t>
            </w:r>
          </w:p>
        </w:tc>
        <w:tc>
          <w:tcPr>
            <w:tcW w:w="2693" w:type="dxa"/>
          </w:tcPr>
          <w:p w14:paraId="159F617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B874D80" w14:textId="77777777" w:rsidTr="004A5198">
        <w:tc>
          <w:tcPr>
            <w:tcW w:w="6374" w:type="dxa"/>
          </w:tcPr>
          <w:p w14:paraId="1488439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Ogledalo za dimnjak </w:t>
            </w:r>
          </w:p>
        </w:tc>
        <w:tc>
          <w:tcPr>
            <w:tcW w:w="2693" w:type="dxa"/>
          </w:tcPr>
          <w:p w14:paraId="4A961A9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C9B70CB" w14:textId="77777777" w:rsidTr="004A5198">
        <w:tc>
          <w:tcPr>
            <w:tcW w:w="6374" w:type="dxa"/>
          </w:tcPr>
          <w:p w14:paraId="10B5134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Ostala cijevna oprema </w:t>
            </w:r>
          </w:p>
        </w:tc>
        <w:tc>
          <w:tcPr>
            <w:tcW w:w="2693" w:type="dxa"/>
          </w:tcPr>
          <w:p w14:paraId="0DB0398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66C63BEC" w14:textId="77777777" w:rsidTr="004A5198">
        <w:tc>
          <w:tcPr>
            <w:tcW w:w="6374" w:type="dxa"/>
          </w:tcPr>
          <w:p w14:paraId="3242EE8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Ostala informatička oprema</w:t>
            </w:r>
          </w:p>
        </w:tc>
        <w:tc>
          <w:tcPr>
            <w:tcW w:w="2693" w:type="dxa"/>
          </w:tcPr>
          <w:p w14:paraId="4CC6195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E1AE7AA" w14:textId="77777777" w:rsidTr="004A5198">
        <w:tc>
          <w:tcPr>
            <w:tcW w:w="6374" w:type="dxa"/>
          </w:tcPr>
          <w:p w14:paraId="5DF5C47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Mornarska ljestva</w:t>
            </w:r>
          </w:p>
        </w:tc>
        <w:tc>
          <w:tcPr>
            <w:tcW w:w="2693" w:type="dxa"/>
          </w:tcPr>
          <w:p w14:paraId="387F137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26A46A3" w14:textId="77777777" w:rsidTr="004A5198">
        <w:tc>
          <w:tcPr>
            <w:tcW w:w="6374" w:type="dxa"/>
          </w:tcPr>
          <w:p w14:paraId="6936555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vuču</w:t>
            </w:r>
          </w:p>
        </w:tc>
        <w:tc>
          <w:tcPr>
            <w:tcW w:w="2693" w:type="dxa"/>
          </w:tcPr>
          <w:p w14:paraId="64761E0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F9A8F93" w14:textId="77777777" w:rsidTr="004A5198">
        <w:tc>
          <w:tcPr>
            <w:tcW w:w="6374" w:type="dxa"/>
          </w:tcPr>
          <w:p w14:paraId="6224A41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nadzemni hidrant</w:t>
            </w:r>
          </w:p>
        </w:tc>
        <w:tc>
          <w:tcPr>
            <w:tcW w:w="2693" w:type="dxa"/>
          </w:tcPr>
          <w:p w14:paraId="32B908F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19089D9" w14:textId="77777777" w:rsidTr="004A5198">
        <w:tc>
          <w:tcPr>
            <w:tcW w:w="6374" w:type="dxa"/>
          </w:tcPr>
          <w:p w14:paraId="6782E70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Mobilna radio stanica</w:t>
            </w:r>
          </w:p>
        </w:tc>
        <w:tc>
          <w:tcPr>
            <w:tcW w:w="2693" w:type="dxa"/>
          </w:tcPr>
          <w:p w14:paraId="23E69FE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F0142A9" w14:textId="77777777" w:rsidTr="004A5198">
        <w:tc>
          <w:tcPr>
            <w:tcW w:w="6374" w:type="dxa"/>
          </w:tcPr>
          <w:p w14:paraId="0105477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Bušilica</w:t>
            </w:r>
          </w:p>
        </w:tc>
        <w:tc>
          <w:tcPr>
            <w:tcW w:w="2693" w:type="dxa"/>
          </w:tcPr>
          <w:p w14:paraId="4294515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3E81F1" w14:textId="77777777" w:rsidTr="004A5198">
        <w:tc>
          <w:tcPr>
            <w:tcW w:w="6374" w:type="dxa"/>
          </w:tcPr>
          <w:p w14:paraId="7E671A5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Razupirač za nasilno otvaranje vrata</w:t>
            </w:r>
          </w:p>
        </w:tc>
        <w:tc>
          <w:tcPr>
            <w:tcW w:w="2693" w:type="dxa"/>
          </w:tcPr>
          <w:p w14:paraId="546A90B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C57040C" w14:textId="77777777" w:rsidTr="004A5198">
        <w:tc>
          <w:tcPr>
            <w:tcW w:w="6374" w:type="dxa"/>
          </w:tcPr>
          <w:p w14:paraId="540BBCA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Hidraulična dizalica</w:t>
            </w:r>
          </w:p>
        </w:tc>
        <w:tc>
          <w:tcPr>
            <w:tcW w:w="2693" w:type="dxa"/>
          </w:tcPr>
          <w:p w14:paraId="61509AF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5A30C1C" w14:textId="77777777" w:rsidTr="004A5198">
        <w:tc>
          <w:tcPr>
            <w:tcW w:w="6374" w:type="dxa"/>
          </w:tcPr>
          <w:p w14:paraId="6143314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Leđna motorna puhalica</w:t>
            </w:r>
          </w:p>
        </w:tc>
        <w:tc>
          <w:tcPr>
            <w:tcW w:w="2693" w:type="dxa"/>
          </w:tcPr>
          <w:p w14:paraId="69C6407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30EE0A5" w14:textId="77777777" w:rsidTr="004A5198">
        <w:tc>
          <w:tcPr>
            <w:tcW w:w="6374" w:type="dxa"/>
          </w:tcPr>
          <w:p w14:paraId="0B147EF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Tlačni mješač vode i pjenila</w:t>
            </w:r>
          </w:p>
        </w:tc>
        <w:tc>
          <w:tcPr>
            <w:tcW w:w="2693" w:type="dxa"/>
          </w:tcPr>
          <w:p w14:paraId="2C56A54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21894486" w14:textId="77777777" w:rsidTr="004A5198">
        <w:tc>
          <w:tcPr>
            <w:tcW w:w="6374" w:type="dxa"/>
          </w:tcPr>
          <w:p w14:paraId="3CCCE39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1B442D4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DC81160" w14:textId="77777777" w:rsidTr="004A5198">
        <w:tc>
          <w:tcPr>
            <w:tcW w:w="6374" w:type="dxa"/>
          </w:tcPr>
          <w:p w14:paraId="2A1692B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Upozoravajući prometni trokut</w:t>
            </w:r>
          </w:p>
        </w:tc>
        <w:tc>
          <w:tcPr>
            <w:tcW w:w="2693" w:type="dxa"/>
          </w:tcPr>
          <w:p w14:paraId="3F07154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2C6F0E1" w14:textId="77777777" w:rsidTr="004A5198">
        <w:tc>
          <w:tcPr>
            <w:tcW w:w="6374" w:type="dxa"/>
          </w:tcPr>
          <w:p w14:paraId="4F4F356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Komplet prve pomoći za opekline</w:t>
            </w:r>
          </w:p>
        </w:tc>
        <w:tc>
          <w:tcPr>
            <w:tcW w:w="2693" w:type="dxa"/>
          </w:tcPr>
          <w:p w14:paraId="2CC0FD6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612E1BC" w14:textId="77777777" w:rsidTr="004A5198">
        <w:tc>
          <w:tcPr>
            <w:tcW w:w="6374" w:type="dxa"/>
          </w:tcPr>
          <w:p w14:paraId="251396A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Ručna svjetiljka </w:t>
            </w:r>
          </w:p>
        </w:tc>
        <w:tc>
          <w:tcPr>
            <w:tcW w:w="2693" w:type="dxa"/>
          </w:tcPr>
          <w:p w14:paraId="7B87068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2F4DB1C5" w14:textId="77777777" w:rsidTr="004A5198">
        <w:tc>
          <w:tcPr>
            <w:tcW w:w="6374" w:type="dxa"/>
          </w:tcPr>
          <w:p w14:paraId="1D6A97A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Reflektor s diodama</w:t>
            </w:r>
          </w:p>
        </w:tc>
        <w:tc>
          <w:tcPr>
            <w:tcW w:w="2693" w:type="dxa"/>
          </w:tcPr>
          <w:p w14:paraId="1D49B26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7D9ABAAB" w14:textId="77777777" w:rsidTr="004A5198">
        <w:tc>
          <w:tcPr>
            <w:tcW w:w="6374" w:type="dxa"/>
          </w:tcPr>
          <w:p w14:paraId="52A9ADA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Metalna poluga – montirač </w:t>
            </w:r>
          </w:p>
        </w:tc>
        <w:tc>
          <w:tcPr>
            <w:tcW w:w="2693" w:type="dxa"/>
          </w:tcPr>
          <w:p w14:paraId="5278C14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648A4290" w14:textId="77777777" w:rsidTr="004A5198">
        <w:tc>
          <w:tcPr>
            <w:tcW w:w="6374" w:type="dxa"/>
          </w:tcPr>
          <w:p w14:paraId="33F82D1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na bazi vode</w:t>
            </w:r>
          </w:p>
        </w:tc>
        <w:tc>
          <w:tcPr>
            <w:tcW w:w="2693" w:type="dxa"/>
          </w:tcPr>
          <w:p w14:paraId="52E634F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3 kom </w:t>
            </w:r>
          </w:p>
        </w:tc>
      </w:tr>
      <w:tr w:rsidR="001E30DB" w:rsidRPr="001E30DB" w14:paraId="412C0BC3" w14:textId="77777777" w:rsidTr="004A5198">
        <w:tc>
          <w:tcPr>
            <w:tcW w:w="6374" w:type="dxa"/>
          </w:tcPr>
          <w:p w14:paraId="27288AE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Zaštita za zračni jastuk</w:t>
            </w:r>
          </w:p>
        </w:tc>
        <w:tc>
          <w:tcPr>
            <w:tcW w:w="2693" w:type="dxa"/>
          </w:tcPr>
          <w:p w14:paraId="596635D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51C49B3" w14:textId="77777777" w:rsidTr="004A5198">
        <w:tc>
          <w:tcPr>
            <w:tcW w:w="6374" w:type="dxa"/>
          </w:tcPr>
          <w:p w14:paraId="51CC1A7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1E1F62C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D44AF25" w14:textId="77777777" w:rsidTr="004A5198">
        <w:tc>
          <w:tcPr>
            <w:tcW w:w="6374" w:type="dxa"/>
          </w:tcPr>
          <w:p w14:paraId="19442BB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674E2DE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83FB933" w14:textId="77777777" w:rsidTr="004A5198">
        <w:tc>
          <w:tcPr>
            <w:tcW w:w="6374" w:type="dxa"/>
          </w:tcPr>
          <w:p w14:paraId="0EFFF45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0C4C5AB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66DD5C5" w14:textId="77777777" w:rsidTr="004A5198">
        <w:tc>
          <w:tcPr>
            <w:tcW w:w="6374" w:type="dxa"/>
          </w:tcPr>
          <w:p w14:paraId="6FB0BA4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69E662E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AE7B6E6" w14:textId="77777777" w:rsidTr="004A5198">
        <w:tc>
          <w:tcPr>
            <w:tcW w:w="6374" w:type="dxa"/>
          </w:tcPr>
          <w:p w14:paraId="7EAEBED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10DBCA2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C094874" w14:textId="77777777" w:rsidTr="004A5198">
        <w:tc>
          <w:tcPr>
            <w:tcW w:w="6374" w:type="dxa"/>
          </w:tcPr>
          <w:p w14:paraId="0660893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407DFAB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E76C3C" w14:textId="77777777" w:rsidTr="004A5198">
        <w:tc>
          <w:tcPr>
            <w:tcW w:w="6374" w:type="dxa"/>
          </w:tcPr>
          <w:p w14:paraId="4B2D668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27C3217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8FCBB33" w14:textId="77777777" w:rsidTr="004A5198">
        <w:tc>
          <w:tcPr>
            <w:tcW w:w="6374" w:type="dxa"/>
          </w:tcPr>
          <w:p w14:paraId="602FEE6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29D9862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58BF267" w14:textId="77777777" w:rsidTr="004A5198">
        <w:tc>
          <w:tcPr>
            <w:tcW w:w="6374" w:type="dxa"/>
          </w:tcPr>
          <w:p w14:paraId="32A641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2F18CD6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129846A" w14:textId="77777777" w:rsidTr="004A5198">
        <w:tc>
          <w:tcPr>
            <w:tcW w:w="6374" w:type="dxa"/>
          </w:tcPr>
          <w:p w14:paraId="44DF56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47025FF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5D7743A" w14:textId="77777777" w:rsidTr="004A5198">
        <w:tc>
          <w:tcPr>
            <w:tcW w:w="6374" w:type="dxa"/>
          </w:tcPr>
          <w:p w14:paraId="70C9BAF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061745A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CCB031" w14:textId="77777777" w:rsidTr="004A5198">
        <w:tc>
          <w:tcPr>
            <w:tcW w:w="6374" w:type="dxa"/>
          </w:tcPr>
          <w:p w14:paraId="7592B22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17C88CC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6728BE5" w14:textId="77777777" w:rsidTr="004A5198">
        <w:tc>
          <w:tcPr>
            <w:tcW w:w="6374" w:type="dxa"/>
          </w:tcPr>
          <w:p w14:paraId="5E9006B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 stanica</w:t>
            </w:r>
          </w:p>
        </w:tc>
        <w:tc>
          <w:tcPr>
            <w:tcW w:w="2693" w:type="dxa"/>
          </w:tcPr>
          <w:p w14:paraId="565F70A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B8FB66C" w14:textId="77777777" w:rsidTr="004A5198">
        <w:tc>
          <w:tcPr>
            <w:tcW w:w="6374" w:type="dxa"/>
          </w:tcPr>
          <w:p w14:paraId="136D8B0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Stabilna radio stanica</w:t>
            </w:r>
          </w:p>
        </w:tc>
        <w:tc>
          <w:tcPr>
            <w:tcW w:w="2693" w:type="dxa"/>
          </w:tcPr>
          <w:p w14:paraId="6C7ABC1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5167509" w14:textId="77777777" w:rsidTr="004A5198">
        <w:tc>
          <w:tcPr>
            <w:tcW w:w="6374" w:type="dxa"/>
          </w:tcPr>
          <w:p w14:paraId="135619E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Stabilna radio stanica</w:t>
            </w:r>
          </w:p>
        </w:tc>
        <w:tc>
          <w:tcPr>
            <w:tcW w:w="2693" w:type="dxa"/>
          </w:tcPr>
          <w:p w14:paraId="692BEC5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46C1610" w14:textId="77777777" w:rsidTr="004A5198">
        <w:tc>
          <w:tcPr>
            <w:tcW w:w="6374" w:type="dxa"/>
          </w:tcPr>
          <w:p w14:paraId="5994B34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Autodizalica</w:t>
            </w:r>
          </w:p>
        </w:tc>
        <w:tc>
          <w:tcPr>
            <w:tcW w:w="2693" w:type="dxa"/>
          </w:tcPr>
          <w:p w14:paraId="38AEC94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AEE62F4" w14:textId="77777777" w:rsidTr="004A5198">
        <w:tc>
          <w:tcPr>
            <w:tcW w:w="6374" w:type="dxa"/>
          </w:tcPr>
          <w:p w14:paraId="61972DE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Poluga za podizanje kabine</w:t>
            </w:r>
          </w:p>
        </w:tc>
        <w:tc>
          <w:tcPr>
            <w:tcW w:w="2693" w:type="dxa"/>
          </w:tcPr>
          <w:p w14:paraId="7FC95C7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08F1405" w14:textId="77777777" w:rsidTr="004A5198">
        <w:tc>
          <w:tcPr>
            <w:tcW w:w="6374" w:type="dxa"/>
          </w:tcPr>
          <w:p w14:paraId="56571D5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Crijevo za pumpanje guma</w:t>
            </w:r>
          </w:p>
        </w:tc>
        <w:tc>
          <w:tcPr>
            <w:tcW w:w="2693" w:type="dxa"/>
          </w:tcPr>
          <w:p w14:paraId="670E097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50F0B2E" w14:textId="77777777" w:rsidTr="004A5198">
        <w:tc>
          <w:tcPr>
            <w:tcW w:w="6374" w:type="dxa"/>
          </w:tcPr>
          <w:p w14:paraId="2BFFD73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Izolacijski aparat sa stlačenim zrakom</w:t>
            </w:r>
          </w:p>
        </w:tc>
        <w:tc>
          <w:tcPr>
            <w:tcW w:w="2693" w:type="dxa"/>
          </w:tcPr>
          <w:p w14:paraId="10F012D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DD90F94" w14:textId="77777777" w:rsidTr="004A5198">
        <w:tc>
          <w:tcPr>
            <w:tcW w:w="6374" w:type="dxa"/>
          </w:tcPr>
          <w:p w14:paraId="0D2CDE7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nadzemni hidrant</w:t>
            </w:r>
          </w:p>
        </w:tc>
        <w:tc>
          <w:tcPr>
            <w:tcW w:w="2693" w:type="dxa"/>
          </w:tcPr>
          <w:p w14:paraId="0D5E832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5309857" w14:textId="77777777" w:rsidTr="004A5198">
        <w:tc>
          <w:tcPr>
            <w:tcW w:w="6374" w:type="dxa"/>
          </w:tcPr>
          <w:p w14:paraId="0B37A05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Dubinska mlaznica, promjer C-52 mm</w:t>
            </w:r>
          </w:p>
        </w:tc>
        <w:tc>
          <w:tcPr>
            <w:tcW w:w="2693" w:type="dxa"/>
          </w:tcPr>
          <w:p w14:paraId="70101CD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A9DAE80" w14:textId="77777777" w:rsidTr="004A5198">
        <w:tc>
          <w:tcPr>
            <w:tcW w:w="6374" w:type="dxa"/>
          </w:tcPr>
          <w:p w14:paraId="245108D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Ostala oprema za tehničke intervencije</w:t>
            </w:r>
          </w:p>
        </w:tc>
        <w:tc>
          <w:tcPr>
            <w:tcW w:w="2693" w:type="dxa"/>
          </w:tcPr>
          <w:p w14:paraId="53CDD62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0544C0" w14:textId="77777777" w:rsidTr="004A5198">
        <w:tc>
          <w:tcPr>
            <w:tcW w:w="6374" w:type="dxa"/>
          </w:tcPr>
          <w:p w14:paraId="2E3C228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za tešku pjenu, oznaka MTP 4 (L 4), protok 400 l/min</w:t>
            </w:r>
          </w:p>
        </w:tc>
        <w:tc>
          <w:tcPr>
            <w:tcW w:w="2693" w:type="dxa"/>
          </w:tcPr>
          <w:p w14:paraId="5405F14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2D8B055" w14:textId="77777777" w:rsidTr="004A5198">
        <w:tc>
          <w:tcPr>
            <w:tcW w:w="6374" w:type="dxa"/>
          </w:tcPr>
          <w:p w14:paraId="7C2B301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Inox slavina</w:t>
            </w:r>
          </w:p>
        </w:tc>
        <w:tc>
          <w:tcPr>
            <w:tcW w:w="2693" w:type="dxa"/>
          </w:tcPr>
          <w:p w14:paraId="1FE016D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4FB986A" w14:textId="77777777" w:rsidTr="004A5198">
        <w:tc>
          <w:tcPr>
            <w:tcW w:w="6374" w:type="dxa"/>
          </w:tcPr>
          <w:p w14:paraId="7DF1AD9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B-75 mm/C-52 mm</w:t>
            </w:r>
          </w:p>
        </w:tc>
        <w:tc>
          <w:tcPr>
            <w:tcW w:w="2693" w:type="dxa"/>
          </w:tcPr>
          <w:p w14:paraId="3B9DEF8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5D470BB" w14:textId="77777777" w:rsidTr="004A5198">
        <w:tc>
          <w:tcPr>
            <w:tcW w:w="6374" w:type="dxa"/>
          </w:tcPr>
          <w:p w14:paraId="3312EA1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Torbica s užetom za vezanje usisnih cijevi</w:t>
            </w:r>
          </w:p>
        </w:tc>
        <w:tc>
          <w:tcPr>
            <w:tcW w:w="2693" w:type="dxa"/>
          </w:tcPr>
          <w:p w14:paraId="77AAFDB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020992B" w14:textId="77777777" w:rsidTr="004A5198">
        <w:tc>
          <w:tcPr>
            <w:tcW w:w="6374" w:type="dxa"/>
          </w:tcPr>
          <w:p w14:paraId="71F59D8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Univerzalni ključ za spajanje vatrogasnih </w:t>
            </w:r>
          </w:p>
        </w:tc>
        <w:tc>
          <w:tcPr>
            <w:tcW w:w="2693" w:type="dxa"/>
          </w:tcPr>
          <w:p w14:paraId="76AA58E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38F2DF2" w14:textId="77777777" w:rsidTr="004A5198">
        <w:tc>
          <w:tcPr>
            <w:tcW w:w="6374" w:type="dxa"/>
          </w:tcPr>
          <w:p w14:paraId="7DA0A99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cijevna spojnica, promjer B-75 mm</w:t>
            </w:r>
          </w:p>
        </w:tc>
        <w:tc>
          <w:tcPr>
            <w:tcW w:w="2693" w:type="dxa"/>
          </w:tcPr>
          <w:p w14:paraId="1797BF3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B2B41AA" w14:textId="77777777" w:rsidTr="004A5198">
        <w:tc>
          <w:tcPr>
            <w:tcW w:w="6374" w:type="dxa"/>
          </w:tcPr>
          <w:p w14:paraId="16E260A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radiostanica</w:t>
            </w:r>
          </w:p>
        </w:tc>
        <w:tc>
          <w:tcPr>
            <w:tcW w:w="2693" w:type="dxa"/>
          </w:tcPr>
          <w:p w14:paraId="05A2A1F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6908848" w14:textId="77777777" w:rsidTr="004A5198">
        <w:tc>
          <w:tcPr>
            <w:tcW w:w="6374" w:type="dxa"/>
          </w:tcPr>
          <w:p w14:paraId="5582E98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Boca sa stlačenim zrakom</w:t>
            </w:r>
          </w:p>
        </w:tc>
        <w:tc>
          <w:tcPr>
            <w:tcW w:w="2693" w:type="dxa"/>
          </w:tcPr>
          <w:p w14:paraId="1A46BB6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7BB67D71" w14:textId="77777777" w:rsidTr="004A5198">
        <w:tc>
          <w:tcPr>
            <w:tcW w:w="6374" w:type="dxa"/>
          </w:tcPr>
          <w:p w14:paraId="11C9038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prahom</w:t>
            </w:r>
          </w:p>
        </w:tc>
        <w:tc>
          <w:tcPr>
            <w:tcW w:w="2693" w:type="dxa"/>
          </w:tcPr>
          <w:p w14:paraId="679935E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A7CAB85" w14:textId="77777777" w:rsidTr="004A5198">
        <w:tc>
          <w:tcPr>
            <w:tcW w:w="6374" w:type="dxa"/>
          </w:tcPr>
          <w:p w14:paraId="22F748A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Pjenilo</w:t>
            </w:r>
          </w:p>
        </w:tc>
        <w:tc>
          <w:tcPr>
            <w:tcW w:w="2693" w:type="dxa"/>
          </w:tcPr>
          <w:p w14:paraId="03ABA24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50 l</w:t>
            </w:r>
          </w:p>
        </w:tc>
      </w:tr>
      <w:tr w:rsidR="001E30DB" w:rsidRPr="001E30DB" w14:paraId="11E0E003" w14:textId="77777777" w:rsidTr="004A5198">
        <w:tc>
          <w:tcPr>
            <w:tcW w:w="6374" w:type="dxa"/>
          </w:tcPr>
          <w:p w14:paraId="4BCCFC9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Razvalni aparat „Hooligan“</w:t>
            </w:r>
          </w:p>
        </w:tc>
        <w:tc>
          <w:tcPr>
            <w:tcW w:w="2693" w:type="dxa"/>
          </w:tcPr>
          <w:p w14:paraId="1202D63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B3E145B" w14:textId="77777777" w:rsidTr="004A5198">
        <w:tc>
          <w:tcPr>
            <w:tcW w:w="6374" w:type="dxa"/>
          </w:tcPr>
          <w:p w14:paraId="7AFE995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na bazi vode</w:t>
            </w:r>
          </w:p>
        </w:tc>
        <w:tc>
          <w:tcPr>
            <w:tcW w:w="2693" w:type="dxa"/>
          </w:tcPr>
          <w:p w14:paraId="144EB9E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CEEEEF6" w14:textId="77777777" w:rsidTr="004A5198">
        <w:tc>
          <w:tcPr>
            <w:tcW w:w="6374" w:type="dxa"/>
          </w:tcPr>
          <w:p w14:paraId="079FA73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Spasilački uređaj „Roll Gliss“</w:t>
            </w:r>
          </w:p>
        </w:tc>
        <w:tc>
          <w:tcPr>
            <w:tcW w:w="2693" w:type="dxa"/>
          </w:tcPr>
          <w:p w14:paraId="12DE159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F3DACE5" w14:textId="77777777" w:rsidTr="004A5198">
        <w:tc>
          <w:tcPr>
            <w:tcW w:w="6374" w:type="dxa"/>
          </w:tcPr>
          <w:p w14:paraId="25523A8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Traka za označavanje mjesta intervencije</w:t>
            </w:r>
          </w:p>
        </w:tc>
        <w:tc>
          <w:tcPr>
            <w:tcW w:w="2693" w:type="dxa"/>
          </w:tcPr>
          <w:p w14:paraId="5E9CC4F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506417C9" w14:textId="77777777" w:rsidTr="004A5198">
        <w:tc>
          <w:tcPr>
            <w:tcW w:w="6374" w:type="dxa"/>
          </w:tcPr>
          <w:p w14:paraId="3C1EB39E"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Šipka za uzemljenje</w:t>
            </w:r>
          </w:p>
        </w:tc>
        <w:tc>
          <w:tcPr>
            <w:tcW w:w="2693" w:type="dxa"/>
          </w:tcPr>
          <w:p w14:paraId="00DD99D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1CAA2BE9" w14:textId="77777777" w:rsidTr="004A5198">
        <w:tc>
          <w:tcPr>
            <w:tcW w:w="6374" w:type="dxa"/>
          </w:tcPr>
          <w:p w14:paraId="2AF160D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Bljeskalica</w:t>
            </w:r>
          </w:p>
        </w:tc>
        <w:tc>
          <w:tcPr>
            <w:tcW w:w="2693" w:type="dxa"/>
          </w:tcPr>
          <w:p w14:paraId="091C45B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2015F3" w14:textId="77777777" w:rsidTr="004A5198">
        <w:tc>
          <w:tcPr>
            <w:tcW w:w="6374" w:type="dxa"/>
          </w:tcPr>
          <w:p w14:paraId="47633B3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44E4C32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2D33C60B" w14:textId="77777777" w:rsidTr="004A5198">
        <w:tc>
          <w:tcPr>
            <w:tcW w:w="6374" w:type="dxa"/>
          </w:tcPr>
          <w:p w14:paraId="44F6D02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Lopata</w:t>
            </w:r>
          </w:p>
        </w:tc>
        <w:tc>
          <w:tcPr>
            <w:tcW w:w="2693" w:type="dxa"/>
          </w:tcPr>
          <w:p w14:paraId="4B9BA5C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EBAEBFA" w14:textId="77777777" w:rsidTr="004A5198">
        <w:tc>
          <w:tcPr>
            <w:tcW w:w="6374" w:type="dxa"/>
          </w:tcPr>
          <w:p w14:paraId="36416C6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Komplet za otvaranje vrata</w:t>
            </w:r>
          </w:p>
        </w:tc>
        <w:tc>
          <w:tcPr>
            <w:tcW w:w="2693" w:type="dxa"/>
          </w:tcPr>
          <w:p w14:paraId="06E8DEE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274D4E6" w14:textId="77777777" w:rsidTr="004A5198">
        <w:tc>
          <w:tcPr>
            <w:tcW w:w="6374" w:type="dxa"/>
          </w:tcPr>
          <w:p w14:paraId="53FB9CE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Mobilna radio stanica</w:t>
            </w:r>
          </w:p>
        </w:tc>
        <w:tc>
          <w:tcPr>
            <w:tcW w:w="2693" w:type="dxa"/>
          </w:tcPr>
          <w:p w14:paraId="76C0186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AA4C3BD" w14:textId="77777777" w:rsidTr="004A5198">
        <w:tc>
          <w:tcPr>
            <w:tcW w:w="6374" w:type="dxa"/>
          </w:tcPr>
          <w:p w14:paraId="17185F4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Upozoravajuće signalno svjetlo</w:t>
            </w:r>
          </w:p>
        </w:tc>
        <w:tc>
          <w:tcPr>
            <w:tcW w:w="2693" w:type="dxa"/>
          </w:tcPr>
          <w:p w14:paraId="1D0C444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1F9AF29" w14:textId="77777777" w:rsidTr="004A5198">
        <w:tc>
          <w:tcPr>
            <w:tcW w:w="6374" w:type="dxa"/>
          </w:tcPr>
          <w:p w14:paraId="1DF6295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Megafon</w:t>
            </w:r>
          </w:p>
        </w:tc>
        <w:tc>
          <w:tcPr>
            <w:tcW w:w="2693" w:type="dxa"/>
          </w:tcPr>
          <w:p w14:paraId="079CB5D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7692E42" w14:textId="77777777" w:rsidTr="004A5198">
        <w:tc>
          <w:tcPr>
            <w:tcW w:w="6374" w:type="dxa"/>
          </w:tcPr>
          <w:p w14:paraId="02C1838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54DE838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DEC2421" w14:textId="77777777" w:rsidTr="004A5198">
        <w:tc>
          <w:tcPr>
            <w:tcW w:w="6374" w:type="dxa"/>
          </w:tcPr>
          <w:p w14:paraId="192084C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Reflektirajući prsluk</w:t>
            </w:r>
          </w:p>
        </w:tc>
        <w:tc>
          <w:tcPr>
            <w:tcW w:w="2693" w:type="dxa"/>
          </w:tcPr>
          <w:p w14:paraId="0F918D7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F6A91B8" w14:textId="77777777" w:rsidTr="004A5198">
        <w:tc>
          <w:tcPr>
            <w:tcW w:w="6374" w:type="dxa"/>
          </w:tcPr>
          <w:p w14:paraId="4732FE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Upozoravajući prometni trokut</w:t>
            </w:r>
          </w:p>
        </w:tc>
        <w:tc>
          <w:tcPr>
            <w:tcW w:w="2693" w:type="dxa"/>
          </w:tcPr>
          <w:p w14:paraId="0A5664E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CE77E18" w14:textId="77777777" w:rsidTr="004A5198">
        <w:tc>
          <w:tcPr>
            <w:tcW w:w="6374" w:type="dxa"/>
          </w:tcPr>
          <w:p w14:paraId="26650D7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Rezervne žarulje</w:t>
            </w:r>
          </w:p>
        </w:tc>
        <w:tc>
          <w:tcPr>
            <w:tcW w:w="2693" w:type="dxa"/>
          </w:tcPr>
          <w:p w14:paraId="0DC2955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2A98622" w14:textId="77777777" w:rsidTr="004A5198">
        <w:tc>
          <w:tcPr>
            <w:tcW w:w="6374" w:type="dxa"/>
          </w:tcPr>
          <w:p w14:paraId="57DD62F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prahom</w:t>
            </w:r>
          </w:p>
        </w:tc>
        <w:tc>
          <w:tcPr>
            <w:tcW w:w="2693" w:type="dxa"/>
          </w:tcPr>
          <w:p w14:paraId="632A8E7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39FF9C1" w14:textId="77777777" w:rsidTr="004A5198">
        <w:tc>
          <w:tcPr>
            <w:tcW w:w="6374" w:type="dxa"/>
          </w:tcPr>
          <w:p w14:paraId="6C8BCB0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Traka za podizanje tereta sa zatezačem</w:t>
            </w:r>
          </w:p>
        </w:tc>
        <w:tc>
          <w:tcPr>
            <w:tcW w:w="2693" w:type="dxa"/>
          </w:tcPr>
          <w:p w14:paraId="49F97F9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04FBE46D" w14:textId="77777777" w:rsidTr="004A5198">
        <w:tc>
          <w:tcPr>
            <w:tcW w:w="6374" w:type="dxa"/>
          </w:tcPr>
          <w:p w14:paraId="2B3D224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kotače</w:t>
            </w:r>
          </w:p>
        </w:tc>
        <w:tc>
          <w:tcPr>
            <w:tcW w:w="2693" w:type="dxa"/>
          </w:tcPr>
          <w:p w14:paraId="6359BED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6C2BCAD" w14:textId="77777777" w:rsidTr="004A5198">
        <w:tc>
          <w:tcPr>
            <w:tcW w:w="6374" w:type="dxa"/>
          </w:tcPr>
          <w:p w14:paraId="4E76EFA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Dalekozor</w:t>
            </w:r>
          </w:p>
        </w:tc>
        <w:tc>
          <w:tcPr>
            <w:tcW w:w="2693" w:type="dxa"/>
          </w:tcPr>
          <w:p w14:paraId="43D4D38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4BB6465" w14:textId="77777777" w:rsidTr="004A5198">
        <w:tc>
          <w:tcPr>
            <w:tcW w:w="6374" w:type="dxa"/>
          </w:tcPr>
          <w:p w14:paraId="07CD174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Auto dizalica</w:t>
            </w:r>
          </w:p>
        </w:tc>
        <w:tc>
          <w:tcPr>
            <w:tcW w:w="2693" w:type="dxa"/>
          </w:tcPr>
          <w:p w14:paraId="620213B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3ED733C" w14:textId="77777777" w:rsidTr="004A5198">
        <w:tc>
          <w:tcPr>
            <w:tcW w:w="6374" w:type="dxa"/>
          </w:tcPr>
          <w:p w14:paraId="2407356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svjetiljka</w:t>
            </w:r>
          </w:p>
        </w:tc>
        <w:tc>
          <w:tcPr>
            <w:tcW w:w="2693" w:type="dxa"/>
          </w:tcPr>
          <w:p w14:paraId="4398B1E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B1AC6C7" w14:textId="77777777" w:rsidTr="004A5198">
        <w:tc>
          <w:tcPr>
            <w:tcW w:w="6374" w:type="dxa"/>
          </w:tcPr>
          <w:p w14:paraId="576AA4D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Dinamičko uže</w:t>
            </w:r>
          </w:p>
        </w:tc>
        <w:tc>
          <w:tcPr>
            <w:tcW w:w="2693" w:type="dxa"/>
          </w:tcPr>
          <w:p w14:paraId="31433A2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46851703" w14:textId="77777777" w:rsidTr="004A5198">
        <w:tc>
          <w:tcPr>
            <w:tcW w:w="6374" w:type="dxa"/>
          </w:tcPr>
          <w:p w14:paraId="4D48AD9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C-52 mm</w:t>
            </w:r>
          </w:p>
        </w:tc>
        <w:tc>
          <w:tcPr>
            <w:tcW w:w="2693" w:type="dxa"/>
          </w:tcPr>
          <w:p w14:paraId="78393A7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AE93D76" w14:textId="77777777" w:rsidTr="004A5198">
        <w:tc>
          <w:tcPr>
            <w:tcW w:w="6374" w:type="dxa"/>
          </w:tcPr>
          <w:p w14:paraId="7AD0AD0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Reflektirajući prsluk</w:t>
            </w:r>
          </w:p>
        </w:tc>
        <w:tc>
          <w:tcPr>
            <w:tcW w:w="2693" w:type="dxa"/>
          </w:tcPr>
          <w:p w14:paraId="328A9E5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F609A63" w14:textId="77777777" w:rsidTr="004A5198">
        <w:tc>
          <w:tcPr>
            <w:tcW w:w="6374" w:type="dxa"/>
          </w:tcPr>
          <w:p w14:paraId="30E780C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Mala obična kolotura</w:t>
            </w:r>
          </w:p>
        </w:tc>
        <w:tc>
          <w:tcPr>
            <w:tcW w:w="2693" w:type="dxa"/>
          </w:tcPr>
          <w:p w14:paraId="3C4432E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89BBAA" w14:textId="77777777" w:rsidTr="004A5198">
        <w:tc>
          <w:tcPr>
            <w:tcW w:w="6374" w:type="dxa"/>
          </w:tcPr>
          <w:p w14:paraId="580F87B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Pribor za motornu pilu za drvo</w:t>
            </w:r>
          </w:p>
        </w:tc>
        <w:tc>
          <w:tcPr>
            <w:tcW w:w="2693" w:type="dxa"/>
          </w:tcPr>
          <w:p w14:paraId="66D6DA8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BA91546" w14:textId="77777777" w:rsidTr="004A5198">
        <w:tc>
          <w:tcPr>
            <w:tcW w:w="6374" w:type="dxa"/>
          </w:tcPr>
          <w:p w14:paraId="4DF14E0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kotače</w:t>
            </w:r>
          </w:p>
        </w:tc>
        <w:tc>
          <w:tcPr>
            <w:tcW w:w="2693" w:type="dxa"/>
          </w:tcPr>
          <w:p w14:paraId="3D4C857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4BAF556" w14:textId="77777777" w:rsidTr="004A5198">
        <w:tc>
          <w:tcPr>
            <w:tcW w:w="6374" w:type="dxa"/>
          </w:tcPr>
          <w:p w14:paraId="60A1FF9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Okasti ključ</w:t>
            </w:r>
          </w:p>
        </w:tc>
        <w:tc>
          <w:tcPr>
            <w:tcW w:w="2693" w:type="dxa"/>
            <w:vAlign w:val="center"/>
          </w:tcPr>
          <w:p w14:paraId="41D7F41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11 kom</w:t>
            </w:r>
          </w:p>
        </w:tc>
      </w:tr>
      <w:tr w:rsidR="001E30DB" w:rsidRPr="001E30DB" w14:paraId="40AD15B7" w14:textId="77777777" w:rsidTr="004A5198">
        <w:tc>
          <w:tcPr>
            <w:tcW w:w="6374" w:type="dxa"/>
          </w:tcPr>
          <w:p w14:paraId="6362B0D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Viljuškasti ključ</w:t>
            </w:r>
          </w:p>
        </w:tc>
        <w:tc>
          <w:tcPr>
            <w:tcW w:w="2693" w:type="dxa"/>
          </w:tcPr>
          <w:p w14:paraId="5C26343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10 kom</w:t>
            </w:r>
          </w:p>
        </w:tc>
      </w:tr>
      <w:tr w:rsidR="001E30DB" w:rsidRPr="001E30DB" w14:paraId="5BEF1801" w14:textId="77777777" w:rsidTr="004A5198">
        <w:tc>
          <w:tcPr>
            <w:tcW w:w="6374" w:type="dxa"/>
          </w:tcPr>
          <w:p w14:paraId="4B26E61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gorivo</w:t>
            </w:r>
          </w:p>
        </w:tc>
        <w:tc>
          <w:tcPr>
            <w:tcW w:w="2693" w:type="dxa"/>
          </w:tcPr>
          <w:p w14:paraId="2E57088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798257F" w14:textId="77777777" w:rsidTr="004A5198">
        <w:tc>
          <w:tcPr>
            <w:tcW w:w="6374" w:type="dxa"/>
          </w:tcPr>
          <w:p w14:paraId="7E78CCF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vodu</w:t>
            </w:r>
          </w:p>
        </w:tc>
        <w:tc>
          <w:tcPr>
            <w:tcW w:w="2693" w:type="dxa"/>
          </w:tcPr>
          <w:p w14:paraId="7B5BB0B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9F5CC79" w14:textId="77777777" w:rsidTr="004A5198">
        <w:tc>
          <w:tcPr>
            <w:tcW w:w="6374" w:type="dxa"/>
          </w:tcPr>
          <w:p w14:paraId="72E31CB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Crijevo za pumpanje guma</w:t>
            </w:r>
          </w:p>
        </w:tc>
        <w:tc>
          <w:tcPr>
            <w:tcW w:w="2693" w:type="dxa"/>
          </w:tcPr>
          <w:p w14:paraId="0DD1F02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00EC6AB" w14:textId="77777777" w:rsidTr="004A5198">
        <w:tc>
          <w:tcPr>
            <w:tcW w:w="6374" w:type="dxa"/>
          </w:tcPr>
          <w:p w14:paraId="75B2176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Leđna vatrogasna centrifugalna pumpa</w:t>
            </w:r>
          </w:p>
        </w:tc>
        <w:tc>
          <w:tcPr>
            <w:tcW w:w="2693" w:type="dxa"/>
          </w:tcPr>
          <w:p w14:paraId="4C395F6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EAACE89" w14:textId="77777777" w:rsidTr="004A5198">
        <w:tc>
          <w:tcPr>
            <w:tcW w:w="6374" w:type="dxa"/>
          </w:tcPr>
          <w:p w14:paraId="61E8617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gorivo</w:t>
            </w:r>
          </w:p>
        </w:tc>
        <w:tc>
          <w:tcPr>
            <w:tcW w:w="2693" w:type="dxa"/>
          </w:tcPr>
          <w:p w14:paraId="2AEF054B"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2501EE3" w14:textId="77777777" w:rsidTr="004A5198">
        <w:tc>
          <w:tcPr>
            <w:tcW w:w="6374" w:type="dxa"/>
          </w:tcPr>
          <w:p w14:paraId="69C231C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Leđna motorna puhalica</w:t>
            </w:r>
          </w:p>
        </w:tc>
        <w:tc>
          <w:tcPr>
            <w:tcW w:w="2693" w:type="dxa"/>
          </w:tcPr>
          <w:p w14:paraId="59FBF76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FDF9DB9" w14:textId="77777777" w:rsidTr="004A5198">
        <w:tc>
          <w:tcPr>
            <w:tcW w:w="6374" w:type="dxa"/>
          </w:tcPr>
          <w:p w14:paraId="46BDC1D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Čelično uže za vuču</w:t>
            </w:r>
          </w:p>
        </w:tc>
        <w:tc>
          <w:tcPr>
            <w:tcW w:w="2693" w:type="dxa"/>
          </w:tcPr>
          <w:p w14:paraId="78C1DA4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D09594F" w14:textId="77777777" w:rsidTr="004A5198">
        <w:tc>
          <w:tcPr>
            <w:tcW w:w="6374" w:type="dxa"/>
          </w:tcPr>
          <w:p w14:paraId="00B2AA7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Aparat za gašenje na bazi vode</w:t>
            </w:r>
          </w:p>
        </w:tc>
        <w:tc>
          <w:tcPr>
            <w:tcW w:w="2693" w:type="dxa"/>
          </w:tcPr>
          <w:p w14:paraId="6141313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E3EB36B" w14:textId="77777777" w:rsidTr="004A5198">
        <w:tc>
          <w:tcPr>
            <w:tcW w:w="6374" w:type="dxa"/>
          </w:tcPr>
          <w:p w14:paraId="0AB3DA3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sa slavinom, promjer D-25 mm</w:t>
            </w:r>
          </w:p>
        </w:tc>
        <w:tc>
          <w:tcPr>
            <w:tcW w:w="2693" w:type="dxa"/>
          </w:tcPr>
          <w:p w14:paraId="30C7DB8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51051D95" w14:textId="77777777" w:rsidTr="004A5198">
        <w:tc>
          <w:tcPr>
            <w:tcW w:w="6374" w:type="dxa"/>
          </w:tcPr>
          <w:p w14:paraId="4676121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Dvodijelna razdjelnica, sa slavinom, oznaka C/2D</w:t>
            </w:r>
          </w:p>
        </w:tc>
        <w:tc>
          <w:tcPr>
            <w:tcW w:w="2693" w:type="dxa"/>
          </w:tcPr>
          <w:p w14:paraId="3AA1173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C6B87CF" w14:textId="77777777" w:rsidTr="004A5198">
        <w:tc>
          <w:tcPr>
            <w:tcW w:w="6374" w:type="dxa"/>
          </w:tcPr>
          <w:p w14:paraId="4C4CAD3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Prijelazna spojnica, C-52 mm / D-25 mm</w:t>
            </w:r>
          </w:p>
        </w:tc>
        <w:tc>
          <w:tcPr>
            <w:tcW w:w="2693" w:type="dxa"/>
          </w:tcPr>
          <w:p w14:paraId="349E6A9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67617EC2" w14:textId="77777777" w:rsidTr="004A5198">
        <w:tc>
          <w:tcPr>
            <w:tcW w:w="6374" w:type="dxa"/>
          </w:tcPr>
          <w:p w14:paraId="0445D41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sa slavinom, promjer D-25 mm</w:t>
            </w:r>
          </w:p>
        </w:tc>
        <w:tc>
          <w:tcPr>
            <w:tcW w:w="2693" w:type="dxa"/>
          </w:tcPr>
          <w:p w14:paraId="05E6193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9B664AC" w14:textId="77777777" w:rsidTr="004A5198">
        <w:tc>
          <w:tcPr>
            <w:tcW w:w="6374" w:type="dxa"/>
          </w:tcPr>
          <w:p w14:paraId="2248D26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Univerzalni ključ za spajanje vatrogasnih cijevi</w:t>
            </w:r>
          </w:p>
        </w:tc>
        <w:tc>
          <w:tcPr>
            <w:tcW w:w="2693" w:type="dxa"/>
          </w:tcPr>
          <w:p w14:paraId="5EBBE7B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CA261F3" w14:textId="77777777" w:rsidTr="004A5198">
        <w:tc>
          <w:tcPr>
            <w:tcW w:w="6374" w:type="dxa"/>
          </w:tcPr>
          <w:p w14:paraId="154115F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gorivo</w:t>
            </w:r>
          </w:p>
        </w:tc>
        <w:tc>
          <w:tcPr>
            <w:tcW w:w="2693" w:type="dxa"/>
          </w:tcPr>
          <w:p w14:paraId="7CF48BC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93D469E" w14:textId="77777777" w:rsidTr="004A5198">
        <w:tc>
          <w:tcPr>
            <w:tcW w:w="6374" w:type="dxa"/>
          </w:tcPr>
          <w:p w14:paraId="0C94846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Usisna vatrogasna cijev, dužina 1,6 m, promjer C-52 mm</w:t>
            </w:r>
          </w:p>
        </w:tc>
        <w:tc>
          <w:tcPr>
            <w:tcW w:w="2693" w:type="dxa"/>
          </w:tcPr>
          <w:p w14:paraId="38A8A7E1"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63A105BC" w14:textId="77777777" w:rsidTr="004A5198">
        <w:tc>
          <w:tcPr>
            <w:tcW w:w="6374" w:type="dxa"/>
          </w:tcPr>
          <w:p w14:paraId="7ECAFA1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Mlaznica sa slavinom, promjer C-52 mm</w:t>
            </w:r>
          </w:p>
        </w:tc>
        <w:tc>
          <w:tcPr>
            <w:tcW w:w="2693" w:type="dxa"/>
          </w:tcPr>
          <w:p w14:paraId="4BE9CE6D"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3 kom</w:t>
            </w:r>
          </w:p>
        </w:tc>
      </w:tr>
      <w:tr w:rsidR="001E30DB" w:rsidRPr="001E30DB" w14:paraId="5D131799" w14:textId="77777777" w:rsidTr="004A5198">
        <w:tc>
          <w:tcPr>
            <w:tcW w:w="6374" w:type="dxa"/>
          </w:tcPr>
          <w:p w14:paraId="3365EAD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Ublaživač reakcije vodenog mlaza</w:t>
            </w:r>
          </w:p>
        </w:tc>
        <w:tc>
          <w:tcPr>
            <w:tcW w:w="2693" w:type="dxa"/>
          </w:tcPr>
          <w:p w14:paraId="67EF295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A7A90CD" w14:textId="77777777" w:rsidTr="004A5198">
        <w:tc>
          <w:tcPr>
            <w:tcW w:w="6374" w:type="dxa"/>
          </w:tcPr>
          <w:p w14:paraId="407D2C9D"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Dvodijelna razdjelnica, sa slavinom, oznaka B/2C</w:t>
            </w:r>
          </w:p>
        </w:tc>
        <w:tc>
          <w:tcPr>
            <w:tcW w:w="2693" w:type="dxa"/>
          </w:tcPr>
          <w:p w14:paraId="1D254952"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 xml:space="preserve">1 kom </w:t>
            </w:r>
          </w:p>
        </w:tc>
      </w:tr>
      <w:tr w:rsidR="001E30DB" w:rsidRPr="001E30DB" w14:paraId="3E37AE44" w14:textId="77777777" w:rsidTr="004A5198">
        <w:tc>
          <w:tcPr>
            <w:tcW w:w="6374" w:type="dxa"/>
          </w:tcPr>
          <w:p w14:paraId="0B11E34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Dvodijelna razdjelnica, sa slavinom, oznaka C/2D</w:t>
            </w:r>
          </w:p>
        </w:tc>
        <w:tc>
          <w:tcPr>
            <w:tcW w:w="2693" w:type="dxa"/>
          </w:tcPr>
          <w:p w14:paraId="4849470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EAE9EDB" w14:textId="77777777" w:rsidTr="004A5198">
        <w:tc>
          <w:tcPr>
            <w:tcW w:w="6374" w:type="dxa"/>
          </w:tcPr>
          <w:p w14:paraId="792539C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nadzemni hidrant</w:t>
            </w:r>
          </w:p>
        </w:tc>
        <w:tc>
          <w:tcPr>
            <w:tcW w:w="2693" w:type="dxa"/>
          </w:tcPr>
          <w:p w14:paraId="242731CF"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4 kom</w:t>
            </w:r>
          </w:p>
        </w:tc>
      </w:tr>
      <w:tr w:rsidR="001E30DB" w:rsidRPr="001E30DB" w14:paraId="15C5441D" w14:textId="77777777" w:rsidTr="004A5198">
        <w:tc>
          <w:tcPr>
            <w:tcW w:w="6374" w:type="dxa"/>
          </w:tcPr>
          <w:p w14:paraId="5C10E41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lastRenderedPageBreak/>
              <w:t>Usisna košara</w:t>
            </w:r>
          </w:p>
        </w:tc>
        <w:tc>
          <w:tcPr>
            <w:tcW w:w="2693" w:type="dxa"/>
          </w:tcPr>
          <w:p w14:paraId="0F0A35F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197DA0A" w14:textId="77777777" w:rsidTr="004A5198">
        <w:tc>
          <w:tcPr>
            <w:tcW w:w="6374" w:type="dxa"/>
          </w:tcPr>
          <w:p w14:paraId="4BD2B7E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cijevna spojnica, promjer C-52 mm</w:t>
            </w:r>
          </w:p>
        </w:tc>
        <w:tc>
          <w:tcPr>
            <w:tcW w:w="2693" w:type="dxa"/>
          </w:tcPr>
          <w:p w14:paraId="6DE692B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CA61BC6" w14:textId="77777777" w:rsidTr="004A5198">
        <w:tc>
          <w:tcPr>
            <w:tcW w:w="6374" w:type="dxa"/>
          </w:tcPr>
          <w:p w14:paraId="79947DD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cijevna spojnica, promjer D-25 mm</w:t>
            </w:r>
          </w:p>
        </w:tc>
        <w:tc>
          <w:tcPr>
            <w:tcW w:w="2693" w:type="dxa"/>
          </w:tcPr>
          <w:p w14:paraId="50AC4A2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EDE1ECC" w14:textId="77777777" w:rsidTr="004A5198">
        <w:tc>
          <w:tcPr>
            <w:tcW w:w="6374" w:type="dxa"/>
          </w:tcPr>
          <w:p w14:paraId="0B84781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ostala dužina, ostala širina</w:t>
            </w:r>
          </w:p>
        </w:tc>
        <w:tc>
          <w:tcPr>
            <w:tcW w:w="2693" w:type="dxa"/>
          </w:tcPr>
          <w:p w14:paraId="73FEBE7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75F8B6FC" w14:textId="77777777" w:rsidTr="004A5198">
        <w:tc>
          <w:tcPr>
            <w:tcW w:w="6374" w:type="dxa"/>
          </w:tcPr>
          <w:p w14:paraId="7A502EE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Tlačna vatrogasna cijev, plosnata, dužina 15 m, promjer C-52 mm</w:t>
            </w:r>
          </w:p>
        </w:tc>
        <w:tc>
          <w:tcPr>
            <w:tcW w:w="2693" w:type="dxa"/>
          </w:tcPr>
          <w:p w14:paraId="7123657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5FFE0ED" w14:textId="77777777" w:rsidTr="004A5198">
        <w:tc>
          <w:tcPr>
            <w:tcW w:w="6374" w:type="dxa"/>
          </w:tcPr>
          <w:p w14:paraId="6190CE44"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Auto dizalica</w:t>
            </w:r>
          </w:p>
        </w:tc>
        <w:tc>
          <w:tcPr>
            <w:tcW w:w="2693" w:type="dxa"/>
          </w:tcPr>
          <w:p w14:paraId="0B45F620"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58AD773" w14:textId="77777777" w:rsidTr="004A5198">
        <w:tc>
          <w:tcPr>
            <w:tcW w:w="6374" w:type="dxa"/>
          </w:tcPr>
          <w:p w14:paraId="1464998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Upozoravajući prometni trokut</w:t>
            </w:r>
          </w:p>
        </w:tc>
        <w:tc>
          <w:tcPr>
            <w:tcW w:w="2693" w:type="dxa"/>
          </w:tcPr>
          <w:p w14:paraId="726270B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F5F71B4" w14:textId="77777777" w:rsidTr="004A5198">
        <w:tc>
          <w:tcPr>
            <w:tcW w:w="6374" w:type="dxa"/>
          </w:tcPr>
          <w:p w14:paraId="7A782ED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Kutija prve pomoći</w:t>
            </w:r>
          </w:p>
        </w:tc>
        <w:tc>
          <w:tcPr>
            <w:tcW w:w="2693" w:type="dxa"/>
          </w:tcPr>
          <w:p w14:paraId="6FA8F22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701C3D2" w14:textId="77777777" w:rsidTr="004A5198">
        <w:tc>
          <w:tcPr>
            <w:tcW w:w="6374" w:type="dxa"/>
          </w:tcPr>
          <w:p w14:paraId="4B99D9A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Rezervne žarulje</w:t>
            </w:r>
          </w:p>
        </w:tc>
        <w:tc>
          <w:tcPr>
            <w:tcW w:w="2693" w:type="dxa"/>
          </w:tcPr>
          <w:p w14:paraId="683F147C"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B6EDFEF" w14:textId="77777777" w:rsidTr="004A5198">
        <w:tc>
          <w:tcPr>
            <w:tcW w:w="6374" w:type="dxa"/>
          </w:tcPr>
          <w:p w14:paraId="79C222E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Pribor za motornu pilu za drvo</w:t>
            </w:r>
          </w:p>
        </w:tc>
        <w:tc>
          <w:tcPr>
            <w:tcW w:w="2693" w:type="dxa"/>
          </w:tcPr>
          <w:p w14:paraId="27C2136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0BE2E387" w14:textId="77777777" w:rsidTr="004A5198">
        <w:tc>
          <w:tcPr>
            <w:tcW w:w="6374" w:type="dxa"/>
          </w:tcPr>
          <w:p w14:paraId="4791B04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pjenu na mlaznici za vodu</w:t>
            </w:r>
          </w:p>
        </w:tc>
        <w:tc>
          <w:tcPr>
            <w:tcW w:w="2693" w:type="dxa"/>
          </w:tcPr>
          <w:p w14:paraId="3B24BFE7"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449B91D" w14:textId="77777777" w:rsidTr="004A5198">
        <w:tc>
          <w:tcPr>
            <w:tcW w:w="6374" w:type="dxa"/>
          </w:tcPr>
          <w:p w14:paraId="1A3F670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Nastavak za dizalicu</w:t>
            </w:r>
          </w:p>
        </w:tc>
        <w:tc>
          <w:tcPr>
            <w:tcW w:w="2693" w:type="dxa"/>
          </w:tcPr>
          <w:p w14:paraId="0D5FEE6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5FDD744" w14:textId="77777777" w:rsidTr="004A5198">
        <w:tc>
          <w:tcPr>
            <w:tcW w:w="6374" w:type="dxa"/>
          </w:tcPr>
          <w:p w14:paraId="0B4F6342"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kotače</w:t>
            </w:r>
          </w:p>
        </w:tc>
        <w:tc>
          <w:tcPr>
            <w:tcW w:w="2693" w:type="dxa"/>
          </w:tcPr>
          <w:p w14:paraId="7F9F86A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79D9CCF" w14:textId="77777777" w:rsidTr="004A5198">
        <w:tc>
          <w:tcPr>
            <w:tcW w:w="6374" w:type="dxa"/>
          </w:tcPr>
          <w:p w14:paraId="1638057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GPS uređaj</w:t>
            </w:r>
          </w:p>
        </w:tc>
        <w:tc>
          <w:tcPr>
            <w:tcW w:w="2693" w:type="dxa"/>
          </w:tcPr>
          <w:p w14:paraId="7E36CE8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5DB1589F" w14:textId="77777777" w:rsidTr="004A5198">
        <w:tc>
          <w:tcPr>
            <w:tcW w:w="6374" w:type="dxa"/>
          </w:tcPr>
          <w:p w14:paraId="1495789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Pijuk</w:t>
            </w:r>
          </w:p>
        </w:tc>
        <w:tc>
          <w:tcPr>
            <w:tcW w:w="2693" w:type="dxa"/>
          </w:tcPr>
          <w:p w14:paraId="4540B01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670BA5B" w14:textId="77777777" w:rsidTr="004A5198">
        <w:tc>
          <w:tcPr>
            <w:tcW w:w="6374" w:type="dxa"/>
          </w:tcPr>
          <w:p w14:paraId="77A1B0E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Nadtlačno puhalo</w:t>
            </w:r>
          </w:p>
        </w:tc>
        <w:tc>
          <w:tcPr>
            <w:tcW w:w="2693" w:type="dxa"/>
          </w:tcPr>
          <w:p w14:paraId="110CE31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33E923A7" w14:textId="77777777" w:rsidTr="004A5198">
        <w:tc>
          <w:tcPr>
            <w:tcW w:w="6374" w:type="dxa"/>
          </w:tcPr>
          <w:p w14:paraId="1DA9F619"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Komplet prve pomoći za opekline</w:t>
            </w:r>
          </w:p>
        </w:tc>
        <w:tc>
          <w:tcPr>
            <w:tcW w:w="2693" w:type="dxa"/>
          </w:tcPr>
          <w:p w14:paraId="1C52EA0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20D825E8" w14:textId="77777777" w:rsidTr="004A5198">
        <w:tc>
          <w:tcPr>
            <w:tcW w:w="6374" w:type="dxa"/>
          </w:tcPr>
          <w:p w14:paraId="120982FB"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Reflektirajući prsluk</w:t>
            </w:r>
          </w:p>
        </w:tc>
        <w:tc>
          <w:tcPr>
            <w:tcW w:w="2693" w:type="dxa"/>
          </w:tcPr>
          <w:p w14:paraId="11F28B5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A6913FE" w14:textId="77777777" w:rsidTr="004A5198">
        <w:tc>
          <w:tcPr>
            <w:tcW w:w="6374" w:type="dxa"/>
          </w:tcPr>
          <w:p w14:paraId="1F32E995"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Okasti ključ</w:t>
            </w:r>
          </w:p>
        </w:tc>
        <w:tc>
          <w:tcPr>
            <w:tcW w:w="2693" w:type="dxa"/>
          </w:tcPr>
          <w:p w14:paraId="7F37CAB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4ACC894" w14:textId="77777777" w:rsidTr="004A5198">
        <w:tc>
          <w:tcPr>
            <w:tcW w:w="6374" w:type="dxa"/>
          </w:tcPr>
          <w:p w14:paraId="4C30C99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Francuski ključ</w:t>
            </w:r>
          </w:p>
        </w:tc>
        <w:tc>
          <w:tcPr>
            <w:tcW w:w="2693" w:type="dxa"/>
          </w:tcPr>
          <w:p w14:paraId="06B3A42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76E2B635" w14:textId="77777777" w:rsidTr="004A5198">
        <w:tc>
          <w:tcPr>
            <w:tcW w:w="6374" w:type="dxa"/>
          </w:tcPr>
          <w:p w14:paraId="6397A4E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Ključ za nadzemni hidrant</w:t>
            </w:r>
          </w:p>
        </w:tc>
        <w:tc>
          <w:tcPr>
            <w:tcW w:w="2693" w:type="dxa"/>
          </w:tcPr>
          <w:p w14:paraId="4B9D9179"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3AFCDBD3" w14:textId="77777777" w:rsidTr="004A5198">
        <w:tc>
          <w:tcPr>
            <w:tcW w:w="6374" w:type="dxa"/>
          </w:tcPr>
          <w:p w14:paraId="7274F4A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vodu</w:t>
            </w:r>
          </w:p>
        </w:tc>
        <w:tc>
          <w:tcPr>
            <w:tcW w:w="2693" w:type="dxa"/>
          </w:tcPr>
          <w:p w14:paraId="0BD9BB8E"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C86C763" w14:textId="77777777" w:rsidTr="004A5198">
        <w:tc>
          <w:tcPr>
            <w:tcW w:w="6374" w:type="dxa"/>
          </w:tcPr>
          <w:p w14:paraId="118A120F"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gorivo</w:t>
            </w:r>
          </w:p>
        </w:tc>
        <w:tc>
          <w:tcPr>
            <w:tcW w:w="2693" w:type="dxa"/>
          </w:tcPr>
          <w:p w14:paraId="78E38C35"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2 kom</w:t>
            </w:r>
          </w:p>
        </w:tc>
      </w:tr>
      <w:tr w:rsidR="001E30DB" w:rsidRPr="001E30DB" w14:paraId="4A291A3E" w14:textId="77777777" w:rsidTr="004A5198">
        <w:tc>
          <w:tcPr>
            <w:tcW w:w="6374" w:type="dxa"/>
          </w:tcPr>
          <w:p w14:paraId="699BFDC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Plastični spremnik za vodu</w:t>
            </w:r>
          </w:p>
        </w:tc>
        <w:tc>
          <w:tcPr>
            <w:tcW w:w="2693" w:type="dxa"/>
          </w:tcPr>
          <w:p w14:paraId="20647D56"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44F0E1F9" w14:textId="77777777" w:rsidTr="004A5198">
        <w:tc>
          <w:tcPr>
            <w:tcW w:w="6374" w:type="dxa"/>
          </w:tcPr>
          <w:p w14:paraId="25E099BC"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Punjač akumulatora prijenosnih radiostanica</w:t>
            </w:r>
          </w:p>
        </w:tc>
        <w:tc>
          <w:tcPr>
            <w:tcW w:w="2693" w:type="dxa"/>
          </w:tcPr>
          <w:p w14:paraId="347699A3"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66E337E4" w14:textId="77777777" w:rsidTr="004A5198">
        <w:tc>
          <w:tcPr>
            <w:tcW w:w="6374" w:type="dxa"/>
          </w:tcPr>
          <w:p w14:paraId="6819EC8A"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Ručna akumulatorska svjetiljka u "S" izvedbi</w:t>
            </w:r>
          </w:p>
        </w:tc>
        <w:tc>
          <w:tcPr>
            <w:tcW w:w="2693" w:type="dxa"/>
          </w:tcPr>
          <w:p w14:paraId="4594573A"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10D131D1" w14:textId="77777777" w:rsidTr="004A5198">
        <w:tc>
          <w:tcPr>
            <w:tcW w:w="6374" w:type="dxa"/>
          </w:tcPr>
          <w:p w14:paraId="35E40E47"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Kožne zaštitne rukavice</w:t>
            </w:r>
          </w:p>
        </w:tc>
        <w:tc>
          <w:tcPr>
            <w:tcW w:w="2693" w:type="dxa"/>
          </w:tcPr>
          <w:p w14:paraId="09049B94"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1 kom</w:t>
            </w:r>
          </w:p>
        </w:tc>
      </w:tr>
      <w:tr w:rsidR="001E30DB" w:rsidRPr="001E30DB" w14:paraId="08503113" w14:textId="77777777" w:rsidTr="004A5198">
        <w:trPr>
          <w:trHeight w:val="70"/>
        </w:trPr>
        <w:tc>
          <w:tcPr>
            <w:tcW w:w="6374" w:type="dxa"/>
          </w:tcPr>
          <w:p w14:paraId="4470E97B" w14:textId="77777777" w:rsidR="001E30DB" w:rsidRPr="001E30DB" w:rsidRDefault="001E30DB" w:rsidP="001E30DB">
            <w:pPr>
              <w:spacing w:line="276" w:lineRule="auto"/>
              <w:jc w:val="center"/>
              <w:rPr>
                <w:rFonts w:ascii="Calibri" w:hAnsi="Calibri"/>
                <w:b/>
                <w:sz w:val="20"/>
                <w:szCs w:val="20"/>
              </w:rPr>
            </w:pPr>
            <w:r w:rsidRPr="001E30DB">
              <w:rPr>
                <w:rFonts w:ascii="Calibri" w:hAnsi="Calibri"/>
                <w:b/>
                <w:sz w:val="20"/>
                <w:szCs w:val="20"/>
              </w:rPr>
              <w:t>VOZILA</w:t>
            </w:r>
          </w:p>
        </w:tc>
        <w:tc>
          <w:tcPr>
            <w:tcW w:w="2693" w:type="dxa"/>
          </w:tcPr>
          <w:p w14:paraId="3AB9E342" w14:textId="77777777" w:rsidR="001E30DB" w:rsidRPr="001E30DB" w:rsidRDefault="001E30DB" w:rsidP="001E30DB">
            <w:pPr>
              <w:spacing w:line="276" w:lineRule="auto"/>
              <w:jc w:val="center"/>
              <w:rPr>
                <w:rFonts w:ascii="Calibri" w:hAnsi="Calibri"/>
                <w:b/>
                <w:sz w:val="20"/>
                <w:szCs w:val="20"/>
              </w:rPr>
            </w:pPr>
            <w:r w:rsidRPr="001E30DB">
              <w:rPr>
                <w:rFonts w:ascii="Calibri" w:hAnsi="Calibri"/>
                <w:b/>
                <w:sz w:val="20"/>
                <w:szCs w:val="20"/>
              </w:rPr>
              <w:t>STATUS</w:t>
            </w:r>
          </w:p>
        </w:tc>
      </w:tr>
      <w:tr w:rsidR="001E30DB" w:rsidRPr="001E30DB" w14:paraId="585CE18B" w14:textId="77777777" w:rsidTr="004A5198">
        <w:trPr>
          <w:trHeight w:val="70"/>
        </w:trPr>
        <w:tc>
          <w:tcPr>
            <w:tcW w:w="6374" w:type="dxa"/>
          </w:tcPr>
          <w:p w14:paraId="07774E11"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Posebno vatrogasno vozilo za gašenje požara MAN 14.280 LE </w:t>
            </w:r>
          </w:p>
        </w:tc>
        <w:tc>
          <w:tcPr>
            <w:tcW w:w="2693" w:type="dxa"/>
          </w:tcPr>
          <w:p w14:paraId="06FAA371" w14:textId="77777777" w:rsidR="001E30DB" w:rsidRPr="001E30DB" w:rsidRDefault="001E30DB" w:rsidP="001E30DB">
            <w:pPr>
              <w:spacing w:line="276" w:lineRule="auto"/>
              <w:jc w:val="center"/>
              <w:rPr>
                <w:rFonts w:ascii="Calibri" w:hAnsi="Calibri"/>
                <w:sz w:val="24"/>
                <w:lang w:eastAsia="zh-CN"/>
              </w:rPr>
            </w:pPr>
            <w:r w:rsidRPr="001E30DB">
              <w:rPr>
                <w:rFonts w:ascii="Calibri" w:hAnsi="Calibri"/>
                <w:sz w:val="20"/>
                <w:szCs w:val="20"/>
              </w:rPr>
              <w:t>Upotrebljivo</w:t>
            </w:r>
          </w:p>
        </w:tc>
      </w:tr>
      <w:tr w:rsidR="001E30DB" w:rsidRPr="001E30DB" w14:paraId="191978F0" w14:textId="77777777" w:rsidTr="004A5198">
        <w:trPr>
          <w:trHeight w:val="70"/>
        </w:trPr>
        <w:tc>
          <w:tcPr>
            <w:tcW w:w="6374" w:type="dxa"/>
          </w:tcPr>
          <w:p w14:paraId="7E4573E0"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Vatrogasno vozilo za gašenje požara MAN 18.280 TGM</w:t>
            </w:r>
          </w:p>
        </w:tc>
        <w:tc>
          <w:tcPr>
            <w:tcW w:w="2693" w:type="dxa"/>
          </w:tcPr>
          <w:p w14:paraId="497B452C" w14:textId="77777777" w:rsidR="001E30DB" w:rsidRPr="001E30DB" w:rsidRDefault="001E30DB" w:rsidP="001E30DB">
            <w:pPr>
              <w:spacing w:line="276" w:lineRule="auto"/>
              <w:jc w:val="center"/>
              <w:rPr>
                <w:rFonts w:ascii="Calibri" w:hAnsi="Calibri"/>
                <w:sz w:val="24"/>
                <w:lang w:eastAsia="zh-CN"/>
              </w:rPr>
            </w:pPr>
            <w:r w:rsidRPr="001E30DB">
              <w:rPr>
                <w:rFonts w:ascii="Calibri" w:hAnsi="Calibri"/>
                <w:sz w:val="20"/>
                <w:szCs w:val="20"/>
              </w:rPr>
              <w:t>Upotrebljivo</w:t>
            </w:r>
          </w:p>
        </w:tc>
      </w:tr>
      <w:tr w:rsidR="001E30DB" w:rsidRPr="001E30DB" w14:paraId="467146F5" w14:textId="77777777" w:rsidTr="004A5198">
        <w:trPr>
          <w:trHeight w:val="70"/>
        </w:trPr>
        <w:tc>
          <w:tcPr>
            <w:tcW w:w="6374" w:type="dxa"/>
          </w:tcPr>
          <w:p w14:paraId="01413B66"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Vozilo za tehničke intervencije Mitsubishi L 200</w:t>
            </w:r>
          </w:p>
        </w:tc>
        <w:tc>
          <w:tcPr>
            <w:tcW w:w="2693" w:type="dxa"/>
          </w:tcPr>
          <w:p w14:paraId="3E9071FA" w14:textId="77777777" w:rsidR="001E30DB" w:rsidRPr="001E30DB" w:rsidRDefault="001E30DB" w:rsidP="001E30DB">
            <w:pPr>
              <w:spacing w:line="276" w:lineRule="auto"/>
              <w:jc w:val="center"/>
              <w:rPr>
                <w:rFonts w:ascii="Calibri" w:hAnsi="Calibri"/>
                <w:sz w:val="24"/>
                <w:lang w:eastAsia="zh-CN"/>
              </w:rPr>
            </w:pPr>
            <w:r w:rsidRPr="001E30DB">
              <w:rPr>
                <w:rFonts w:ascii="Calibri" w:hAnsi="Calibri"/>
                <w:sz w:val="20"/>
                <w:szCs w:val="20"/>
              </w:rPr>
              <w:t>Upotrebljivo</w:t>
            </w:r>
          </w:p>
        </w:tc>
      </w:tr>
      <w:tr w:rsidR="001E30DB" w:rsidRPr="001E30DB" w14:paraId="669D73BC" w14:textId="77777777" w:rsidTr="004A5198">
        <w:trPr>
          <w:trHeight w:val="70"/>
        </w:trPr>
        <w:tc>
          <w:tcPr>
            <w:tcW w:w="6374" w:type="dxa"/>
          </w:tcPr>
          <w:p w14:paraId="02BC00B8"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Vatrogasno vozilo za gašenje požara Nissan NP 300 </w:t>
            </w:r>
          </w:p>
        </w:tc>
        <w:tc>
          <w:tcPr>
            <w:tcW w:w="2693" w:type="dxa"/>
          </w:tcPr>
          <w:p w14:paraId="017452E9" w14:textId="77777777" w:rsidR="001E30DB" w:rsidRPr="001E30DB" w:rsidRDefault="001E30DB" w:rsidP="001E30DB">
            <w:pPr>
              <w:spacing w:line="276" w:lineRule="auto"/>
              <w:jc w:val="center"/>
              <w:rPr>
                <w:rFonts w:ascii="Calibri" w:hAnsi="Calibri"/>
                <w:sz w:val="24"/>
                <w:lang w:eastAsia="zh-CN"/>
              </w:rPr>
            </w:pPr>
            <w:r w:rsidRPr="001E30DB">
              <w:rPr>
                <w:rFonts w:ascii="Calibri" w:hAnsi="Calibri"/>
                <w:sz w:val="20"/>
                <w:szCs w:val="20"/>
              </w:rPr>
              <w:t>Upotrebljivo</w:t>
            </w:r>
          </w:p>
        </w:tc>
      </w:tr>
      <w:tr w:rsidR="001E30DB" w:rsidRPr="001E30DB" w14:paraId="4B2E4B43" w14:textId="77777777" w:rsidTr="004A5198">
        <w:trPr>
          <w:trHeight w:val="70"/>
        </w:trPr>
        <w:tc>
          <w:tcPr>
            <w:tcW w:w="6374" w:type="dxa"/>
          </w:tcPr>
          <w:p w14:paraId="416DE1E3" w14:textId="77777777" w:rsidR="001E30DB" w:rsidRPr="001E30DB" w:rsidRDefault="001E30DB" w:rsidP="001E30DB">
            <w:pPr>
              <w:spacing w:line="276" w:lineRule="auto"/>
              <w:rPr>
                <w:rFonts w:ascii="Calibri" w:hAnsi="Calibri"/>
                <w:sz w:val="20"/>
                <w:szCs w:val="20"/>
              </w:rPr>
            </w:pPr>
            <w:r w:rsidRPr="001E30DB">
              <w:rPr>
                <w:rFonts w:ascii="Calibri" w:hAnsi="Calibri"/>
                <w:sz w:val="20"/>
                <w:szCs w:val="20"/>
              </w:rPr>
              <w:t xml:space="preserve">Zapovjedno vozilo Ford Ranger </w:t>
            </w:r>
          </w:p>
        </w:tc>
        <w:tc>
          <w:tcPr>
            <w:tcW w:w="2693" w:type="dxa"/>
          </w:tcPr>
          <w:p w14:paraId="2F7F8C18" w14:textId="77777777" w:rsidR="001E30DB" w:rsidRPr="001E30DB" w:rsidRDefault="001E30DB" w:rsidP="001E30DB">
            <w:pPr>
              <w:spacing w:line="276" w:lineRule="auto"/>
              <w:jc w:val="center"/>
              <w:rPr>
                <w:rFonts w:ascii="Calibri" w:hAnsi="Calibri"/>
                <w:sz w:val="20"/>
                <w:szCs w:val="20"/>
              </w:rPr>
            </w:pPr>
            <w:r w:rsidRPr="001E30DB">
              <w:rPr>
                <w:rFonts w:ascii="Calibri" w:hAnsi="Calibri"/>
                <w:sz w:val="20"/>
                <w:szCs w:val="20"/>
              </w:rPr>
              <w:t>Upotrebljivo</w:t>
            </w:r>
          </w:p>
        </w:tc>
      </w:tr>
    </w:tbl>
    <w:p w14:paraId="4A0A1B50" w14:textId="77777777" w:rsidR="001E30DB" w:rsidRPr="001E30DB" w:rsidRDefault="001E30DB" w:rsidP="001E30DB">
      <w:pPr>
        <w:autoSpaceDE w:val="0"/>
        <w:autoSpaceDN w:val="0"/>
        <w:adjustRightInd w:val="0"/>
        <w:spacing w:after="120" w:line="276" w:lineRule="auto"/>
        <w:jc w:val="center"/>
        <w:rPr>
          <w:rFonts w:ascii="Calibri" w:eastAsia="Calibri" w:hAnsi="Calibri" w:cs="Calibri"/>
          <w:color w:val="000000"/>
          <w:sz w:val="20"/>
          <w:szCs w:val="20"/>
        </w:rPr>
      </w:pPr>
      <w:r w:rsidRPr="001E30DB">
        <w:rPr>
          <w:rFonts w:ascii="Calibri" w:eastAsia="Calibri" w:hAnsi="Calibri" w:cs="Calibri"/>
          <w:color w:val="000000"/>
          <w:sz w:val="20"/>
          <w:szCs w:val="20"/>
        </w:rPr>
        <w:t>Izvor: JVP Pl. Jezera</w:t>
      </w:r>
    </w:p>
    <w:p w14:paraId="00C69AF7" w14:textId="77777777" w:rsidR="001E30DB" w:rsidRPr="001E30DB" w:rsidRDefault="001E30DB" w:rsidP="001E30DB">
      <w:pPr>
        <w:autoSpaceDE w:val="0"/>
        <w:autoSpaceDN w:val="0"/>
        <w:adjustRightInd w:val="0"/>
        <w:spacing w:after="120" w:line="276" w:lineRule="auto"/>
        <w:ind w:firstLine="709"/>
        <w:jc w:val="both"/>
        <w:rPr>
          <w:rFonts w:ascii="Calibri" w:eastAsia="Calibri" w:hAnsi="Calibri" w:cs="Calibri"/>
          <w:color w:val="000000"/>
          <w:sz w:val="24"/>
          <w:szCs w:val="24"/>
        </w:rPr>
      </w:pPr>
      <w:r w:rsidRPr="001E30DB">
        <w:rPr>
          <w:rFonts w:ascii="Calibri" w:eastAsia="Calibri" w:hAnsi="Calibri" w:cs="Calibri"/>
          <w:color w:val="000000"/>
          <w:sz w:val="24"/>
          <w:szCs w:val="24"/>
        </w:rPr>
        <w:t>JVP Pl. Jezera tijekom 2023. godine, sudjelovala je u sljedećim aktivnostima:</w:t>
      </w:r>
    </w:p>
    <w:p w14:paraId="5E33B378" w14:textId="77777777" w:rsidR="001E30DB" w:rsidRPr="001E30DB" w:rsidRDefault="001E30DB" w:rsidP="001E30DB">
      <w:pPr>
        <w:numPr>
          <w:ilvl w:val="0"/>
          <w:numId w:val="40"/>
        </w:numPr>
        <w:autoSpaceDE w:val="0"/>
        <w:autoSpaceDN w:val="0"/>
        <w:adjustRightInd w:val="0"/>
        <w:spacing w:after="120" w:line="276" w:lineRule="auto"/>
        <w:ind w:left="714" w:hanging="357"/>
        <w:jc w:val="both"/>
        <w:rPr>
          <w:rFonts w:cs="Calibri"/>
          <w:color w:val="000000"/>
          <w:szCs w:val="24"/>
        </w:rPr>
      </w:pPr>
      <w:r w:rsidRPr="001E30DB">
        <w:rPr>
          <w:rFonts w:cs="Calibri"/>
          <w:color w:val="000000"/>
          <w:szCs w:val="24"/>
        </w:rPr>
        <w:t>međunarodna pokazna vježba civilne zaštite “Željava 2023”.</w:t>
      </w:r>
    </w:p>
    <w:p w14:paraId="0078F637" w14:textId="77777777" w:rsidR="001E30DB" w:rsidRPr="001E30DB" w:rsidRDefault="001E30DB" w:rsidP="001E30DB">
      <w:pPr>
        <w:keepNext/>
        <w:keepLines/>
        <w:numPr>
          <w:ilvl w:val="2"/>
          <w:numId w:val="0"/>
        </w:numPr>
        <w:tabs>
          <w:tab w:val="left" w:pos="357"/>
        </w:tabs>
        <w:spacing w:before="240" w:after="120" w:line="276" w:lineRule="auto"/>
        <w:ind w:left="693" w:hanging="693"/>
        <w:jc w:val="both"/>
        <w:outlineLvl w:val="2"/>
        <w:rPr>
          <w:rFonts w:asciiTheme="majorHAnsi" w:eastAsia="Calibri" w:hAnsiTheme="majorHAnsi" w:cs="Times New Roman"/>
          <w:b/>
          <w:bCs/>
          <w:noProof w:val="0"/>
          <w:sz w:val="24"/>
          <w:lang w:eastAsia="zh-CN"/>
        </w:rPr>
      </w:pPr>
      <w:r w:rsidRPr="001E30DB">
        <w:rPr>
          <w:rFonts w:asciiTheme="majorHAnsi" w:eastAsia="Calibri" w:hAnsiTheme="majorHAnsi" w:cs="Times New Roman"/>
          <w:b/>
          <w:bCs/>
          <w:noProof w:val="0"/>
          <w:sz w:val="24"/>
          <w:lang w:eastAsia="zh-CN"/>
        </w:rPr>
        <w:t>DVD Plitvička Jezera</w:t>
      </w:r>
    </w:p>
    <w:p w14:paraId="3B8A3EF9" w14:textId="77777777" w:rsidR="001E30DB" w:rsidRPr="001E30DB" w:rsidRDefault="001E30DB" w:rsidP="001E30DB">
      <w:pPr>
        <w:autoSpaceDE w:val="0"/>
        <w:autoSpaceDN w:val="0"/>
        <w:adjustRightInd w:val="0"/>
        <w:spacing w:after="120" w:line="276" w:lineRule="auto"/>
        <w:ind w:firstLine="693"/>
        <w:jc w:val="both"/>
        <w:rPr>
          <w:rFonts w:cstheme="minorHAnsi"/>
          <w:bCs/>
          <w:sz w:val="24"/>
          <w:szCs w:val="24"/>
          <w:lang w:eastAsia="zh-CN"/>
        </w:rPr>
      </w:pPr>
      <w:r w:rsidRPr="001E30DB">
        <w:rPr>
          <w:rFonts w:cstheme="minorHAnsi"/>
          <w:bCs/>
          <w:sz w:val="24"/>
          <w:szCs w:val="24"/>
          <w:lang w:eastAsia="zh-CN"/>
        </w:rPr>
        <w:t>DVD Plitvička Jezera broji 20 operativnih vatrogasaca.</w:t>
      </w:r>
    </w:p>
    <w:p w14:paraId="419EA9A1" w14:textId="77777777" w:rsidR="001E30DB" w:rsidRPr="001E30DB" w:rsidRDefault="001E30DB" w:rsidP="001E30DB">
      <w:pPr>
        <w:autoSpaceDE w:val="0"/>
        <w:autoSpaceDN w:val="0"/>
        <w:adjustRightInd w:val="0"/>
        <w:spacing w:after="120" w:line="276" w:lineRule="auto"/>
        <w:ind w:firstLine="693"/>
        <w:jc w:val="both"/>
        <w:rPr>
          <w:rFonts w:cstheme="minorHAnsi"/>
          <w:bCs/>
          <w:sz w:val="24"/>
          <w:szCs w:val="24"/>
          <w:lang w:eastAsia="zh-CN"/>
        </w:rPr>
      </w:pPr>
      <w:r w:rsidRPr="001E30DB">
        <w:rPr>
          <w:rFonts w:cstheme="minorHAnsi"/>
          <w:bCs/>
          <w:sz w:val="24"/>
          <w:szCs w:val="24"/>
          <w:lang w:eastAsia="zh-CN"/>
        </w:rPr>
        <w:t>Za sudjelovanje u velikim nesrećama i katastrofama, DVD Plitvička Jezera raspolaže sa sljedećom materijalno-tehničkom opremom:</w:t>
      </w:r>
    </w:p>
    <w:p w14:paraId="7EDE5C40"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bookmarkStart w:id="10" w:name="_Hlk33600671"/>
      <w:r w:rsidRPr="001E30DB">
        <w:rPr>
          <w:rFonts w:cstheme="minorHAnsi"/>
          <w:sz w:val="24"/>
          <w:szCs w:val="24"/>
          <w:lang w:eastAsia="zh-CN"/>
        </w:rPr>
        <w:t>autocisterna IVECO s kapacitetom 8.000 l vode,</w:t>
      </w:r>
    </w:p>
    <w:p w14:paraId="3386107E"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kombi vozilo RENAULT 8+1 za prijevoz osoba i opreme,</w:t>
      </w:r>
    </w:p>
    <w:p w14:paraId="39337463"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osobna zaštitna oprema,</w:t>
      </w:r>
    </w:p>
    <w:bookmarkEnd w:id="10"/>
    <w:p w14:paraId="0604BFCD"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plutajuća pumpa,</w:t>
      </w:r>
    </w:p>
    <w:p w14:paraId="7F3EDA09"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lastRenderedPageBreak/>
        <w:t>potapajuća pumpa,</w:t>
      </w:r>
    </w:p>
    <w:p w14:paraId="293F7ED0"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agregat,</w:t>
      </w:r>
    </w:p>
    <w:p w14:paraId="03F0A8A4"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oprema za rasvjetu,</w:t>
      </w:r>
    </w:p>
    <w:p w14:paraId="42823C19"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motorna pila,</w:t>
      </w:r>
    </w:p>
    <w:p w14:paraId="19485E7B" w14:textId="77777777" w:rsidR="001E30DB" w:rsidRPr="001E30DB" w:rsidRDefault="001E30DB" w:rsidP="001E30DB">
      <w:pPr>
        <w:widowControl w:val="0"/>
        <w:numPr>
          <w:ilvl w:val="0"/>
          <w:numId w:val="31"/>
        </w:numPr>
        <w:suppressAutoHyphens/>
        <w:spacing w:line="276" w:lineRule="auto"/>
        <w:ind w:left="714" w:hanging="357"/>
        <w:contextualSpacing/>
        <w:jc w:val="both"/>
        <w:rPr>
          <w:rFonts w:cstheme="minorHAnsi"/>
          <w:sz w:val="24"/>
          <w:szCs w:val="24"/>
          <w:lang w:eastAsia="zh-CN"/>
        </w:rPr>
      </w:pPr>
      <w:r w:rsidRPr="001E30DB">
        <w:rPr>
          <w:rFonts w:cstheme="minorHAnsi"/>
          <w:sz w:val="24"/>
          <w:szCs w:val="24"/>
          <w:lang w:eastAsia="zh-CN"/>
        </w:rPr>
        <w:t>puhalice.</w:t>
      </w:r>
    </w:p>
    <w:p w14:paraId="085D4E88" w14:textId="77777777" w:rsidR="001E30DB" w:rsidRPr="001E30DB" w:rsidRDefault="001E30DB" w:rsidP="001E30DB">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1E30DB">
        <w:rPr>
          <w:rFonts w:ascii="Calibri" w:eastAsia="Calibri" w:hAnsi="Calibri" w:cs="Calibri"/>
          <w:color w:val="000000"/>
          <w:sz w:val="24"/>
          <w:szCs w:val="24"/>
        </w:rPr>
        <w:t>DVD Plitvička Jezera je tijekom 2023. godine sudjelovalo u sljedećim aktivnostima:</w:t>
      </w:r>
    </w:p>
    <w:p w14:paraId="7E9A7392" w14:textId="77777777" w:rsidR="001E30DB" w:rsidRPr="001E30DB" w:rsidRDefault="001E30DB" w:rsidP="001E30DB">
      <w:pPr>
        <w:numPr>
          <w:ilvl w:val="0"/>
          <w:numId w:val="40"/>
        </w:numPr>
        <w:autoSpaceDE w:val="0"/>
        <w:autoSpaceDN w:val="0"/>
        <w:adjustRightInd w:val="0"/>
        <w:spacing w:line="276" w:lineRule="auto"/>
        <w:ind w:left="340"/>
        <w:jc w:val="both"/>
        <w:rPr>
          <w:rFonts w:cs="Calibri"/>
          <w:color w:val="000000"/>
          <w:szCs w:val="24"/>
        </w:rPr>
      </w:pPr>
      <w:r w:rsidRPr="001E30DB">
        <w:rPr>
          <w:rFonts w:cs="Calibri"/>
          <w:color w:val="000000"/>
          <w:szCs w:val="24"/>
        </w:rPr>
        <w:t>intervencija spašavanja ljudi i imovine, poplave u selu Korana,</w:t>
      </w:r>
    </w:p>
    <w:p w14:paraId="0650A2C7" w14:textId="77777777" w:rsidR="001E30DB" w:rsidRPr="001E30DB" w:rsidRDefault="001E30DB" w:rsidP="001E30DB">
      <w:pPr>
        <w:numPr>
          <w:ilvl w:val="0"/>
          <w:numId w:val="40"/>
        </w:numPr>
        <w:autoSpaceDE w:val="0"/>
        <w:autoSpaceDN w:val="0"/>
        <w:adjustRightInd w:val="0"/>
        <w:spacing w:line="276" w:lineRule="auto"/>
        <w:ind w:left="340"/>
        <w:jc w:val="both"/>
        <w:rPr>
          <w:rFonts w:cs="Calibri"/>
          <w:color w:val="000000"/>
          <w:szCs w:val="24"/>
        </w:rPr>
      </w:pPr>
      <w:r w:rsidRPr="001E30DB">
        <w:rPr>
          <w:rFonts w:cs="Calibri"/>
          <w:color w:val="000000"/>
          <w:szCs w:val="24"/>
        </w:rPr>
        <w:t>pokazna vježba za sv. Florijana,</w:t>
      </w:r>
    </w:p>
    <w:p w14:paraId="5E814DC9" w14:textId="77777777" w:rsidR="001E30DB" w:rsidRPr="001E30DB" w:rsidRDefault="001E30DB" w:rsidP="001E30DB">
      <w:pPr>
        <w:numPr>
          <w:ilvl w:val="0"/>
          <w:numId w:val="40"/>
        </w:numPr>
        <w:autoSpaceDE w:val="0"/>
        <w:autoSpaceDN w:val="0"/>
        <w:adjustRightInd w:val="0"/>
        <w:spacing w:line="276" w:lineRule="auto"/>
        <w:ind w:left="340"/>
        <w:jc w:val="both"/>
        <w:rPr>
          <w:rFonts w:cs="Calibri"/>
          <w:color w:val="000000"/>
          <w:szCs w:val="24"/>
        </w:rPr>
      </w:pPr>
      <w:r w:rsidRPr="001E30DB">
        <w:rPr>
          <w:rFonts w:cs="Calibri"/>
          <w:color w:val="000000"/>
          <w:szCs w:val="24"/>
        </w:rPr>
        <w:t>međunarodna pokazna vježba civilne zaštite “Željava 2023”.</w:t>
      </w:r>
    </w:p>
    <w:p w14:paraId="2191F947" w14:textId="77777777" w:rsidR="001E30DB" w:rsidRPr="001E30DB" w:rsidRDefault="001E30DB" w:rsidP="001E30DB">
      <w:pPr>
        <w:autoSpaceDE w:val="0"/>
        <w:autoSpaceDN w:val="0"/>
        <w:adjustRightInd w:val="0"/>
        <w:spacing w:before="120"/>
        <w:ind w:firstLine="709"/>
        <w:rPr>
          <w:rFonts w:ascii="Calibri" w:eastAsia="Calibri" w:hAnsi="Calibri" w:cs="Calibri"/>
          <w:color w:val="000000"/>
          <w:sz w:val="24"/>
          <w:szCs w:val="24"/>
        </w:rPr>
      </w:pPr>
      <w:r w:rsidRPr="001E30DB">
        <w:rPr>
          <w:rFonts w:ascii="Calibri" w:eastAsia="Calibri" w:hAnsi="Calibri" w:cs="Calibri"/>
          <w:color w:val="000000"/>
          <w:sz w:val="24"/>
          <w:szCs w:val="24"/>
        </w:rPr>
        <w:t>Oprema koja nedostaje, a bila bi nužna u provođenju akcija zaštite i spašavanja DVD –a Plitvička Jezera:</w:t>
      </w:r>
    </w:p>
    <w:p w14:paraId="7814E9CA"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razvalni alat i oprema,</w:t>
      </w:r>
    </w:p>
    <w:p w14:paraId="5559D1C8"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vatrogasne maske i polumaske za operativu,</w:t>
      </w:r>
    </w:p>
    <w:p w14:paraId="71D1D8F8"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ljestva kukača,</w:t>
      </w:r>
    </w:p>
    <w:p w14:paraId="1A7D90D7"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komplet izolacijskih aparata – 5 kom,</w:t>
      </w:r>
    </w:p>
    <w:p w14:paraId="5E2A4D90"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baterijski alat, bušilica, brusilica, aku bušilica,</w:t>
      </w:r>
    </w:p>
    <w:p w14:paraId="17EE75C4"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motorna pila,</w:t>
      </w:r>
    </w:p>
    <w:p w14:paraId="32289B9F" w14:textId="77777777" w:rsidR="001E30DB" w:rsidRPr="001E30DB" w:rsidRDefault="001E30DB" w:rsidP="001E30DB">
      <w:pPr>
        <w:numPr>
          <w:ilvl w:val="0"/>
          <w:numId w:val="42"/>
        </w:numPr>
        <w:autoSpaceDE w:val="0"/>
        <w:autoSpaceDN w:val="0"/>
        <w:adjustRightInd w:val="0"/>
        <w:spacing w:line="276" w:lineRule="auto"/>
        <w:jc w:val="both"/>
        <w:rPr>
          <w:rFonts w:cs="Calibri"/>
          <w:color w:val="000000"/>
          <w:szCs w:val="24"/>
        </w:rPr>
      </w:pPr>
      <w:r w:rsidRPr="001E30DB">
        <w:rPr>
          <w:rFonts w:cs="Calibri"/>
          <w:color w:val="000000"/>
          <w:szCs w:val="24"/>
        </w:rPr>
        <w:t>malo šumsko vozilo,</w:t>
      </w:r>
    </w:p>
    <w:p w14:paraId="5AE6FE2C" w14:textId="77777777" w:rsidR="001E30DB" w:rsidRPr="001E30DB" w:rsidRDefault="001E30DB" w:rsidP="001E30DB">
      <w:pPr>
        <w:numPr>
          <w:ilvl w:val="0"/>
          <w:numId w:val="42"/>
        </w:numPr>
        <w:autoSpaceDE w:val="0"/>
        <w:autoSpaceDN w:val="0"/>
        <w:adjustRightInd w:val="0"/>
        <w:spacing w:after="120" w:line="276" w:lineRule="auto"/>
        <w:jc w:val="both"/>
        <w:rPr>
          <w:rFonts w:cs="Calibri"/>
          <w:color w:val="000000"/>
          <w:szCs w:val="24"/>
        </w:rPr>
      </w:pPr>
      <w:r w:rsidRPr="001E30DB">
        <w:rPr>
          <w:rFonts w:cs="Calibri"/>
          <w:color w:val="000000"/>
          <w:szCs w:val="24"/>
        </w:rPr>
        <w:t>autocisterna.</w:t>
      </w:r>
    </w:p>
    <w:p w14:paraId="6AB1CEE6"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Theme="majorEastAsia" w:hAnsiTheme="majorHAnsi" w:cs="Times New Roman"/>
          <w:b/>
          <w:bCs/>
          <w:sz w:val="26"/>
          <w:szCs w:val="26"/>
          <w:lang w:eastAsia="zh-CN"/>
        </w:rPr>
      </w:pPr>
      <w:bookmarkStart w:id="11" w:name="_Toc24530204"/>
      <w:bookmarkStart w:id="12" w:name="_Hlk530398678"/>
      <w:r w:rsidRPr="001E30DB">
        <w:rPr>
          <w:rFonts w:asciiTheme="majorHAnsi" w:eastAsiaTheme="majorEastAsia" w:hAnsiTheme="majorHAnsi" w:cs="Times New Roman"/>
          <w:b/>
          <w:bCs/>
          <w:sz w:val="26"/>
          <w:szCs w:val="26"/>
          <w:lang w:eastAsia="zh-CN"/>
        </w:rPr>
        <w:t>OPĆINSKO DRUŠTVO CRVENOG KRIŽA PLITVIČKA JEZERA</w:t>
      </w:r>
      <w:bookmarkEnd w:id="11"/>
    </w:p>
    <w:bookmarkEnd w:id="12"/>
    <w:p w14:paraId="425B437E" w14:textId="77777777" w:rsidR="001E30DB" w:rsidRPr="001E30DB" w:rsidRDefault="001E30DB" w:rsidP="001E30DB">
      <w:pPr>
        <w:spacing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 xml:space="preserve">Općinsko društvo Crvenog križa Plitvička Jezera je udruga za promicanje humanitarnih ciljeva i akcija od opće koristi koja djeluje na osnovi načela međunarodnog pokreta Crvenog križa i Crvenog polumjeseca. Udruga djeluje na području Općine Plitvička Jezera i Općine Udbina. </w:t>
      </w:r>
    </w:p>
    <w:p w14:paraId="42390EDE" w14:textId="77777777" w:rsidR="001E30DB" w:rsidRPr="001E30DB" w:rsidRDefault="001E30DB" w:rsidP="001E30DB">
      <w:pPr>
        <w:spacing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Općinsko društvo Crvenog križa Plitvička Jezera obavlja javne ovlasti i poslove ustanovljene Zakonom o Hrvatskom Crvenom križu („Narodne novine“, broj 71/10), Statutom Hrvatskog Crvenog križa i drugim propisima:</w:t>
      </w:r>
    </w:p>
    <w:p w14:paraId="21FC292D"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 xml:space="preserve">zastupa i promiče ideje i načela Međunarodnog pokreta Crvenog križa i Crvenog polumjeseca, kao i međunarodnog humanitarnog prava, </w:t>
      </w:r>
    </w:p>
    <w:p w14:paraId="61C4649C"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 xml:space="preserve">organizira i vodi službu traženja – traži, prima i raspoređuje humanitarnu pomoć </w:t>
      </w:r>
    </w:p>
    <w:p w14:paraId="46549687"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pokreće i organizira akcije solidarnosti za pomoć osobama u potrebi i žrtvama velikih prirodnih, ekoloških i drugih nesreća, te osigurava čuvanje određenih količina materijalnih dobara za te potrebe,</w:t>
      </w:r>
    </w:p>
    <w:p w14:paraId="361F9B6D"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organizira razne oblike međusobnog pomaganja građana,</w:t>
      </w:r>
    </w:p>
    <w:p w14:paraId="759A6B07"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podiže i unapređuje zdravstvenu kulturu građana,</w:t>
      </w:r>
    </w:p>
    <w:p w14:paraId="4008E1DB"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organizira i provodi akcije dobrovoljnog davanja krvi, okuplja darivatelje, vodi o njima evidenciju i utvrđuje mjerila za priznanje te im dodjeljuje priznanja i potvrde</w:t>
      </w:r>
    </w:p>
    <w:p w14:paraId="2FCD6135" w14:textId="77777777" w:rsidR="001E30DB" w:rsidRPr="001E30DB" w:rsidRDefault="001E30DB" w:rsidP="001E30DB">
      <w:pPr>
        <w:numPr>
          <w:ilvl w:val="0"/>
          <w:numId w:val="38"/>
        </w:numPr>
        <w:spacing w:line="276" w:lineRule="auto"/>
        <w:jc w:val="both"/>
        <w:rPr>
          <w:rFonts w:cstheme="minorHAnsi"/>
          <w:szCs w:val="24"/>
          <w:lang w:eastAsia="ar-SA"/>
        </w:rPr>
      </w:pPr>
      <w:r w:rsidRPr="001E30DB">
        <w:rPr>
          <w:rFonts w:cstheme="minorHAnsi"/>
          <w:szCs w:val="24"/>
          <w:lang w:eastAsia="ar-SA"/>
        </w:rPr>
        <w:t>osposobljava građane za pružanje prve pomoći u svakodnevnom životu, školovanju, na radu, u nesrećama,</w:t>
      </w:r>
    </w:p>
    <w:p w14:paraId="7516EF24" w14:textId="77777777" w:rsidR="001E30DB" w:rsidRPr="001E30DB" w:rsidRDefault="001E30DB" w:rsidP="001E30DB">
      <w:pPr>
        <w:numPr>
          <w:ilvl w:val="0"/>
          <w:numId w:val="38"/>
        </w:numPr>
        <w:spacing w:after="120" w:line="276" w:lineRule="auto"/>
        <w:jc w:val="both"/>
        <w:rPr>
          <w:rFonts w:cstheme="minorHAnsi"/>
          <w:szCs w:val="24"/>
          <w:lang w:eastAsia="ar-SA"/>
        </w:rPr>
      </w:pPr>
      <w:r w:rsidRPr="001E30DB">
        <w:rPr>
          <w:rFonts w:cstheme="minorHAnsi"/>
          <w:szCs w:val="24"/>
          <w:lang w:eastAsia="ar-SA"/>
        </w:rPr>
        <w:t>obavlja i druge poslove sukladno zakonu, temeljem kojih stječe prihod, a koji isključivo služi za obavljanje djelatnosti utvrđenih ovim Statutom.</w:t>
      </w:r>
    </w:p>
    <w:p w14:paraId="0BE11D76" w14:textId="77777777" w:rsidR="001E30DB" w:rsidRPr="001E30DB" w:rsidRDefault="001E30DB" w:rsidP="001E30DB">
      <w:pPr>
        <w:ind w:firstLine="709"/>
        <w:rPr>
          <w:rFonts w:eastAsia="Calibri" w:cstheme="minorHAnsi"/>
          <w:sz w:val="24"/>
          <w:szCs w:val="24"/>
          <w:lang w:eastAsia="ar-SA"/>
        </w:rPr>
      </w:pPr>
      <w:r w:rsidRPr="001E30DB">
        <w:rPr>
          <w:rFonts w:eastAsia="Calibri" w:cstheme="minorHAnsi"/>
          <w:sz w:val="24"/>
          <w:szCs w:val="24"/>
          <w:lang w:eastAsia="ar-SA"/>
        </w:rPr>
        <w:t>Općinsko društvo Crvenog križa Plitvička Jezera ima sljedeću kadrovsku popunjenost:</w:t>
      </w:r>
    </w:p>
    <w:p w14:paraId="5633E233" w14:textId="77777777" w:rsidR="001E30DB" w:rsidRPr="001E30DB" w:rsidRDefault="001E30DB" w:rsidP="001E30DB">
      <w:pPr>
        <w:numPr>
          <w:ilvl w:val="0"/>
          <w:numId w:val="44"/>
        </w:numPr>
        <w:spacing w:line="276" w:lineRule="auto"/>
        <w:jc w:val="both"/>
        <w:rPr>
          <w:rFonts w:cstheme="minorHAnsi"/>
          <w:szCs w:val="24"/>
          <w:lang w:eastAsia="ar-SA"/>
        </w:rPr>
      </w:pPr>
      <w:r w:rsidRPr="001E30DB">
        <w:rPr>
          <w:rFonts w:cstheme="minorHAnsi"/>
          <w:szCs w:val="24"/>
          <w:lang w:eastAsia="ar-SA"/>
        </w:rPr>
        <w:lastRenderedPageBreak/>
        <w:t>5 djelatnika,</w:t>
      </w:r>
    </w:p>
    <w:p w14:paraId="1F79B06C" w14:textId="77777777" w:rsidR="001E30DB" w:rsidRPr="001E30DB" w:rsidRDefault="001E30DB" w:rsidP="001E30DB">
      <w:pPr>
        <w:numPr>
          <w:ilvl w:val="0"/>
          <w:numId w:val="44"/>
        </w:numPr>
        <w:spacing w:line="276" w:lineRule="auto"/>
        <w:jc w:val="both"/>
        <w:rPr>
          <w:rFonts w:cstheme="minorHAnsi"/>
          <w:szCs w:val="24"/>
          <w:lang w:eastAsia="ar-SA"/>
        </w:rPr>
      </w:pPr>
      <w:r w:rsidRPr="001E30DB">
        <w:rPr>
          <w:rFonts w:cstheme="minorHAnsi"/>
          <w:szCs w:val="24"/>
          <w:lang w:eastAsia="ar-SA"/>
        </w:rPr>
        <w:t>10 volontera,</w:t>
      </w:r>
    </w:p>
    <w:p w14:paraId="1A71D64F" w14:textId="77777777" w:rsidR="001E30DB" w:rsidRPr="001E30DB" w:rsidRDefault="001E30DB" w:rsidP="001E30DB">
      <w:pPr>
        <w:numPr>
          <w:ilvl w:val="0"/>
          <w:numId w:val="44"/>
        </w:numPr>
        <w:spacing w:line="276" w:lineRule="auto"/>
        <w:jc w:val="both"/>
        <w:rPr>
          <w:rFonts w:cstheme="minorHAnsi"/>
          <w:szCs w:val="24"/>
          <w:lang w:eastAsia="ar-SA"/>
        </w:rPr>
      </w:pPr>
      <w:r w:rsidRPr="001E30DB">
        <w:rPr>
          <w:rFonts w:cstheme="minorHAnsi"/>
          <w:szCs w:val="24"/>
          <w:lang w:eastAsia="ar-SA"/>
        </w:rPr>
        <w:t>19 volontera interventnog tima, od njih 3 obučeno za radio vezu,</w:t>
      </w:r>
    </w:p>
    <w:p w14:paraId="1C375B95" w14:textId="77777777" w:rsidR="001E30DB" w:rsidRPr="001E30DB" w:rsidRDefault="001E30DB" w:rsidP="001E30DB">
      <w:pPr>
        <w:numPr>
          <w:ilvl w:val="0"/>
          <w:numId w:val="44"/>
        </w:numPr>
        <w:spacing w:line="276" w:lineRule="auto"/>
        <w:jc w:val="both"/>
        <w:rPr>
          <w:rFonts w:cstheme="minorHAnsi"/>
          <w:szCs w:val="24"/>
          <w:lang w:eastAsia="ar-SA"/>
        </w:rPr>
      </w:pPr>
      <w:r w:rsidRPr="001E30DB">
        <w:rPr>
          <w:rFonts w:cstheme="minorHAnsi"/>
          <w:szCs w:val="24"/>
          <w:lang w:eastAsia="ar-SA"/>
        </w:rPr>
        <w:t>3 volontera u službi traženja,</w:t>
      </w:r>
    </w:p>
    <w:p w14:paraId="12C13687" w14:textId="77777777" w:rsidR="001E30DB" w:rsidRPr="001E30DB" w:rsidRDefault="001E30DB" w:rsidP="001E30DB">
      <w:pPr>
        <w:numPr>
          <w:ilvl w:val="0"/>
          <w:numId w:val="44"/>
        </w:numPr>
        <w:spacing w:after="120" w:line="276" w:lineRule="auto"/>
        <w:jc w:val="both"/>
        <w:rPr>
          <w:rFonts w:cstheme="minorHAnsi"/>
          <w:szCs w:val="24"/>
          <w:lang w:eastAsia="ar-SA"/>
        </w:rPr>
      </w:pPr>
      <w:r w:rsidRPr="001E30DB">
        <w:rPr>
          <w:rFonts w:cstheme="minorHAnsi"/>
          <w:szCs w:val="24"/>
          <w:lang w:eastAsia="ar-SA"/>
        </w:rPr>
        <w:t>2 volontera u službi psihosocijalne pomoći.</w:t>
      </w:r>
    </w:p>
    <w:p w14:paraId="195592E4" w14:textId="77777777" w:rsidR="001E30DB" w:rsidRPr="001E30DB" w:rsidRDefault="001E30DB" w:rsidP="001E30DB">
      <w:pPr>
        <w:ind w:firstLine="709"/>
        <w:rPr>
          <w:rFonts w:cstheme="minorHAnsi"/>
          <w:sz w:val="24"/>
          <w:szCs w:val="24"/>
          <w:lang w:eastAsia="ar-SA"/>
        </w:rPr>
      </w:pPr>
      <w:r w:rsidRPr="001E30DB">
        <w:rPr>
          <w:rFonts w:cstheme="minorHAnsi"/>
          <w:sz w:val="24"/>
          <w:szCs w:val="24"/>
          <w:lang w:eastAsia="ar-SA"/>
        </w:rPr>
        <w:t>Od osnovne opreme za djelovanje u slučaju velikih nesreća i katastrofa, Općinsko društvo Crvenog križa Plitvička Jezera posjeduje:</w:t>
      </w:r>
    </w:p>
    <w:p w14:paraId="02F0F100" w14:textId="77777777" w:rsidR="001E30DB" w:rsidRPr="001E30DB" w:rsidRDefault="001E30DB" w:rsidP="001E30DB">
      <w:pPr>
        <w:numPr>
          <w:ilvl w:val="0"/>
          <w:numId w:val="45"/>
        </w:numPr>
        <w:spacing w:line="276" w:lineRule="auto"/>
        <w:jc w:val="both"/>
        <w:rPr>
          <w:rFonts w:cstheme="minorHAnsi"/>
          <w:szCs w:val="24"/>
          <w:lang w:eastAsia="ar-SA"/>
        </w:rPr>
      </w:pPr>
      <w:r w:rsidRPr="001E30DB">
        <w:rPr>
          <w:rFonts w:cstheme="minorHAnsi"/>
          <w:szCs w:val="24"/>
          <w:lang w:eastAsia="ar-SA"/>
        </w:rPr>
        <w:t>2 vozila,</w:t>
      </w:r>
    </w:p>
    <w:p w14:paraId="705A3B01" w14:textId="77777777" w:rsidR="001E30DB" w:rsidRPr="001E30DB" w:rsidRDefault="001E30DB" w:rsidP="001E30DB">
      <w:pPr>
        <w:numPr>
          <w:ilvl w:val="0"/>
          <w:numId w:val="45"/>
        </w:numPr>
        <w:spacing w:line="276" w:lineRule="auto"/>
        <w:jc w:val="both"/>
        <w:rPr>
          <w:rFonts w:cstheme="minorHAnsi"/>
          <w:szCs w:val="24"/>
          <w:lang w:eastAsia="ar-SA"/>
        </w:rPr>
      </w:pPr>
      <w:r w:rsidRPr="001E30DB">
        <w:rPr>
          <w:rFonts w:cstheme="minorHAnsi"/>
          <w:szCs w:val="24"/>
          <w:lang w:eastAsia="ar-SA"/>
        </w:rPr>
        <w:t>2 torbe prve pomoći,</w:t>
      </w:r>
    </w:p>
    <w:p w14:paraId="5096836F" w14:textId="77777777" w:rsidR="001E30DB" w:rsidRPr="001E30DB" w:rsidRDefault="001E30DB" w:rsidP="001E30DB">
      <w:pPr>
        <w:numPr>
          <w:ilvl w:val="0"/>
          <w:numId w:val="45"/>
        </w:numPr>
        <w:spacing w:line="276" w:lineRule="auto"/>
        <w:jc w:val="both"/>
        <w:rPr>
          <w:rFonts w:cstheme="minorHAnsi"/>
          <w:szCs w:val="24"/>
          <w:lang w:eastAsia="ar-SA"/>
        </w:rPr>
      </w:pPr>
      <w:r w:rsidRPr="001E30DB">
        <w:rPr>
          <w:rFonts w:cstheme="minorHAnsi"/>
          <w:szCs w:val="24"/>
          <w:lang w:eastAsia="ar-SA"/>
        </w:rPr>
        <w:t>100 deka,</w:t>
      </w:r>
    </w:p>
    <w:p w14:paraId="393D23A6" w14:textId="77777777" w:rsidR="001E30DB" w:rsidRPr="001E30DB" w:rsidRDefault="001E30DB" w:rsidP="001E30DB">
      <w:pPr>
        <w:numPr>
          <w:ilvl w:val="0"/>
          <w:numId w:val="45"/>
        </w:numPr>
        <w:spacing w:line="276" w:lineRule="auto"/>
        <w:jc w:val="both"/>
        <w:rPr>
          <w:rFonts w:cstheme="minorHAnsi"/>
          <w:szCs w:val="24"/>
          <w:lang w:eastAsia="ar-SA"/>
        </w:rPr>
      </w:pPr>
      <w:r w:rsidRPr="001E30DB">
        <w:rPr>
          <w:rFonts w:cstheme="minorHAnsi"/>
          <w:szCs w:val="24"/>
          <w:lang w:eastAsia="ar-SA"/>
        </w:rPr>
        <w:t>5 kreveta,</w:t>
      </w:r>
    </w:p>
    <w:p w14:paraId="798D677A" w14:textId="77777777" w:rsidR="001E30DB" w:rsidRPr="001E30DB" w:rsidRDefault="001E30DB" w:rsidP="001E30DB">
      <w:pPr>
        <w:numPr>
          <w:ilvl w:val="0"/>
          <w:numId w:val="45"/>
        </w:numPr>
        <w:spacing w:after="120" w:line="276" w:lineRule="auto"/>
        <w:jc w:val="both"/>
        <w:rPr>
          <w:rFonts w:cstheme="minorHAnsi"/>
          <w:szCs w:val="24"/>
          <w:lang w:eastAsia="ar-SA"/>
        </w:rPr>
      </w:pPr>
      <w:r w:rsidRPr="001E30DB">
        <w:rPr>
          <w:rFonts w:cstheme="minorHAnsi"/>
          <w:szCs w:val="24"/>
          <w:lang w:eastAsia="ar-SA"/>
        </w:rPr>
        <w:t>ostalu opremu koja je na raspolaganju u cijelom sustavu Crvenog križa u Republici Hrvatskoj.</w:t>
      </w:r>
    </w:p>
    <w:p w14:paraId="40C79ACC" w14:textId="77777777" w:rsidR="001E30DB" w:rsidRPr="001E30DB" w:rsidRDefault="001E30DB" w:rsidP="001E30DB">
      <w:pPr>
        <w:ind w:firstLine="709"/>
        <w:rPr>
          <w:rFonts w:cstheme="minorHAnsi"/>
          <w:sz w:val="24"/>
          <w:szCs w:val="24"/>
          <w:lang w:eastAsia="ar-SA"/>
        </w:rPr>
      </w:pPr>
      <w:r w:rsidRPr="001E30DB">
        <w:rPr>
          <w:rFonts w:cstheme="minorHAnsi"/>
          <w:sz w:val="24"/>
          <w:szCs w:val="24"/>
          <w:lang w:eastAsia="ar-SA"/>
        </w:rPr>
        <w:t>Oprema koja nedostaje Općinskom društvu Crvenog križa Plitvička Jezera, a bila bi nužna u provođenju akcija zaštite i spašavanja:</w:t>
      </w:r>
    </w:p>
    <w:p w14:paraId="448A581B" w14:textId="77777777" w:rsidR="001E30DB" w:rsidRPr="001E30DB" w:rsidRDefault="001E30DB" w:rsidP="001E30DB">
      <w:pPr>
        <w:numPr>
          <w:ilvl w:val="0"/>
          <w:numId w:val="46"/>
        </w:numPr>
        <w:spacing w:after="120" w:line="276" w:lineRule="auto"/>
        <w:jc w:val="both"/>
        <w:rPr>
          <w:rFonts w:cstheme="minorHAnsi"/>
          <w:szCs w:val="24"/>
          <w:lang w:eastAsia="ar-SA"/>
        </w:rPr>
      </w:pPr>
      <w:r w:rsidRPr="001E30DB">
        <w:rPr>
          <w:rFonts w:cstheme="minorHAnsi"/>
          <w:szCs w:val="24"/>
          <w:lang w:eastAsia="ar-SA"/>
        </w:rPr>
        <w:t>odgovarajuća oprema za interventni tim.</w:t>
      </w:r>
    </w:p>
    <w:p w14:paraId="0A62CF0A" w14:textId="77777777" w:rsidR="001E30DB" w:rsidRPr="001E30DB" w:rsidRDefault="001E30DB" w:rsidP="001E30DB">
      <w:pPr>
        <w:spacing w:before="120"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Općinsko društvo Crvenog križa Plitvička Jezera je sudjelovalo na zajedničkoj vježbi civilne zaštite na području Ličko-senjske županije.</w:t>
      </w:r>
    </w:p>
    <w:p w14:paraId="0BAD7433"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r w:rsidRPr="001E30DB">
        <w:rPr>
          <w:rFonts w:asciiTheme="majorHAnsi" w:eastAsia="Times New Roman" w:hAnsiTheme="majorHAnsi" w:cs="Times New Roman"/>
          <w:b/>
          <w:bCs/>
          <w:sz w:val="26"/>
          <w:szCs w:val="26"/>
          <w:lang w:eastAsia="zh-CN"/>
        </w:rPr>
        <w:t>HRVATSKA GORSKA SLUŽBA SPAŠAVANJA – STANICA GOSPIĆ</w:t>
      </w:r>
    </w:p>
    <w:p w14:paraId="184F7988" w14:textId="77777777" w:rsidR="001E30DB" w:rsidRPr="001E30DB" w:rsidRDefault="001E30DB" w:rsidP="001E30DB">
      <w:pPr>
        <w:spacing w:after="120" w:line="276" w:lineRule="auto"/>
        <w:ind w:firstLine="708"/>
        <w:jc w:val="both"/>
        <w:rPr>
          <w:sz w:val="24"/>
        </w:rPr>
      </w:pPr>
      <w:r w:rsidRPr="001E30DB">
        <w:rPr>
          <w:sz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njihovog djelovanja. </w:t>
      </w:r>
    </w:p>
    <w:p w14:paraId="3BF6284E" w14:textId="77777777" w:rsidR="001E30DB" w:rsidRPr="001E30DB" w:rsidRDefault="001E30DB" w:rsidP="001E30DB">
      <w:pPr>
        <w:spacing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6D750044" w14:textId="77777777" w:rsidR="001E30DB" w:rsidRPr="001E30DB" w:rsidRDefault="001E30DB" w:rsidP="001E30DB">
      <w:pPr>
        <w:spacing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HGSS – Stanica Gospić ima ukupno 33 člana, od kojih je 9 članova osposobljeno i opremljeno u slučaju nesreća izazvanih potresom, 16 članova osposobljenih i opremljenih za nesreće izazvane poplavama, divljim vodama i 2 pilota osposobljenih za dron letjelice.</w:t>
      </w:r>
    </w:p>
    <w:p w14:paraId="3C9818EE" w14:textId="77777777" w:rsidR="001E30DB" w:rsidRPr="001E30DB" w:rsidRDefault="001E30DB" w:rsidP="001E30DB">
      <w:pPr>
        <w:spacing w:after="120" w:line="276" w:lineRule="auto"/>
        <w:ind w:firstLine="708"/>
        <w:jc w:val="both"/>
        <w:rPr>
          <w:rFonts w:cstheme="minorHAnsi"/>
          <w:sz w:val="24"/>
          <w:szCs w:val="24"/>
          <w:lang w:eastAsia="ar-SA"/>
        </w:rPr>
      </w:pPr>
      <w:r w:rsidRPr="001E30DB">
        <w:rPr>
          <w:rFonts w:cstheme="minorHAnsi"/>
          <w:sz w:val="24"/>
          <w:szCs w:val="24"/>
          <w:lang w:eastAsia="ar-SA"/>
        </w:rPr>
        <w:t>Od osnovne opreme za djelovanje u slučaju velikih nesreća i katastrofa posjeduju:</w:t>
      </w:r>
    </w:p>
    <w:p w14:paraId="32012F6A"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3 terenska vozila,</w:t>
      </w:r>
    </w:p>
    <w:p w14:paraId="7284BDE3"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1 kombi vozilo,</w:t>
      </w:r>
    </w:p>
    <w:p w14:paraId="69759922"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2 polietilenska čamca,</w:t>
      </w:r>
    </w:p>
    <w:p w14:paraId="5F80AE4D"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2 gumena čamca – RAFT,</w:t>
      </w:r>
    </w:p>
    <w:p w14:paraId="66ABB0F6"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1 QUAD vozilo,</w:t>
      </w:r>
    </w:p>
    <w:p w14:paraId="63B0CA45"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1 JET SKI,</w:t>
      </w:r>
    </w:p>
    <w:p w14:paraId="104CB168" w14:textId="77777777" w:rsidR="001E30DB" w:rsidRPr="001E30DB" w:rsidRDefault="001E30DB" w:rsidP="001E30DB">
      <w:pPr>
        <w:numPr>
          <w:ilvl w:val="0"/>
          <w:numId w:val="46"/>
        </w:numPr>
        <w:spacing w:line="276" w:lineRule="auto"/>
        <w:jc w:val="both"/>
        <w:rPr>
          <w:rFonts w:cstheme="minorHAnsi"/>
          <w:szCs w:val="24"/>
          <w:lang w:eastAsia="ar-SA"/>
        </w:rPr>
      </w:pPr>
      <w:r w:rsidRPr="001E30DB">
        <w:rPr>
          <w:rFonts w:cstheme="minorHAnsi"/>
          <w:szCs w:val="24"/>
          <w:lang w:eastAsia="ar-SA"/>
        </w:rPr>
        <w:t>2 potražna psa,</w:t>
      </w:r>
    </w:p>
    <w:p w14:paraId="693E8B51" w14:textId="77777777" w:rsidR="001E30DB" w:rsidRPr="001E30DB" w:rsidRDefault="001E30DB" w:rsidP="001E30DB">
      <w:pPr>
        <w:numPr>
          <w:ilvl w:val="0"/>
          <w:numId w:val="46"/>
        </w:numPr>
        <w:spacing w:after="120" w:line="276" w:lineRule="auto"/>
        <w:jc w:val="both"/>
        <w:rPr>
          <w:rFonts w:cstheme="minorHAnsi"/>
          <w:szCs w:val="24"/>
          <w:lang w:eastAsia="ar-SA"/>
        </w:rPr>
      </w:pPr>
      <w:r w:rsidRPr="001E30DB">
        <w:rPr>
          <w:rFonts w:cstheme="minorHAnsi"/>
          <w:szCs w:val="24"/>
          <w:lang w:eastAsia="ar-SA"/>
        </w:rPr>
        <w:t>1 dron.</w:t>
      </w:r>
    </w:p>
    <w:p w14:paraId="1F738688" w14:textId="77777777" w:rsidR="001E30DB" w:rsidRPr="001E30DB" w:rsidRDefault="001E30DB" w:rsidP="001E30DB">
      <w:pPr>
        <w:ind w:firstLine="709"/>
        <w:rPr>
          <w:rFonts w:cstheme="minorHAnsi"/>
          <w:sz w:val="24"/>
          <w:szCs w:val="24"/>
          <w:lang w:eastAsia="ar-SA"/>
        </w:rPr>
      </w:pPr>
      <w:r w:rsidRPr="001E30DB">
        <w:rPr>
          <w:rFonts w:cstheme="minorHAnsi"/>
          <w:sz w:val="24"/>
          <w:szCs w:val="24"/>
          <w:lang w:eastAsia="ar-SA"/>
        </w:rPr>
        <w:lastRenderedPageBreak/>
        <w:t>Oprema koja nedostaje HGSS-u – Stanica Gospić, a bila bi nužna u provođenju akcija zaštite i spašavanja je:</w:t>
      </w:r>
    </w:p>
    <w:p w14:paraId="2DFCDCA9" w14:textId="77777777" w:rsidR="001E30DB" w:rsidRPr="001E30DB" w:rsidRDefault="001E30DB" w:rsidP="001E30DB">
      <w:pPr>
        <w:numPr>
          <w:ilvl w:val="0"/>
          <w:numId w:val="47"/>
        </w:numPr>
        <w:spacing w:line="276" w:lineRule="auto"/>
        <w:jc w:val="both"/>
        <w:rPr>
          <w:rFonts w:cstheme="minorHAnsi"/>
          <w:szCs w:val="24"/>
          <w:lang w:eastAsia="ar-SA"/>
        </w:rPr>
      </w:pPr>
      <w:r w:rsidRPr="001E30DB">
        <w:rPr>
          <w:rFonts w:cstheme="minorHAnsi"/>
          <w:szCs w:val="24"/>
          <w:lang w:eastAsia="ar-SA"/>
        </w:rPr>
        <w:t>nadopuna osobne i tehničke opreme,</w:t>
      </w:r>
    </w:p>
    <w:p w14:paraId="58A9FD49" w14:textId="77777777" w:rsidR="001E30DB" w:rsidRPr="001E30DB" w:rsidRDefault="001E30DB" w:rsidP="001E30DB">
      <w:pPr>
        <w:numPr>
          <w:ilvl w:val="0"/>
          <w:numId w:val="47"/>
        </w:numPr>
        <w:spacing w:line="276" w:lineRule="auto"/>
        <w:jc w:val="both"/>
        <w:rPr>
          <w:rFonts w:cstheme="minorHAnsi"/>
          <w:szCs w:val="24"/>
          <w:lang w:eastAsia="ar-SA"/>
        </w:rPr>
      </w:pPr>
      <w:r w:rsidRPr="001E30DB">
        <w:rPr>
          <w:rFonts w:cstheme="minorHAnsi"/>
          <w:szCs w:val="24"/>
          <w:lang w:eastAsia="ar-SA"/>
        </w:rPr>
        <w:t>kombi vozilo,</w:t>
      </w:r>
    </w:p>
    <w:p w14:paraId="0C66B4B6" w14:textId="77777777" w:rsidR="001E30DB" w:rsidRPr="001E30DB" w:rsidRDefault="001E30DB" w:rsidP="001E30DB">
      <w:pPr>
        <w:numPr>
          <w:ilvl w:val="0"/>
          <w:numId w:val="47"/>
        </w:numPr>
        <w:spacing w:after="120" w:line="276" w:lineRule="auto"/>
        <w:jc w:val="both"/>
        <w:rPr>
          <w:rFonts w:cstheme="minorHAnsi"/>
          <w:szCs w:val="24"/>
          <w:lang w:eastAsia="ar-SA"/>
        </w:rPr>
      </w:pPr>
      <w:r w:rsidRPr="001E30DB">
        <w:rPr>
          <w:rFonts w:cstheme="minorHAnsi"/>
          <w:szCs w:val="24"/>
          <w:lang w:eastAsia="ar-SA"/>
        </w:rPr>
        <w:t>QUAD vozilo.</w:t>
      </w:r>
    </w:p>
    <w:p w14:paraId="5B2F5FC4" w14:textId="77777777" w:rsidR="001E30DB" w:rsidRPr="001E30DB" w:rsidRDefault="001E30DB" w:rsidP="001E30DB">
      <w:pPr>
        <w:spacing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 xml:space="preserve">HGSS – Stanica Gospić tijekom 2023. godine provela je 18 akcija spašavanja (poplava Gračac), 6 vježbi („Željava 2023“) i 4 osiguranja. </w:t>
      </w:r>
    </w:p>
    <w:p w14:paraId="4379BE24"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Calibri" w:hAnsiTheme="majorHAnsi" w:cs="Times New Roman"/>
          <w:b/>
          <w:bCs/>
          <w:sz w:val="26"/>
          <w:szCs w:val="26"/>
          <w:lang w:eastAsia="zh-CN"/>
        </w:rPr>
      </w:pPr>
      <w:r w:rsidRPr="001E30DB">
        <w:rPr>
          <w:rFonts w:asciiTheme="majorHAnsi" w:eastAsia="Calibri" w:hAnsiTheme="majorHAnsi" w:cs="Times New Roman"/>
          <w:b/>
          <w:bCs/>
          <w:sz w:val="26"/>
          <w:szCs w:val="26"/>
          <w:lang w:eastAsia="zh-CN"/>
        </w:rPr>
        <w:t>POVJERENICI CIVILNE ZAŠTITE I NJIHOVI ZAMJENICI</w:t>
      </w:r>
    </w:p>
    <w:p w14:paraId="3080400C" w14:textId="77777777" w:rsidR="001E30DB" w:rsidRPr="001E30DB" w:rsidRDefault="001E30DB" w:rsidP="001E30DB">
      <w:pPr>
        <w:widowControl w:val="0"/>
        <w:suppressAutoHyphens/>
        <w:spacing w:after="120" w:line="276" w:lineRule="auto"/>
        <w:ind w:firstLine="708"/>
        <w:jc w:val="both"/>
        <w:rPr>
          <w:rFonts w:eastAsia="Lucida Sans Unicode" w:cstheme="minorHAnsi"/>
          <w:sz w:val="24"/>
          <w:szCs w:val="24"/>
        </w:rPr>
      </w:pPr>
      <w:bookmarkStart w:id="13" w:name="_Hlk25041703"/>
      <w:r w:rsidRPr="001E30DB">
        <w:rPr>
          <w:rFonts w:eastAsia="Lucida Sans Unicode" w:cstheme="minorHAnsi"/>
          <w:sz w:val="24"/>
          <w:szCs w:val="24"/>
        </w:rPr>
        <w:t>Odlukom o imenovanju povjerenika civilne zaštite i njihovih zamjenika Općine Plitvička Jezera (KLASA: 810-03/19-01/02, URBROJ: 2125/11-01/02-19-07, od dana 06. studenog 2019. godine), imenovani se povjerenici civilne zaštite i njihovi zamjenici za grupe naselja Općine Plitvička Jezera, a sukladno kriteriju 1 povjerenik i 1 zamjenik povjerenika za maksimalno 300 stanovnika:</w:t>
      </w:r>
    </w:p>
    <w:p w14:paraId="4325E573"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Bjelopolje, Tuk Bjelopoljski, Oravac, Jasikovac, Gradina Korenička, Šeganovac (1 povjerenik i 1 zamjenik povjerenika),</w:t>
      </w:r>
    </w:p>
    <w:p w14:paraId="1FE0457F"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Jezerce, Prijeboj, Čuić Krčevina i Kapela Korenička (1 povjerenik i 1 zamjenik povjerenika),</w:t>
      </w:r>
    </w:p>
    <w:p w14:paraId="79D6CF02"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Donji Vaganac, Gornji Vaganac, Ličko Petrovo Selo, Novo Selo Koreničko, Rešetar, Zaklopača, Željava</w:t>
      </w:r>
      <w:bookmarkStart w:id="14" w:name="_Hlk25051671"/>
      <w:r w:rsidRPr="001E30DB">
        <w:rPr>
          <w:rFonts w:eastAsia="Lucida Sans Unicode" w:cstheme="minorHAnsi"/>
          <w:szCs w:val="24"/>
        </w:rPr>
        <w:t xml:space="preserve"> (1 povjerenik i 1 zamjenik povjerenika),</w:t>
      </w:r>
      <w:bookmarkEnd w:id="14"/>
    </w:p>
    <w:p w14:paraId="40D07092"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Ličko Petrovo Selo, Novo Selo Koreničko, Rešetar, Zaklopača, Željava (1 povjerenik i 1 zamjenik povjerenika),</w:t>
      </w:r>
    </w:p>
    <w:p w14:paraId="177B59CC" w14:textId="77777777" w:rsidR="001E30DB" w:rsidRPr="001E30DB" w:rsidRDefault="001E30DB" w:rsidP="001E30DB">
      <w:pPr>
        <w:numPr>
          <w:ilvl w:val="0"/>
          <w:numId w:val="26"/>
        </w:numPr>
        <w:spacing w:line="276" w:lineRule="auto"/>
        <w:jc w:val="both"/>
        <w:rPr>
          <w:rFonts w:eastAsia="Lucida Sans Unicode" w:cstheme="minorHAnsi"/>
          <w:szCs w:val="24"/>
        </w:rPr>
      </w:pPr>
      <w:r w:rsidRPr="001E30DB">
        <w:rPr>
          <w:rFonts w:eastAsia="Lucida Sans Unicode" w:cstheme="minorHAnsi"/>
          <w:szCs w:val="24"/>
        </w:rPr>
        <w:t>za naselja: Korenica, Kalebovac, Mihaljevac, Vranovača, Kompolje Koreničko, Vrpile (5 povjerenika i 5 zamjenik povjerenika),</w:t>
      </w:r>
    </w:p>
    <w:p w14:paraId="7230A8E5"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Poljana, Sertić Poljana i Plitvica Selo (1 povjerenik i 1 zamjenik povjerenika),</w:t>
      </w:r>
    </w:p>
    <w:p w14:paraId="4FCC4576"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Vrelo Koreničko, Rudanovac, Drakulić Rijeka, Homoljac, Trnavac (1 povjerenik i 1 zamjenik povjerenika),</w:t>
      </w:r>
    </w:p>
    <w:p w14:paraId="6A91ABD6"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 naselja: Plitvička Jezera, Plitvički Ljeskovac, Končarev Kraj (1 povjerenik i 1 zamjenik povjerenika),</w:t>
      </w:r>
    </w:p>
    <w:p w14:paraId="717A2720" w14:textId="77777777" w:rsidR="001E30DB" w:rsidRPr="001E30DB" w:rsidRDefault="001E30DB" w:rsidP="001E30DB">
      <w:pPr>
        <w:widowControl w:val="0"/>
        <w:numPr>
          <w:ilvl w:val="0"/>
          <w:numId w:val="26"/>
        </w:numPr>
        <w:suppressAutoHyphens/>
        <w:spacing w:after="100" w:afterAutospacing="1" w:line="276" w:lineRule="auto"/>
        <w:jc w:val="both"/>
        <w:rPr>
          <w:rFonts w:eastAsia="Lucida Sans Unicode" w:cstheme="minorHAnsi"/>
          <w:szCs w:val="24"/>
        </w:rPr>
      </w:pPr>
      <w:r w:rsidRPr="001E30DB">
        <w:rPr>
          <w:rFonts w:eastAsia="Lucida Sans Unicode" w:cstheme="minorHAnsi"/>
          <w:szCs w:val="24"/>
        </w:rPr>
        <w:t>za</w:t>
      </w:r>
      <w:r w:rsidRPr="001E30DB">
        <w:t xml:space="preserve"> </w:t>
      </w:r>
      <w:r w:rsidRPr="001E30DB">
        <w:rPr>
          <w:rFonts w:eastAsia="Lucida Sans Unicode" w:cstheme="minorHAnsi"/>
          <w:szCs w:val="24"/>
        </w:rPr>
        <w:t>naselje: Smoljanac (1 povjerenik i 1 zamjenik povjerenika),</w:t>
      </w:r>
    </w:p>
    <w:p w14:paraId="763BF686" w14:textId="77777777" w:rsidR="001E30DB" w:rsidRPr="001E30DB" w:rsidRDefault="001E30DB" w:rsidP="001E30DB">
      <w:pPr>
        <w:widowControl w:val="0"/>
        <w:numPr>
          <w:ilvl w:val="0"/>
          <w:numId w:val="26"/>
        </w:numPr>
        <w:suppressAutoHyphens/>
        <w:spacing w:after="120" w:line="276" w:lineRule="auto"/>
        <w:jc w:val="both"/>
        <w:rPr>
          <w:rFonts w:eastAsia="Lucida Sans Unicode" w:cstheme="minorHAnsi"/>
          <w:szCs w:val="24"/>
        </w:rPr>
      </w:pPr>
      <w:r w:rsidRPr="001E30DB">
        <w:rPr>
          <w:rFonts w:eastAsia="Lucida Sans Unicode" w:cstheme="minorHAnsi"/>
          <w:szCs w:val="24"/>
        </w:rPr>
        <w:t>za</w:t>
      </w:r>
      <w:r w:rsidRPr="001E30DB">
        <w:t xml:space="preserve"> </w:t>
      </w:r>
      <w:r w:rsidRPr="001E30DB">
        <w:rPr>
          <w:rFonts w:eastAsia="Lucida Sans Unicode" w:cstheme="minorHAnsi"/>
          <w:szCs w:val="24"/>
        </w:rPr>
        <w:t>naselje: Rastovača (1 povjerenik i 1 zamjenik povjerenika).</w:t>
      </w:r>
    </w:p>
    <w:bookmarkEnd w:id="13"/>
    <w:p w14:paraId="756D7547" w14:textId="77777777" w:rsidR="001E30DB" w:rsidRPr="001E30DB" w:rsidRDefault="001E30DB" w:rsidP="001E30DB">
      <w:pPr>
        <w:widowControl w:val="0"/>
        <w:suppressAutoHyphens/>
        <w:spacing w:before="120" w:after="120" w:line="276" w:lineRule="auto"/>
        <w:ind w:firstLine="708"/>
        <w:jc w:val="both"/>
        <w:rPr>
          <w:rFonts w:eastAsia="Lucida Sans Unicode" w:cstheme="minorHAnsi"/>
          <w:sz w:val="24"/>
          <w:szCs w:val="24"/>
        </w:rPr>
      </w:pPr>
      <w:r w:rsidRPr="001E30DB">
        <w:rPr>
          <w:rFonts w:eastAsia="Lucida Sans Unicode" w:cstheme="minorHAnsi"/>
          <w:sz w:val="24"/>
          <w:szCs w:val="24"/>
        </w:rPr>
        <w:t xml:space="preserve">Povjerenici civilne zaštite i njihovi zamjenici: </w:t>
      </w:r>
    </w:p>
    <w:p w14:paraId="033915B7" w14:textId="77777777" w:rsidR="001E30DB" w:rsidRPr="001E30DB" w:rsidRDefault="001E30DB" w:rsidP="001E30DB">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1E30DB">
        <w:rPr>
          <w:rFonts w:eastAsia="Times New Roman" w:cstheme="minorHAnsi"/>
          <w:color w:val="000000"/>
          <w:sz w:val="24"/>
          <w:szCs w:val="24"/>
          <w:lang w:eastAsia="hr-HR"/>
        </w:rPr>
        <w:t>sudjeluju u pripremanju građana za osobnu i uzajamnu zaštitu te usklađuju provođenje  mjera osobne i uzajamne zaštite,</w:t>
      </w:r>
    </w:p>
    <w:p w14:paraId="4002B6C4" w14:textId="77777777" w:rsidR="001E30DB" w:rsidRPr="001E30DB" w:rsidRDefault="001E30DB" w:rsidP="001E30DB">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1E30DB">
        <w:rPr>
          <w:rFonts w:eastAsia="Times New Roman" w:cstheme="minorHAnsi"/>
          <w:color w:val="000000"/>
          <w:sz w:val="24"/>
          <w:szCs w:val="24"/>
          <w:lang w:eastAsia="hr-HR"/>
        </w:rPr>
        <w:t>daju obavijesti građanima o pravodobnom poduzimanju mjera civilne zaštite te javne mobilizacije radi sudjelovanja u sustavu civilne zaštite,</w:t>
      </w:r>
    </w:p>
    <w:p w14:paraId="432A5A44" w14:textId="77777777" w:rsidR="001E30DB" w:rsidRPr="001E30DB" w:rsidRDefault="001E30DB" w:rsidP="001E30DB">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1E30DB">
        <w:rPr>
          <w:rFonts w:eastAsia="Times New Roman" w:cstheme="minorHAnsi"/>
          <w:color w:val="000000"/>
          <w:sz w:val="24"/>
          <w:szCs w:val="24"/>
          <w:lang w:eastAsia="hr-HR"/>
        </w:rPr>
        <w:t>sudjeluju u organiziranju i provođenju evakuacije, sklanjanja, zbrinjavanja i drugih mjera civilne zaštite,</w:t>
      </w:r>
    </w:p>
    <w:p w14:paraId="4AD5C41C" w14:textId="77777777" w:rsidR="001E30DB" w:rsidRPr="001E30DB" w:rsidRDefault="001E30DB" w:rsidP="001E30DB">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1E30DB">
        <w:rPr>
          <w:rFonts w:eastAsia="Times New Roman" w:cstheme="minorHAnsi"/>
          <w:color w:val="000000"/>
          <w:sz w:val="24"/>
          <w:szCs w:val="24"/>
          <w:lang w:eastAsia="hr-HR"/>
        </w:rPr>
        <w:t>organiziraju zaštitu i spašavanje pripadnika ranjivih skupina,</w:t>
      </w:r>
    </w:p>
    <w:p w14:paraId="05D1451C" w14:textId="77777777" w:rsidR="001E30DB" w:rsidRPr="001E30DB" w:rsidRDefault="001E30DB" w:rsidP="001E30DB">
      <w:pPr>
        <w:widowControl w:val="0"/>
        <w:numPr>
          <w:ilvl w:val="0"/>
          <w:numId w:val="20"/>
        </w:numPr>
        <w:suppressAutoHyphens/>
        <w:spacing w:after="120" w:line="276" w:lineRule="auto"/>
        <w:ind w:left="714" w:hanging="357"/>
        <w:jc w:val="both"/>
        <w:rPr>
          <w:rFonts w:eastAsia="Times New Roman" w:cstheme="minorHAnsi"/>
          <w:color w:val="000000"/>
          <w:sz w:val="24"/>
          <w:szCs w:val="24"/>
          <w:lang w:eastAsia="hr-HR"/>
        </w:rPr>
      </w:pPr>
      <w:r w:rsidRPr="001E30DB">
        <w:rPr>
          <w:rFonts w:eastAsia="Times New Roman" w:cstheme="minorHAnsi"/>
          <w:color w:val="000000"/>
          <w:sz w:val="24"/>
          <w:szCs w:val="24"/>
          <w:lang w:eastAsia="hr-HR"/>
        </w:rPr>
        <w:t>provjeravaju postavljanje obavijesti o znakovima za uzbunjivanje u stambenim zgradama na području svoje nadležnosti i o propustima obavješćuju inspekciju civilne zaštite.</w:t>
      </w:r>
    </w:p>
    <w:p w14:paraId="4854FBF8"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Calibri" w:hAnsiTheme="majorHAnsi" w:cs="Times New Roman"/>
          <w:b/>
          <w:bCs/>
          <w:sz w:val="26"/>
          <w:szCs w:val="26"/>
          <w:lang w:eastAsia="zh-CN"/>
        </w:rPr>
      </w:pPr>
      <w:r w:rsidRPr="001E30DB">
        <w:rPr>
          <w:rFonts w:asciiTheme="majorHAnsi" w:eastAsia="Calibri" w:hAnsiTheme="majorHAnsi" w:cs="Times New Roman"/>
          <w:b/>
          <w:bCs/>
          <w:sz w:val="26"/>
          <w:szCs w:val="26"/>
          <w:lang w:eastAsia="zh-CN"/>
        </w:rPr>
        <w:lastRenderedPageBreak/>
        <w:t xml:space="preserve">KOORDINATORI NA LOKACIJI </w:t>
      </w:r>
    </w:p>
    <w:p w14:paraId="7F5326CA" w14:textId="77777777" w:rsidR="001E30DB" w:rsidRPr="001E30DB" w:rsidRDefault="001E30DB" w:rsidP="001E30DB">
      <w:pPr>
        <w:spacing w:after="120" w:line="276" w:lineRule="auto"/>
        <w:ind w:firstLine="708"/>
        <w:jc w:val="both"/>
        <w:rPr>
          <w:rFonts w:eastAsia="Calibri" w:cstheme="minorHAnsi"/>
          <w:sz w:val="24"/>
          <w:szCs w:val="24"/>
          <w:lang w:eastAsia="ar-SA"/>
        </w:rPr>
      </w:pPr>
      <w:bookmarkStart w:id="15" w:name="_Hlk25041948"/>
      <w:r w:rsidRPr="001E30DB">
        <w:rPr>
          <w:rFonts w:eastAsia="Calibri" w:cstheme="minorHAnsi"/>
          <w:sz w:val="24"/>
          <w:szCs w:val="24"/>
          <w:lang w:eastAsia="ar-SA"/>
        </w:rPr>
        <w:t xml:space="preserve">Odlukom načelnika Stožera civilne zaštite o imenovanju koordinatora na lokaciji Općine Plitvička Jezera (KLASA: 810-03/18-01/01, URBROJ: 2125/11-01/02-19-15, od dana 02. listopada 2019. godine), imenovani su koordinatori na lokaciji koji će u slučaju velike nesreće i katastrofe koordinirati aktivnostima operativnih snaga sustava civilne zaštite na mjestu intervencije. </w:t>
      </w:r>
    </w:p>
    <w:bookmarkEnd w:id="15"/>
    <w:p w14:paraId="34042173" w14:textId="77777777" w:rsidR="001E30DB" w:rsidRPr="001E30DB" w:rsidRDefault="001E30DB" w:rsidP="001E30DB">
      <w:pPr>
        <w:spacing w:after="120" w:line="276" w:lineRule="auto"/>
        <w:ind w:firstLine="708"/>
        <w:jc w:val="both"/>
        <w:rPr>
          <w:rFonts w:eastAsia="Calibri" w:cstheme="minorHAnsi"/>
          <w:bCs/>
          <w:iCs/>
          <w:sz w:val="24"/>
          <w:szCs w:val="24"/>
          <w:lang w:eastAsia="ar-SA"/>
        </w:rPr>
      </w:pPr>
      <w:r w:rsidRPr="001E30DB">
        <w:rPr>
          <w:rFonts w:eastAsia="Calibri" w:cstheme="minorHAnsi"/>
          <w:bCs/>
          <w:iCs/>
          <w:sz w:val="24"/>
          <w:szCs w:val="24"/>
          <w:lang w:eastAsia="ar-SA"/>
        </w:rPr>
        <w:t>N</w:t>
      </w:r>
      <w:r w:rsidRPr="001E30DB">
        <w:rPr>
          <w:rFonts w:eastAsia="Calibri" w:cstheme="minorHAnsi"/>
          <w:sz w:val="24"/>
          <w:szCs w:val="24"/>
          <w:lang w:eastAsia="ar-SA"/>
        </w:rPr>
        <w:t>ačelnik nadležnog Stožera civilne zaštite, koordinatora upućuje na lokaciju sa zadaćom koordiniranja djelovanja različitih operativnih snaga sustava civilne zaštite i komuniciranja sa Stožerom tijekom trajanja poduzimanja mjera i aktivnosti na otklanjanju posljedica izvanrednog događaja.</w:t>
      </w:r>
    </w:p>
    <w:p w14:paraId="1D83FB3E"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Theme="majorEastAsia" w:hAnsiTheme="majorHAnsi" w:cs="Times New Roman"/>
          <w:b/>
          <w:bCs/>
          <w:sz w:val="26"/>
          <w:szCs w:val="26"/>
          <w:lang w:eastAsia="zh-CN"/>
        </w:rPr>
      </w:pPr>
      <w:bookmarkStart w:id="16" w:name="_Toc24530207"/>
      <w:r w:rsidRPr="001E30DB">
        <w:rPr>
          <w:rFonts w:asciiTheme="majorHAnsi" w:eastAsiaTheme="majorEastAsia" w:hAnsiTheme="majorHAnsi" w:cs="Times New Roman"/>
          <w:b/>
          <w:bCs/>
          <w:sz w:val="26"/>
          <w:szCs w:val="26"/>
          <w:lang w:eastAsia="zh-CN"/>
        </w:rPr>
        <w:t>PRAVNE OSOBE OD INTERESA ZA SUSTAV CIVILNE ZAŠTITE</w:t>
      </w:r>
      <w:bookmarkEnd w:id="16"/>
    </w:p>
    <w:p w14:paraId="6B4A316B" w14:textId="77777777" w:rsidR="001E30DB" w:rsidRPr="001E30DB" w:rsidRDefault="001E30DB" w:rsidP="001E30DB">
      <w:pPr>
        <w:spacing w:after="120" w:line="276" w:lineRule="auto"/>
        <w:ind w:firstLine="708"/>
        <w:jc w:val="both"/>
        <w:rPr>
          <w:sz w:val="24"/>
          <w:szCs w:val="24"/>
          <w:lang w:eastAsia="ar-SA"/>
        </w:rPr>
      </w:pPr>
      <w:bookmarkStart w:id="17" w:name="_Hlk25041922"/>
      <w:r w:rsidRPr="001E30DB">
        <w:rPr>
          <w:sz w:val="24"/>
          <w:szCs w:val="24"/>
          <w:lang w:eastAsia="ar-SA"/>
        </w:rPr>
        <w:t xml:space="preserve">Odlukom o određivanju pravnih osoba od interesa za sustav civilne zaštite Općine Plitvička Jezera („Službeni glasnik Općine Plitvička Jezera“, broj 05/22), određene su sljedeće pravne osobe s ciljem priprema i sudjelovanja u otklanjanju posljedica katastrofa i velikih nesreća: </w:t>
      </w:r>
    </w:p>
    <w:p w14:paraId="1856C30B" w14:textId="77777777" w:rsidR="001E30DB" w:rsidRPr="001E30DB" w:rsidRDefault="001E30DB" w:rsidP="001E30DB">
      <w:pPr>
        <w:numPr>
          <w:ilvl w:val="0"/>
          <w:numId w:val="27"/>
        </w:numPr>
        <w:tabs>
          <w:tab w:val="left" w:pos="1134"/>
          <w:tab w:val="left" w:pos="1418"/>
        </w:tabs>
        <w:autoSpaceDE w:val="0"/>
        <w:autoSpaceDN w:val="0"/>
        <w:adjustRightInd w:val="0"/>
        <w:spacing w:line="276" w:lineRule="auto"/>
        <w:ind w:left="717"/>
        <w:jc w:val="both"/>
        <w:rPr>
          <w:sz w:val="24"/>
          <w:szCs w:val="24"/>
        </w:rPr>
      </w:pPr>
      <w:r w:rsidRPr="001E30DB">
        <w:rPr>
          <w:sz w:val="24"/>
          <w:szCs w:val="24"/>
        </w:rPr>
        <w:t>Komunalac Korenica d.o.o., Trg Sv. Jurja 12, 53230 Korenica,</w:t>
      </w:r>
    </w:p>
    <w:p w14:paraId="5385497F" w14:textId="77777777" w:rsidR="001E30DB" w:rsidRPr="001E30DB" w:rsidRDefault="001E30DB" w:rsidP="001E30DB">
      <w:pPr>
        <w:numPr>
          <w:ilvl w:val="0"/>
          <w:numId w:val="27"/>
        </w:numPr>
        <w:tabs>
          <w:tab w:val="left" w:pos="1134"/>
          <w:tab w:val="left" w:pos="1418"/>
        </w:tabs>
        <w:autoSpaceDE w:val="0"/>
        <w:autoSpaceDN w:val="0"/>
        <w:adjustRightInd w:val="0"/>
        <w:spacing w:line="276" w:lineRule="auto"/>
        <w:ind w:left="717"/>
        <w:jc w:val="both"/>
        <w:rPr>
          <w:sz w:val="24"/>
          <w:szCs w:val="24"/>
        </w:rPr>
      </w:pPr>
      <w:r w:rsidRPr="001E30DB">
        <w:rPr>
          <w:sz w:val="24"/>
          <w:szCs w:val="24"/>
        </w:rPr>
        <w:t>Vodovod Korenica d.o.o., Trg Sv. Jurja 12, 53230 Korenica,</w:t>
      </w:r>
    </w:p>
    <w:p w14:paraId="3B61786F" w14:textId="77777777" w:rsidR="001E30DB" w:rsidRPr="001E30DB" w:rsidRDefault="001E30DB" w:rsidP="001E30DB">
      <w:pPr>
        <w:numPr>
          <w:ilvl w:val="0"/>
          <w:numId w:val="27"/>
        </w:numPr>
        <w:tabs>
          <w:tab w:val="left" w:pos="1134"/>
          <w:tab w:val="left" w:pos="1418"/>
        </w:tabs>
        <w:autoSpaceDE w:val="0"/>
        <w:autoSpaceDN w:val="0"/>
        <w:adjustRightInd w:val="0"/>
        <w:spacing w:line="276" w:lineRule="auto"/>
        <w:ind w:left="717"/>
        <w:jc w:val="both"/>
        <w:rPr>
          <w:sz w:val="24"/>
          <w:szCs w:val="24"/>
        </w:rPr>
      </w:pPr>
      <w:r w:rsidRPr="001E30DB">
        <w:rPr>
          <w:sz w:val="24"/>
          <w:szCs w:val="24"/>
        </w:rPr>
        <w:t>Lika ceste d.o.o., Smiljanska 41, 53000 Gospić,</w:t>
      </w:r>
    </w:p>
    <w:p w14:paraId="2556185C" w14:textId="77777777" w:rsidR="001E30DB" w:rsidRPr="001E30DB" w:rsidRDefault="001E30DB" w:rsidP="001E30DB">
      <w:pPr>
        <w:numPr>
          <w:ilvl w:val="0"/>
          <w:numId w:val="27"/>
        </w:numPr>
        <w:tabs>
          <w:tab w:val="left" w:pos="1134"/>
          <w:tab w:val="left" w:pos="1418"/>
        </w:tabs>
        <w:autoSpaceDE w:val="0"/>
        <w:autoSpaceDN w:val="0"/>
        <w:adjustRightInd w:val="0"/>
        <w:spacing w:line="276" w:lineRule="auto"/>
        <w:ind w:left="717"/>
        <w:jc w:val="both"/>
        <w:rPr>
          <w:sz w:val="24"/>
          <w:szCs w:val="24"/>
        </w:rPr>
      </w:pPr>
      <w:r w:rsidRPr="001E30DB">
        <w:rPr>
          <w:sz w:val="24"/>
          <w:szCs w:val="24"/>
        </w:rPr>
        <w:t>Javna ustanova Nacionalni park Plitvička Jezera, Josipa Jovića 19, 53230 Plitvička Jezera,</w:t>
      </w:r>
    </w:p>
    <w:p w14:paraId="72F159AF" w14:textId="77777777" w:rsidR="001E30DB" w:rsidRPr="001E30DB" w:rsidRDefault="001E30DB" w:rsidP="001E30DB">
      <w:pPr>
        <w:numPr>
          <w:ilvl w:val="0"/>
          <w:numId w:val="27"/>
        </w:numPr>
        <w:tabs>
          <w:tab w:val="left" w:pos="1134"/>
          <w:tab w:val="left" w:pos="1418"/>
        </w:tabs>
        <w:autoSpaceDE w:val="0"/>
        <w:autoSpaceDN w:val="0"/>
        <w:adjustRightInd w:val="0"/>
        <w:spacing w:after="120" w:line="276" w:lineRule="auto"/>
        <w:ind w:left="717"/>
        <w:jc w:val="both"/>
        <w:rPr>
          <w:sz w:val="24"/>
          <w:szCs w:val="24"/>
        </w:rPr>
      </w:pPr>
      <w:r w:rsidRPr="001E30DB">
        <w:rPr>
          <w:sz w:val="24"/>
          <w:szCs w:val="24"/>
        </w:rPr>
        <w:t>Srednja škola Plitvička Jezera, Zagrebačka 2, 53230 Korenica s Učeničkim domom.</w:t>
      </w:r>
    </w:p>
    <w:bookmarkEnd w:id="17"/>
    <w:p w14:paraId="300A8DBB" w14:textId="77777777" w:rsidR="001E30DB" w:rsidRPr="001E30DB" w:rsidRDefault="001E30DB" w:rsidP="001E30DB">
      <w:pPr>
        <w:spacing w:line="276" w:lineRule="auto"/>
        <w:ind w:firstLine="708"/>
        <w:jc w:val="both"/>
        <w:rPr>
          <w:rFonts w:eastAsia="Calibri" w:cstheme="minorHAnsi"/>
          <w:sz w:val="24"/>
          <w:szCs w:val="24"/>
          <w:lang w:eastAsia="ar-SA"/>
        </w:rPr>
      </w:pPr>
      <w:r w:rsidRPr="001E30DB">
        <w:rPr>
          <w:rFonts w:eastAsia="Calibri" w:cstheme="minorHAnsi"/>
          <w:sz w:val="24"/>
          <w:szCs w:val="24"/>
          <w:lang w:eastAsia="ar-SA"/>
        </w:rPr>
        <w:t>Pravne osobe od interesa za sustav civilne zaštite Općine Plitvička Jezera raspolažu potrebnim materijalno-tehničkim sredstvima i smještajnim kapacitetima za djelovanje u velikim nesrećama i katastrofama.</w:t>
      </w:r>
      <w:bookmarkStart w:id="18" w:name="_Toc24530208"/>
    </w:p>
    <w:p w14:paraId="1FEBFBDA" w14:textId="77777777" w:rsidR="001E30DB" w:rsidRPr="001E30DB" w:rsidRDefault="001E30DB" w:rsidP="001E30DB">
      <w:pPr>
        <w:keepNext/>
        <w:keepLines/>
        <w:numPr>
          <w:ilvl w:val="1"/>
          <w:numId w:val="5"/>
        </w:numPr>
        <w:spacing w:before="240" w:after="120" w:line="276" w:lineRule="auto"/>
        <w:jc w:val="both"/>
        <w:outlineLvl w:val="1"/>
        <w:rPr>
          <w:rFonts w:asciiTheme="majorHAnsi" w:eastAsia="Calibri" w:hAnsiTheme="majorHAnsi" w:cs="Times New Roman"/>
          <w:b/>
          <w:bCs/>
          <w:sz w:val="28"/>
          <w:szCs w:val="26"/>
          <w:lang w:eastAsia="zh-CN"/>
        </w:rPr>
      </w:pPr>
      <w:r w:rsidRPr="001E30DB">
        <w:rPr>
          <w:rFonts w:asciiTheme="majorHAnsi" w:eastAsia="Calibri" w:hAnsiTheme="majorHAnsi" w:cs="Times New Roman"/>
          <w:b/>
          <w:bCs/>
          <w:sz w:val="28"/>
          <w:szCs w:val="26"/>
          <w:lang w:eastAsia="zh-CN"/>
        </w:rPr>
        <w:t xml:space="preserve"> UDRUGE</w:t>
      </w:r>
    </w:p>
    <w:p w14:paraId="3B29A786" w14:textId="77777777" w:rsidR="001E30DB" w:rsidRPr="001E30DB" w:rsidRDefault="001E30DB" w:rsidP="001E30DB">
      <w:pPr>
        <w:spacing w:line="276" w:lineRule="auto"/>
        <w:ind w:firstLine="708"/>
        <w:jc w:val="both"/>
        <w:rPr>
          <w:rFonts w:eastAsia="Calibri" w:cstheme="minorHAnsi"/>
          <w:sz w:val="24"/>
          <w:szCs w:val="24"/>
          <w:lang w:eastAsia="ar-SA"/>
        </w:rPr>
      </w:pPr>
      <w:r w:rsidRPr="001E30DB">
        <w:rPr>
          <w:rFonts w:eastAsia="Calibri" w:cstheme="minorHAnsi"/>
          <w:sz w:val="24"/>
          <w:szCs w:val="24"/>
          <w:lang w:eastAsia="ar-SA"/>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1E30DB">
        <w:rPr>
          <w:rFonts w:eastAsia="Calibri" w:cstheme="minorHAnsi"/>
          <w:i/>
          <w:iCs/>
          <w:sz w:val="24"/>
          <w:szCs w:val="24"/>
          <w:lang w:eastAsia="ar-SA"/>
        </w:rPr>
        <w:t>Zakona</w:t>
      </w:r>
      <w:r w:rsidRPr="001E30DB">
        <w:rPr>
          <w:rFonts w:eastAsia="Calibri" w:cstheme="minorHAnsi"/>
          <w:sz w:val="24"/>
          <w:szCs w:val="24"/>
          <w:lang w:eastAsia="ar-SA"/>
        </w:rPr>
        <w:t xml:space="preserve"> i Planu djelovanja civilne zaštite jedinice lokalne samouprave.</w:t>
      </w:r>
    </w:p>
    <w:p w14:paraId="480C848A" w14:textId="77777777" w:rsidR="001E30DB" w:rsidRPr="001E30DB" w:rsidRDefault="001E30DB" w:rsidP="001E30DB">
      <w:pPr>
        <w:spacing w:line="276" w:lineRule="auto"/>
        <w:ind w:firstLine="708"/>
        <w:jc w:val="both"/>
        <w:rPr>
          <w:rFonts w:eastAsia="Calibri" w:cstheme="minorHAnsi"/>
          <w:sz w:val="24"/>
          <w:szCs w:val="24"/>
          <w:lang w:eastAsia="ar-SA"/>
        </w:rPr>
      </w:pPr>
      <w:r w:rsidRPr="001E30DB">
        <w:rPr>
          <w:rFonts w:eastAsia="Calibri" w:cstheme="minorHAnsi"/>
          <w:sz w:val="24"/>
          <w:szCs w:val="24"/>
          <w:lang w:eastAsia="ar-SA"/>
        </w:rPr>
        <w:t>Na području Općine Plitvička Jezera djeluju udruge građana koje su sa svojim snagama i opremom  kojom raspolažu od značaja za sustav civilne zaštite. Popis udruga sadržan je u Planu djelovanja civilne zaštite Općine Plitvička Jezera.</w:t>
      </w:r>
    </w:p>
    <w:p w14:paraId="23457934" w14:textId="77777777" w:rsidR="001E30DB" w:rsidRPr="001E30DB" w:rsidRDefault="001E30DB" w:rsidP="001E30DB">
      <w:pPr>
        <w:spacing w:line="276" w:lineRule="auto"/>
        <w:ind w:firstLine="708"/>
        <w:jc w:val="both"/>
        <w:rPr>
          <w:rFonts w:eastAsia="Calibri" w:cstheme="minorHAnsi"/>
          <w:sz w:val="24"/>
          <w:szCs w:val="24"/>
          <w:lang w:eastAsia="ar-SA"/>
        </w:rPr>
      </w:pPr>
      <w:r w:rsidRPr="001E30DB">
        <w:rPr>
          <w:rFonts w:eastAsia="Calibri" w:cstheme="minorHAnsi"/>
          <w:sz w:val="24"/>
          <w:szCs w:val="24"/>
          <w:lang w:eastAsia="ar-SA"/>
        </w:rPr>
        <w:t>Udruge samostalno provode osposobljavanje svojih članova i sudjeluju u osposobljavanju i vježbama s drugim operativnim snagama sustava civilne zaštite.</w:t>
      </w:r>
    </w:p>
    <w:p w14:paraId="3B4775EA"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val="pl-PL" w:eastAsia="zh-CN"/>
        </w:rPr>
      </w:pPr>
      <w:bookmarkStart w:id="19" w:name="_Toc24530209"/>
      <w:bookmarkEnd w:id="18"/>
      <w:r w:rsidRPr="001E30DB">
        <w:rPr>
          <w:rFonts w:asciiTheme="majorHAnsi" w:eastAsia="Times New Roman" w:hAnsiTheme="majorHAnsi" w:cs="Times New Roman"/>
          <w:b/>
          <w:bCs/>
          <w:sz w:val="28"/>
          <w:szCs w:val="28"/>
          <w:lang w:val="pl-PL" w:eastAsia="zh-CN"/>
        </w:rPr>
        <w:lastRenderedPageBreak/>
        <w:t>OSTALI SUDIONICI SUSTAVA CIVILNE ZAŠTITE</w:t>
      </w:r>
      <w:bookmarkEnd w:id="19"/>
    </w:p>
    <w:p w14:paraId="3F836A6C" w14:textId="77777777" w:rsidR="001E30DB" w:rsidRPr="001E30DB" w:rsidRDefault="001E30DB" w:rsidP="001E30DB">
      <w:pPr>
        <w:autoSpaceDE w:val="0"/>
        <w:autoSpaceDN w:val="0"/>
        <w:adjustRightInd w:val="0"/>
        <w:spacing w:after="120" w:line="276" w:lineRule="auto"/>
        <w:ind w:firstLine="708"/>
        <w:jc w:val="both"/>
        <w:rPr>
          <w:rFonts w:cstheme="minorHAnsi"/>
          <w:color w:val="000000"/>
          <w:sz w:val="24"/>
          <w:szCs w:val="24"/>
        </w:rPr>
      </w:pPr>
      <w:r w:rsidRPr="001E30DB">
        <w:rPr>
          <w:rFonts w:cstheme="minorHAnsi"/>
          <w:color w:val="000000"/>
          <w:sz w:val="24"/>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2F9697F6"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Zavod za hitnu medicinu Ličko-senjske županije – Ispostava Korenica,</w:t>
      </w:r>
    </w:p>
    <w:p w14:paraId="3F509355"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Zavod za javno zdravstvo Ličko-senjske županije,</w:t>
      </w:r>
    </w:p>
    <w:p w14:paraId="1130EAFD"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Dom zdravlja Korenica,</w:t>
      </w:r>
    </w:p>
    <w:p w14:paraId="1CB3ADD9"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Opća bolnica Gospić,</w:t>
      </w:r>
    </w:p>
    <w:p w14:paraId="342131AE"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Centar za socijalnu skrb Gospić – Podružnica Korenica,</w:t>
      </w:r>
    </w:p>
    <w:p w14:paraId="787B9D80"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Veterinarska ambulanta Korenica d.o.o.,</w:t>
      </w:r>
    </w:p>
    <w:p w14:paraId="395627AB"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MUP – Policijska uprava Ličko-senjska, Policijska postaja Korenica,</w:t>
      </w:r>
    </w:p>
    <w:p w14:paraId="393CA1D0"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MUP – Ravnateljstvo civilne zaštite, Područni ured civilne zaštite Rijeka, Služba civilne zaštite Gospić,</w:t>
      </w:r>
    </w:p>
    <w:p w14:paraId="66188878"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 xml:space="preserve">HEP ODS d.o.o. – </w:t>
      </w:r>
      <w:proofErr w:type="spellStart"/>
      <w:r w:rsidRPr="001E30DB">
        <w:rPr>
          <w:rFonts w:ascii="Calibri" w:eastAsia="Calibri" w:hAnsi="Calibri" w:cs="Times New Roman"/>
          <w:noProof w:val="0"/>
          <w:sz w:val="24"/>
          <w:szCs w:val="24"/>
        </w:rPr>
        <w:t>Elektrolika</w:t>
      </w:r>
      <w:proofErr w:type="spellEnd"/>
      <w:r w:rsidRPr="001E30DB">
        <w:rPr>
          <w:rFonts w:ascii="Calibri" w:eastAsia="Calibri" w:hAnsi="Calibri" w:cs="Times New Roman"/>
          <w:noProof w:val="0"/>
          <w:sz w:val="24"/>
          <w:szCs w:val="24"/>
        </w:rPr>
        <w:t xml:space="preserve"> Gospić,</w:t>
      </w:r>
    </w:p>
    <w:p w14:paraId="5638509D"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Hrvatske šume d.o.o., UŠP Gospić, Šumarija Korenica,</w:t>
      </w:r>
    </w:p>
    <w:p w14:paraId="49797BE3" w14:textId="77777777" w:rsidR="001E30DB" w:rsidRPr="001E30DB" w:rsidRDefault="001E30DB" w:rsidP="001E30DB">
      <w:pPr>
        <w:numPr>
          <w:ilvl w:val="0"/>
          <w:numId w:val="29"/>
        </w:numPr>
        <w:spacing w:line="276" w:lineRule="auto"/>
        <w:ind w:left="714" w:hanging="357"/>
        <w:jc w:val="both"/>
        <w:rPr>
          <w:rFonts w:ascii="Calibri" w:eastAsia="Calibri" w:hAnsi="Calibri" w:cs="Times New Roman"/>
          <w:noProof w:val="0"/>
          <w:sz w:val="24"/>
          <w:szCs w:val="24"/>
        </w:rPr>
      </w:pPr>
      <w:r w:rsidRPr="001E30DB">
        <w:rPr>
          <w:rFonts w:ascii="Calibri" w:eastAsia="Calibri" w:hAnsi="Calibri" w:cs="Times New Roman"/>
          <w:noProof w:val="0"/>
          <w:sz w:val="24"/>
          <w:szCs w:val="24"/>
        </w:rPr>
        <w:t xml:space="preserve">Hrvatske vode d.o.o., </w:t>
      </w:r>
      <w:proofErr w:type="spellStart"/>
      <w:r w:rsidRPr="001E30DB">
        <w:rPr>
          <w:rFonts w:ascii="Calibri" w:eastAsia="Calibri" w:hAnsi="Calibri" w:cs="Times New Roman"/>
          <w:noProof w:val="0"/>
          <w:sz w:val="24"/>
          <w:szCs w:val="24"/>
        </w:rPr>
        <w:t>Vodnogospodarska</w:t>
      </w:r>
      <w:proofErr w:type="spellEnd"/>
      <w:r w:rsidRPr="001E30DB">
        <w:rPr>
          <w:rFonts w:ascii="Calibri" w:eastAsia="Calibri" w:hAnsi="Calibri" w:cs="Times New Roman"/>
          <w:noProof w:val="0"/>
          <w:sz w:val="24"/>
          <w:szCs w:val="24"/>
        </w:rPr>
        <w:t xml:space="preserve"> ispostava za mali sliv "Lika, Podvelebitsko primorje i Otoci", Gospić,</w:t>
      </w:r>
    </w:p>
    <w:p w14:paraId="5492A009"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Vatrogasna zajednica Ličko-senjske županije,</w:t>
      </w:r>
    </w:p>
    <w:p w14:paraId="18125AAE"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Hrvatski zavod za poljoprivrednu savjetodavnu službu – Ispostava Gospić,</w:t>
      </w:r>
    </w:p>
    <w:p w14:paraId="132D7DC9"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Lika ceste d.o.o. Gospić – Ispostava Korenica,</w:t>
      </w:r>
    </w:p>
    <w:p w14:paraId="533F40D0" w14:textId="77777777" w:rsidR="001E30DB" w:rsidRPr="001E30DB" w:rsidRDefault="001E30DB" w:rsidP="001E30DB">
      <w:pPr>
        <w:numPr>
          <w:ilvl w:val="0"/>
          <w:numId w:val="29"/>
        </w:numPr>
        <w:spacing w:line="276" w:lineRule="auto"/>
        <w:ind w:left="714" w:hanging="357"/>
        <w:rPr>
          <w:rFonts w:ascii="Calibri" w:eastAsia="Calibri" w:hAnsi="Calibri" w:cs="Times New Roman"/>
          <w:noProof w:val="0"/>
          <w:sz w:val="24"/>
          <w:szCs w:val="24"/>
        </w:rPr>
      </w:pPr>
      <w:r w:rsidRPr="001E30DB">
        <w:rPr>
          <w:rFonts w:ascii="Calibri" w:eastAsia="Calibri" w:hAnsi="Calibri" w:cs="Times New Roman"/>
          <w:noProof w:val="0"/>
          <w:sz w:val="24"/>
          <w:szCs w:val="24"/>
        </w:rPr>
        <w:t>Županijska uprava za ceste Ličko-senjske županije, Gospić.</w:t>
      </w:r>
    </w:p>
    <w:p w14:paraId="3CA65FA0"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Calibri" w:hAnsiTheme="majorHAnsi" w:cs="Times New Roman"/>
          <w:b/>
          <w:bCs/>
          <w:sz w:val="28"/>
          <w:szCs w:val="28"/>
          <w:lang w:val="pl-PL" w:eastAsia="zh-CN"/>
        </w:rPr>
      </w:pPr>
      <w:bookmarkStart w:id="20" w:name="_Toc24530211"/>
      <w:r w:rsidRPr="001E30DB">
        <w:rPr>
          <w:rFonts w:asciiTheme="majorHAnsi" w:eastAsia="Calibri" w:hAnsiTheme="majorHAnsi" w:cs="Times New Roman"/>
          <w:b/>
          <w:bCs/>
          <w:sz w:val="28"/>
          <w:szCs w:val="28"/>
          <w:lang w:val="pl-PL" w:eastAsia="zh-CN"/>
        </w:rPr>
        <w:t>ANALIZA FINANCIRANJA SUSTAVA CIVILNE ZAŠTITE U 2023. GODINI</w:t>
      </w:r>
      <w:bookmarkEnd w:id="20"/>
    </w:p>
    <w:p w14:paraId="55AF64D3" w14:textId="77777777" w:rsidR="001E30DB" w:rsidRPr="001E30DB" w:rsidRDefault="001E30DB" w:rsidP="001E30DB">
      <w:pPr>
        <w:spacing w:after="120" w:line="276" w:lineRule="auto"/>
        <w:ind w:firstLine="708"/>
        <w:jc w:val="both"/>
        <w:rPr>
          <w:rFonts w:eastAsia="Times New Roman" w:cstheme="minorHAnsi"/>
          <w:sz w:val="24"/>
          <w:szCs w:val="24"/>
          <w:lang w:eastAsia="hr-HR"/>
        </w:rPr>
      </w:pPr>
      <w:r w:rsidRPr="001E30DB">
        <w:rPr>
          <w:rFonts w:eastAsia="Times New Roman" w:cstheme="minorHAnsi"/>
          <w:sz w:val="24"/>
          <w:szCs w:val="24"/>
          <w:lang w:eastAsia="hr-HR"/>
        </w:rPr>
        <w:t>Tijekom 2023. godine na operativne snage sustava civilne zaštite Općine Plitvička Jezera  i njihovo djelovanje utrošena su sljedeća financija sredstva:</w:t>
      </w:r>
    </w:p>
    <w:p w14:paraId="44BBDB7A" w14:textId="77777777" w:rsidR="001E30DB" w:rsidRPr="001E30DB" w:rsidRDefault="001E30DB" w:rsidP="001E30DB">
      <w:pPr>
        <w:numPr>
          <w:ilvl w:val="0"/>
          <w:numId w:val="22"/>
        </w:numPr>
        <w:spacing w:line="276" w:lineRule="auto"/>
        <w:jc w:val="both"/>
        <w:rPr>
          <w:rFonts w:eastAsia="Times New Roman" w:cstheme="minorHAnsi"/>
          <w:sz w:val="24"/>
          <w:szCs w:val="24"/>
          <w:lang w:eastAsia="hr-HR"/>
        </w:rPr>
      </w:pPr>
      <w:bookmarkStart w:id="21" w:name="_Toc24530212"/>
      <w:r w:rsidRPr="001E30DB">
        <w:rPr>
          <w:rFonts w:eastAsia="Times New Roman" w:cstheme="minorHAnsi"/>
          <w:sz w:val="24"/>
          <w:szCs w:val="24"/>
          <w:lang w:eastAsia="hr-HR"/>
        </w:rPr>
        <w:t xml:space="preserve">Vatrogastvo (JVP Pl. Jezera): </w:t>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t>642.460,00 eura,</w:t>
      </w:r>
    </w:p>
    <w:p w14:paraId="75DFB594" w14:textId="77777777" w:rsidR="001E30DB" w:rsidRPr="001E30DB" w:rsidRDefault="001E30DB" w:rsidP="001E30DB">
      <w:pPr>
        <w:numPr>
          <w:ilvl w:val="0"/>
          <w:numId w:val="22"/>
        </w:numPr>
        <w:spacing w:line="276" w:lineRule="auto"/>
        <w:jc w:val="both"/>
        <w:rPr>
          <w:rFonts w:eastAsia="Times New Roman" w:cstheme="minorHAnsi"/>
          <w:sz w:val="24"/>
          <w:szCs w:val="24"/>
          <w:lang w:eastAsia="hr-HR"/>
        </w:rPr>
      </w:pPr>
      <w:r w:rsidRPr="001E30DB">
        <w:rPr>
          <w:rFonts w:eastAsia="Times New Roman" w:cstheme="minorHAnsi"/>
          <w:sz w:val="24"/>
          <w:szCs w:val="24"/>
          <w:lang w:eastAsia="hr-HR"/>
        </w:rPr>
        <w:t xml:space="preserve">HGSS – Stanica Gospić: </w:t>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t xml:space="preserve">    3.982,00 eura,</w:t>
      </w:r>
    </w:p>
    <w:p w14:paraId="2245DBF0" w14:textId="77777777" w:rsidR="001E30DB" w:rsidRPr="001E30DB" w:rsidRDefault="001E30DB" w:rsidP="001E30DB">
      <w:pPr>
        <w:numPr>
          <w:ilvl w:val="0"/>
          <w:numId w:val="22"/>
        </w:numPr>
        <w:spacing w:line="276" w:lineRule="auto"/>
        <w:jc w:val="both"/>
        <w:rPr>
          <w:rFonts w:eastAsia="Times New Roman" w:cstheme="minorHAnsi"/>
          <w:sz w:val="24"/>
          <w:szCs w:val="24"/>
          <w:lang w:eastAsia="hr-HR"/>
        </w:rPr>
      </w:pPr>
      <w:r w:rsidRPr="001E30DB">
        <w:rPr>
          <w:rFonts w:eastAsia="Times New Roman" w:cstheme="minorHAnsi"/>
          <w:sz w:val="24"/>
          <w:szCs w:val="24"/>
          <w:lang w:eastAsia="hr-HR"/>
        </w:rPr>
        <w:t>Općinsko društvo Crvenog križa Plitvička Jezera:</w:t>
      </w:r>
      <w:r w:rsidRPr="001E30DB">
        <w:rPr>
          <w:rFonts w:eastAsia="Times New Roman" w:cstheme="minorHAnsi"/>
          <w:sz w:val="24"/>
          <w:szCs w:val="24"/>
          <w:lang w:eastAsia="hr-HR"/>
        </w:rPr>
        <w:tab/>
        <w:t xml:space="preserve"> 51.064,00 eura,</w:t>
      </w:r>
    </w:p>
    <w:p w14:paraId="6D1352B0" w14:textId="77777777" w:rsidR="001E30DB" w:rsidRPr="001E30DB" w:rsidRDefault="001E30DB" w:rsidP="001E30DB">
      <w:pPr>
        <w:numPr>
          <w:ilvl w:val="0"/>
          <w:numId w:val="22"/>
        </w:numPr>
        <w:spacing w:line="276" w:lineRule="auto"/>
        <w:jc w:val="both"/>
        <w:rPr>
          <w:rFonts w:eastAsia="Times New Roman" w:cstheme="minorHAnsi"/>
          <w:sz w:val="24"/>
          <w:szCs w:val="24"/>
          <w:lang w:eastAsia="hr-HR"/>
        </w:rPr>
      </w:pPr>
      <w:r w:rsidRPr="001E30DB">
        <w:rPr>
          <w:rFonts w:eastAsia="Times New Roman" w:cstheme="minorHAnsi"/>
          <w:sz w:val="24"/>
          <w:szCs w:val="24"/>
          <w:lang w:eastAsia="hr-HR"/>
        </w:rPr>
        <w:t xml:space="preserve">Udruge (DVD Plitvička Jezera):           </w:t>
      </w:r>
      <w:r w:rsidRPr="001E30DB">
        <w:rPr>
          <w:rFonts w:eastAsia="Times New Roman" w:cstheme="minorHAnsi"/>
          <w:sz w:val="24"/>
          <w:szCs w:val="24"/>
          <w:lang w:eastAsia="hr-HR"/>
        </w:rPr>
        <w:tab/>
      </w:r>
      <w:r w:rsidRPr="001E30DB">
        <w:rPr>
          <w:rFonts w:eastAsia="Times New Roman" w:cstheme="minorHAnsi"/>
          <w:sz w:val="24"/>
          <w:szCs w:val="24"/>
          <w:lang w:eastAsia="hr-HR"/>
        </w:rPr>
        <w:tab/>
        <w:t xml:space="preserve"> 40.000,00 eura,</w:t>
      </w:r>
    </w:p>
    <w:p w14:paraId="1958153D" w14:textId="77777777" w:rsidR="001E30DB" w:rsidRPr="001E30DB" w:rsidRDefault="001E30DB" w:rsidP="001E30DB">
      <w:pPr>
        <w:numPr>
          <w:ilvl w:val="0"/>
          <w:numId w:val="22"/>
        </w:numPr>
        <w:spacing w:line="276" w:lineRule="auto"/>
        <w:jc w:val="both"/>
        <w:rPr>
          <w:rFonts w:eastAsia="Times New Roman" w:cstheme="minorHAnsi"/>
          <w:sz w:val="24"/>
          <w:szCs w:val="24"/>
          <w:lang w:eastAsia="hr-HR"/>
        </w:rPr>
      </w:pPr>
      <w:r w:rsidRPr="001E30DB">
        <w:rPr>
          <w:rFonts w:eastAsia="Times New Roman" w:cstheme="minorHAnsi"/>
          <w:sz w:val="24"/>
          <w:szCs w:val="24"/>
          <w:lang w:eastAsia="hr-HR"/>
        </w:rPr>
        <w:t xml:space="preserve">Civilna zaštita: </w:t>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r>
      <w:r w:rsidRPr="001E30DB">
        <w:rPr>
          <w:rFonts w:eastAsia="Times New Roman" w:cstheme="minorHAnsi"/>
          <w:sz w:val="24"/>
          <w:szCs w:val="24"/>
          <w:lang w:eastAsia="hr-HR"/>
        </w:rPr>
        <w:tab/>
        <w:t xml:space="preserve"> 13.272,00 eura</w:t>
      </w:r>
    </w:p>
    <w:p w14:paraId="63337CD4" w14:textId="77777777" w:rsidR="001E30DB" w:rsidRPr="001E30DB" w:rsidRDefault="001E30DB" w:rsidP="001E30DB">
      <w:pPr>
        <w:keepNext/>
        <w:keepLines/>
        <w:numPr>
          <w:ilvl w:val="0"/>
          <w:numId w:val="5"/>
        </w:numPr>
        <w:spacing w:before="240" w:after="120" w:line="276" w:lineRule="auto"/>
        <w:ind w:left="431" w:hanging="431"/>
        <w:jc w:val="both"/>
        <w:outlineLvl w:val="0"/>
        <w:rPr>
          <w:rFonts w:asciiTheme="majorHAnsi" w:eastAsia="Calibri" w:hAnsiTheme="majorHAnsi" w:cs="Times New Roman"/>
          <w:b/>
          <w:bCs/>
          <w:sz w:val="28"/>
          <w:szCs w:val="28"/>
          <w:lang w:eastAsia="zh-CN"/>
        </w:rPr>
      </w:pPr>
      <w:r w:rsidRPr="001E30DB">
        <w:rPr>
          <w:rFonts w:asciiTheme="majorHAnsi" w:eastAsia="Calibri" w:hAnsiTheme="majorHAnsi" w:cs="Times New Roman"/>
          <w:b/>
          <w:bCs/>
          <w:sz w:val="28"/>
          <w:szCs w:val="28"/>
          <w:lang w:eastAsia="zh-CN"/>
        </w:rPr>
        <w:t>ZAKLJUČAK</w:t>
      </w:r>
      <w:bookmarkEnd w:id="21"/>
      <w:r w:rsidRPr="001E30DB">
        <w:rPr>
          <w:rFonts w:asciiTheme="majorHAnsi" w:eastAsia="Calibri" w:hAnsiTheme="majorHAnsi" w:cs="Times New Roman"/>
          <w:b/>
          <w:bCs/>
          <w:sz w:val="28"/>
          <w:szCs w:val="28"/>
          <w:lang w:eastAsia="zh-CN"/>
        </w:rPr>
        <w:t xml:space="preserve"> </w:t>
      </w:r>
    </w:p>
    <w:p w14:paraId="4948CFA5" w14:textId="77777777" w:rsidR="001E30DB" w:rsidRPr="001E30DB" w:rsidRDefault="001E30DB" w:rsidP="001E30DB">
      <w:pPr>
        <w:spacing w:before="120" w:after="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Razmatrajući stanje sustava civilne zaštite na području Općine Plitvička Jezera i uvažavajući navedeno stanje operativnih snaga, može se konstatirati:</w:t>
      </w:r>
    </w:p>
    <w:p w14:paraId="0952C5BC" w14:textId="77777777" w:rsidR="001E30DB" w:rsidRPr="001E30DB" w:rsidRDefault="001E30DB" w:rsidP="001E30DB">
      <w:pPr>
        <w:numPr>
          <w:ilvl w:val="0"/>
          <w:numId w:val="34"/>
        </w:numPr>
        <w:spacing w:after="120" w:line="276" w:lineRule="auto"/>
        <w:ind w:left="709"/>
        <w:jc w:val="both"/>
        <w:rPr>
          <w:rFonts w:cstheme="minorHAnsi"/>
          <w:szCs w:val="24"/>
          <w:lang w:eastAsia="ar-SA"/>
        </w:rPr>
      </w:pPr>
      <w:r w:rsidRPr="001E30DB">
        <w:rPr>
          <w:rFonts w:cstheme="minorHAnsi"/>
          <w:szCs w:val="24"/>
          <w:lang w:eastAsia="ar-SA"/>
        </w:rPr>
        <w:t>Općina Plitvička Jezera ima usvojenu Procjenu rizika od velikih nesreća za Općinu Plitvička Jezera („Službeni glasnik Ličko-senjske županije“, broj 20/21).</w:t>
      </w:r>
      <w:r w:rsidRPr="001E30DB">
        <w:t xml:space="preserve"> </w:t>
      </w:r>
      <w:r w:rsidRPr="001E30DB">
        <w:rPr>
          <w:rFonts w:cstheme="minorHAnsi"/>
          <w:szCs w:val="24"/>
          <w:lang w:eastAsia="ar-SA"/>
        </w:rPr>
        <w:t>Procjena rizika predstavlja temelj izrade planskih dokumenta u području civilne zaštite.</w:t>
      </w:r>
    </w:p>
    <w:p w14:paraId="47787A23"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Općina Plitvička Jezera ima ustrojen Stožer civilne zaštite. Stožer civilne zaštite pravodobno obavlja sve svoje zadaće, razmata problematiku te vrši pripreme za moguće ugroze na području Općine Plitvička Jezera.</w:t>
      </w:r>
    </w:p>
    <w:p w14:paraId="73F27D6F"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lastRenderedPageBreak/>
        <w:t>Vatrogasne postrojbe odgovaraju na sve zadaće u protupožarnoj zaštiti, ali i ostalim ugrozama te su se kao gotove snage uvijek spremne uključiti u zaštitu i spašavanje stanovništva i imovine. S ciljem podizanja operativne spremnosti vatrogasnih postrojbi potrebno je kontinuirano provoditi osposobljavanje i usavršavanje pripadnika istih te pristupiti nabavci nove opreme i sredstava kao i održavanju postojeće.</w:t>
      </w:r>
    </w:p>
    <w:p w14:paraId="38C2FAAB"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14:paraId="2B1748F7"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Hrvatska gorska služba spašavanja svojim aktivnostima spašavanja, kao i preventivnim i edukacijskim programima doprinosi sigurnosti ljudi i imovine. Takvi programi, ali i oprema zahtijevaju stalno ulaganje, kako bi se razina spremnosti povećala.</w:t>
      </w:r>
      <w:r w:rsidRPr="001E30DB">
        <w:t xml:space="preserve"> </w:t>
      </w:r>
    </w:p>
    <w:p w14:paraId="3756F337"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Povjerenici civilne zaštite i njihovi zamjenici upoznati su s obvezama koje trebaju poduzeti u slučaju provođenja mjera civilne zaštite.</w:t>
      </w:r>
    </w:p>
    <w:p w14:paraId="1DBD4366"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Pravne osobe od interesa za civilnu zaštitu mogu se angažirati u situacijama koje su opasne po sigurnost stanovništva, materijalnih i kulturnih dobara i okoliša, a svojom opremom i osposobljenošću kadrova mogu adekvatno odgovoriti na potencijalno opasne situacije.</w:t>
      </w:r>
    </w:p>
    <w:p w14:paraId="00CF5F4C" w14:textId="77777777" w:rsidR="001E30DB" w:rsidRPr="001E30DB" w:rsidRDefault="001E30DB" w:rsidP="001E30DB">
      <w:pPr>
        <w:numPr>
          <w:ilvl w:val="0"/>
          <w:numId w:val="34"/>
        </w:numPr>
        <w:spacing w:after="120" w:line="276" w:lineRule="auto"/>
        <w:ind w:left="709" w:hanging="357"/>
        <w:jc w:val="both"/>
        <w:rPr>
          <w:rFonts w:cstheme="minorHAnsi"/>
          <w:szCs w:val="24"/>
          <w:lang w:eastAsia="ar-SA"/>
        </w:rPr>
      </w:pPr>
      <w:r w:rsidRPr="001E30DB">
        <w:rPr>
          <w:rFonts w:cstheme="minorHAnsi"/>
          <w:szCs w:val="24"/>
          <w:lang w:eastAsia="ar-SA"/>
        </w:rPr>
        <w:t>Koordinator na lokaciji procjenjuje nastalu situaciju i njezine posljedice na terenu te u suradnji s nadležnim stožerom civilne zaštite usklađuje djelovanje operativnih snaga sustava civilne zaštite.</w:t>
      </w:r>
    </w:p>
    <w:p w14:paraId="2E87A5C6" w14:textId="77777777" w:rsidR="001E30DB" w:rsidRPr="001E30DB" w:rsidRDefault="001E30DB" w:rsidP="001E30DB">
      <w:pPr>
        <w:numPr>
          <w:ilvl w:val="0"/>
          <w:numId w:val="34"/>
        </w:numPr>
        <w:spacing w:line="276" w:lineRule="auto"/>
        <w:ind w:left="709" w:hanging="357"/>
        <w:jc w:val="both"/>
        <w:rPr>
          <w:rFonts w:cstheme="minorHAnsi"/>
          <w:szCs w:val="24"/>
          <w:lang w:eastAsia="ar-SA"/>
        </w:rPr>
      </w:pPr>
      <w:r w:rsidRPr="001E30DB">
        <w:rPr>
          <w:rFonts w:cstheme="minorHAnsi"/>
          <w:szCs w:val="24"/>
          <w:lang w:eastAsia="ar-SA"/>
        </w:rPr>
        <w:t>U Proračunu Općine Plitvička Jezera</w:t>
      </w:r>
      <w:r w:rsidRPr="001E30DB">
        <w:t xml:space="preserve"> </w:t>
      </w:r>
      <w:r w:rsidRPr="001E30DB">
        <w:rPr>
          <w:rFonts w:cstheme="minorHAnsi"/>
          <w:szCs w:val="24"/>
          <w:lang w:eastAsia="ar-SA"/>
        </w:rPr>
        <w:t>osiguravaju su financijska sredstva koja omogućavaju ravnomjerni razvoj sustava civilne zaštite.</w:t>
      </w:r>
    </w:p>
    <w:p w14:paraId="24EF7B7E" w14:textId="77777777" w:rsidR="001E30DB" w:rsidRPr="001E30DB" w:rsidRDefault="001E30DB" w:rsidP="001E30DB">
      <w:pPr>
        <w:spacing w:before="120" w:line="276" w:lineRule="auto"/>
        <w:ind w:firstLine="708"/>
        <w:jc w:val="both"/>
        <w:rPr>
          <w:rFonts w:eastAsia="Calibri" w:cstheme="minorHAnsi"/>
          <w:sz w:val="24"/>
          <w:szCs w:val="24"/>
          <w:lang w:eastAsia="ar-SA"/>
        </w:rPr>
      </w:pPr>
      <w:r w:rsidRPr="001E30DB">
        <w:rPr>
          <w:rFonts w:eastAsia="Calibri" w:cstheme="minorHAnsi"/>
          <w:sz w:val="24"/>
          <w:szCs w:val="24"/>
          <w:lang w:eastAsia="ar-SA"/>
        </w:rPr>
        <w:t>Slijedom navedenog, može se zaključiti da trenutno ustrojeni sustav civilne zaštite na području Općine Plitvička Jezera omogućava izvršavanje zadaća u sustavu civilne zaštite.</w:t>
      </w:r>
    </w:p>
    <w:p w14:paraId="12615898" w14:textId="77777777" w:rsidR="001E30DB" w:rsidRPr="001E30DB" w:rsidRDefault="001E30DB" w:rsidP="001E30DB">
      <w:pPr>
        <w:spacing w:line="276" w:lineRule="auto"/>
        <w:ind w:left="2124" w:firstLine="708"/>
        <w:jc w:val="center"/>
        <w:rPr>
          <w:rFonts w:eastAsia="Calibri" w:cstheme="minorHAnsi"/>
          <w:b/>
          <w:sz w:val="24"/>
          <w:szCs w:val="24"/>
          <w:lang w:val="pl-PL" w:eastAsia="ar-SA"/>
        </w:rPr>
      </w:pPr>
    </w:p>
    <w:p w14:paraId="033F2D86" w14:textId="315F4C28" w:rsidR="001E30DB" w:rsidRDefault="001E30DB" w:rsidP="001E30DB">
      <w:pPr>
        <w:spacing w:line="276" w:lineRule="auto"/>
        <w:jc w:val="both"/>
        <w:rPr>
          <w:rFonts w:eastAsia="Calibri" w:cstheme="minorHAnsi"/>
          <w:b/>
          <w:sz w:val="24"/>
          <w:szCs w:val="24"/>
          <w:lang w:val="pl-PL" w:eastAsia="ar-SA"/>
        </w:rPr>
      </w:pPr>
      <w:r>
        <w:rPr>
          <w:rFonts w:eastAsia="Calibri" w:cstheme="minorHAnsi"/>
          <w:b/>
          <w:sz w:val="24"/>
          <w:szCs w:val="24"/>
          <w:lang w:val="pl-PL" w:eastAsia="ar-SA"/>
        </w:rPr>
        <w:t>KLASA: 240-01/23-01/01</w:t>
      </w:r>
    </w:p>
    <w:p w14:paraId="0E37861A" w14:textId="23EBA4FA" w:rsidR="001E30DB" w:rsidRDefault="001E30DB" w:rsidP="001E30DB">
      <w:pPr>
        <w:spacing w:line="276" w:lineRule="auto"/>
        <w:jc w:val="both"/>
        <w:rPr>
          <w:rFonts w:eastAsia="Calibri" w:cstheme="minorHAnsi"/>
          <w:b/>
          <w:sz w:val="24"/>
          <w:szCs w:val="24"/>
          <w:lang w:val="pl-PL" w:eastAsia="ar-SA"/>
        </w:rPr>
      </w:pPr>
      <w:r>
        <w:rPr>
          <w:rFonts w:eastAsia="Calibri" w:cstheme="minorHAnsi"/>
          <w:b/>
          <w:sz w:val="24"/>
          <w:szCs w:val="24"/>
          <w:lang w:val="pl-PL" w:eastAsia="ar-SA"/>
        </w:rPr>
        <w:t>URBROJ: 2125-11-03-23-03</w:t>
      </w:r>
    </w:p>
    <w:p w14:paraId="7AEC6A01" w14:textId="67499F9E" w:rsidR="001E30DB" w:rsidRDefault="001E30DB" w:rsidP="001E30DB">
      <w:pPr>
        <w:spacing w:line="276" w:lineRule="auto"/>
        <w:jc w:val="both"/>
        <w:rPr>
          <w:rFonts w:eastAsia="Calibri" w:cstheme="minorHAnsi"/>
          <w:b/>
          <w:sz w:val="24"/>
          <w:szCs w:val="24"/>
          <w:lang w:val="pl-PL" w:eastAsia="ar-SA"/>
        </w:rPr>
      </w:pPr>
      <w:r>
        <w:rPr>
          <w:rFonts w:eastAsia="Calibri" w:cstheme="minorHAnsi"/>
          <w:b/>
          <w:sz w:val="24"/>
          <w:szCs w:val="24"/>
          <w:lang w:val="pl-PL" w:eastAsia="ar-SA"/>
        </w:rPr>
        <w:t>Korenica, 13.12.2023. godine</w:t>
      </w:r>
    </w:p>
    <w:p w14:paraId="7B308E51" w14:textId="77777777" w:rsidR="001E30DB" w:rsidRDefault="001E30DB" w:rsidP="001E30DB">
      <w:pPr>
        <w:spacing w:line="276" w:lineRule="auto"/>
        <w:jc w:val="both"/>
        <w:rPr>
          <w:rFonts w:eastAsia="Calibri" w:cstheme="minorHAnsi"/>
          <w:b/>
          <w:sz w:val="24"/>
          <w:szCs w:val="24"/>
          <w:lang w:val="pl-PL" w:eastAsia="ar-SA"/>
        </w:rPr>
      </w:pPr>
    </w:p>
    <w:p w14:paraId="611B3439" w14:textId="77777777" w:rsidR="001E30DB" w:rsidRDefault="001E30DB" w:rsidP="001E30DB">
      <w:pPr>
        <w:spacing w:line="276" w:lineRule="auto"/>
        <w:jc w:val="both"/>
        <w:rPr>
          <w:rFonts w:eastAsia="Calibri" w:cstheme="minorHAnsi"/>
          <w:b/>
          <w:sz w:val="24"/>
          <w:szCs w:val="24"/>
          <w:lang w:val="pl-PL" w:eastAsia="ar-SA"/>
        </w:rPr>
      </w:pPr>
    </w:p>
    <w:p w14:paraId="3B9089CF" w14:textId="25F00010" w:rsidR="001E30DB" w:rsidRPr="001E30DB" w:rsidRDefault="001E30DB" w:rsidP="001E30DB">
      <w:pPr>
        <w:spacing w:line="276" w:lineRule="auto"/>
        <w:jc w:val="center"/>
        <w:rPr>
          <w:rFonts w:eastAsia="Calibri" w:cstheme="minorHAnsi"/>
          <w:sz w:val="24"/>
          <w:szCs w:val="24"/>
          <w:lang w:val="pl-PL" w:eastAsia="ar-SA"/>
        </w:rPr>
      </w:pPr>
      <w:r w:rsidRPr="001E30DB">
        <w:rPr>
          <w:rFonts w:eastAsia="Calibri" w:cstheme="minorHAnsi"/>
          <w:b/>
          <w:sz w:val="24"/>
          <w:szCs w:val="24"/>
          <w:lang w:val="pl-PL" w:eastAsia="ar-SA"/>
        </w:rPr>
        <w:t>OPĆINSKO VIJEĆE OPĆINE PLITVIČKA JEZERA</w:t>
      </w:r>
    </w:p>
    <w:p w14:paraId="3303B071" w14:textId="77777777" w:rsidR="001E30DB" w:rsidRPr="001E30DB" w:rsidRDefault="001E30DB" w:rsidP="001E30DB">
      <w:pPr>
        <w:spacing w:line="276" w:lineRule="auto"/>
        <w:ind w:left="2124" w:firstLine="708"/>
        <w:jc w:val="center"/>
        <w:rPr>
          <w:rFonts w:eastAsia="Calibri" w:cstheme="minorHAnsi"/>
          <w:sz w:val="24"/>
          <w:szCs w:val="24"/>
          <w:lang w:val="pl-PL" w:eastAsia="ar-SA"/>
        </w:rPr>
      </w:pPr>
    </w:p>
    <w:p w14:paraId="2F949FF1" w14:textId="77777777" w:rsidR="001E30DB" w:rsidRPr="001E30DB" w:rsidRDefault="001E30DB" w:rsidP="001E30DB">
      <w:pPr>
        <w:spacing w:line="276" w:lineRule="auto"/>
        <w:ind w:left="2124" w:firstLine="708"/>
        <w:jc w:val="right"/>
        <w:rPr>
          <w:rFonts w:eastAsia="Calibri" w:cstheme="minorHAnsi"/>
          <w:sz w:val="24"/>
          <w:szCs w:val="24"/>
          <w:lang w:val="pl-PL" w:eastAsia="ar-SA"/>
        </w:rPr>
      </w:pPr>
      <w:r w:rsidRPr="001E30DB">
        <w:rPr>
          <w:rFonts w:eastAsia="Calibri" w:cstheme="minorHAnsi"/>
          <w:sz w:val="24"/>
          <w:szCs w:val="24"/>
          <w:lang w:val="pl-PL" w:eastAsia="ar-SA"/>
        </w:rPr>
        <w:t>Predsjednik Općinskog vijeća</w:t>
      </w:r>
    </w:p>
    <w:p w14:paraId="73C89F90" w14:textId="77777777" w:rsidR="001E30DB" w:rsidRPr="001E30DB" w:rsidRDefault="001E30DB" w:rsidP="001E30DB">
      <w:pPr>
        <w:spacing w:line="276" w:lineRule="auto"/>
        <w:ind w:left="2124" w:firstLine="708"/>
        <w:jc w:val="right"/>
        <w:rPr>
          <w:rFonts w:eastAsia="Calibri" w:cstheme="minorHAnsi"/>
          <w:sz w:val="24"/>
          <w:szCs w:val="24"/>
          <w:lang w:val="pl-PL" w:eastAsia="ar-SA"/>
        </w:rPr>
      </w:pPr>
      <w:r w:rsidRPr="001E30DB">
        <w:rPr>
          <w:rFonts w:eastAsia="Calibri" w:cstheme="minorHAnsi"/>
          <w:sz w:val="24"/>
          <w:szCs w:val="24"/>
          <w:lang w:val="pl-PL" w:eastAsia="ar-SA"/>
        </w:rPr>
        <w:t>Ante Bionda</w:t>
      </w:r>
    </w:p>
    <w:p w14:paraId="729E4E4C" w14:textId="77777777" w:rsidR="001E30DB" w:rsidRPr="001E30DB" w:rsidRDefault="001E30DB" w:rsidP="001E30DB"/>
    <w:p w14:paraId="3E2EA488" w14:textId="77777777" w:rsidR="001E30DB" w:rsidRPr="001E30DB" w:rsidRDefault="001E30DB" w:rsidP="001E30DB">
      <w:pPr>
        <w:spacing w:after="160" w:line="259" w:lineRule="auto"/>
        <w:rPr>
          <w:rFonts w:eastAsia="Times New Roman" w:cs="Times New Roman"/>
          <w:noProof w:val="0"/>
        </w:rPr>
      </w:pPr>
    </w:p>
    <w:p w14:paraId="1E6AD70A" w14:textId="77777777" w:rsidR="001E30DB" w:rsidRPr="001E30DB" w:rsidRDefault="001E30DB" w:rsidP="001E30DB">
      <w:pPr>
        <w:spacing w:after="160" w:line="259" w:lineRule="auto"/>
        <w:rPr>
          <w:rFonts w:eastAsia="Times New Roman" w:cs="Times New Roman"/>
          <w:noProof w:val="0"/>
        </w:rPr>
      </w:pPr>
    </w:p>
    <w:p w14:paraId="195F873F" w14:textId="03C8681D" w:rsidR="008A562A" w:rsidRDefault="00D707B3" w:rsidP="001E30DB">
      <w:pPr>
        <w:pStyle w:val="NoSpacing"/>
        <w:rPr>
          <w:b/>
        </w:rPr>
      </w:pPr>
      <w:r>
        <w:rPr>
          <w:b/>
          <w:lang w:eastAsia="hr-HR"/>
        </w:rPr>
        <mc:AlternateContent>
          <mc:Choice Requires="wps">
            <w:drawing>
              <wp:anchor distT="0" distB="0" distL="114300" distR="114300" simplePos="0" relativeHeight="251672576" behindDoc="0" locked="1" layoutInCell="1" allowOverlap="1" wp14:anchorId="20E5DED8" wp14:editId="2DA2D578">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C519CCD"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5DED8"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C519CCD" w14:textId="77777777" w:rsidR="008A562A" w:rsidRDefault="008A562A">
                      <w:pPr>
                        <w:contextualSpacing/>
                      </w:pPr>
                    </w:p>
                  </w:txbxContent>
                </v:textbox>
                <w10:wrap anchorx="page" anchory="page"/>
                <w10:anchorlock/>
              </v:shape>
            </w:pict>
          </mc:Fallback>
        </mc:AlternateContent>
      </w:r>
    </w:p>
    <w:sectPr w:rsidR="008A562A" w:rsidSect="001E30D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6AF"/>
    <w:multiLevelType w:val="hybridMultilevel"/>
    <w:tmpl w:val="201E8D6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92D68"/>
    <w:multiLevelType w:val="hybridMultilevel"/>
    <w:tmpl w:val="B052C45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129AD"/>
    <w:multiLevelType w:val="hybridMultilevel"/>
    <w:tmpl w:val="0A7C8AB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59F4F35"/>
    <w:multiLevelType w:val="hybridMultilevel"/>
    <w:tmpl w:val="CBE47474"/>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2E03C5"/>
    <w:multiLevelType w:val="hybridMultilevel"/>
    <w:tmpl w:val="7ABAC51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726B59"/>
    <w:multiLevelType w:val="hybridMultilevel"/>
    <w:tmpl w:val="17662764"/>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41646C8"/>
    <w:multiLevelType w:val="hybridMultilevel"/>
    <w:tmpl w:val="3018615C"/>
    <w:lvl w:ilvl="0" w:tplc="630E64A8">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4AA6B57"/>
    <w:multiLevelType w:val="hybridMultilevel"/>
    <w:tmpl w:val="8FF2C69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A15070"/>
    <w:multiLevelType w:val="hybridMultilevel"/>
    <w:tmpl w:val="6144D0F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5072A4"/>
    <w:multiLevelType w:val="hybridMultilevel"/>
    <w:tmpl w:val="BFA2203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D463FB"/>
    <w:multiLevelType w:val="hybridMultilevel"/>
    <w:tmpl w:val="B178B44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ED1EBC"/>
    <w:multiLevelType w:val="hybridMultilevel"/>
    <w:tmpl w:val="27F6612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8" w15:restartNumberingAfterBreak="0">
    <w:nsid w:val="3A8E26FF"/>
    <w:multiLevelType w:val="hybridMultilevel"/>
    <w:tmpl w:val="806C4E46"/>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FF3C7D"/>
    <w:multiLevelType w:val="hybridMultilevel"/>
    <w:tmpl w:val="8124D12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471915"/>
    <w:multiLevelType w:val="hybridMultilevel"/>
    <w:tmpl w:val="E3CCCD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E238D7"/>
    <w:multiLevelType w:val="hybridMultilevel"/>
    <w:tmpl w:val="9C760B9E"/>
    <w:lvl w:ilvl="0" w:tplc="10BC66CC">
      <w:start w:val="1"/>
      <w:numFmt w:val="bullet"/>
      <w:lvlText w:val=""/>
      <w:lvlJc w:val="left"/>
      <w:pPr>
        <w:ind w:left="1069"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36A0D8A"/>
    <w:multiLevelType w:val="hybridMultilevel"/>
    <w:tmpl w:val="3E7EB7B2"/>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1155465"/>
    <w:multiLevelType w:val="hybridMultilevel"/>
    <w:tmpl w:val="CAAEF20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E33966"/>
    <w:multiLevelType w:val="hybridMultilevel"/>
    <w:tmpl w:val="7AD25A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5F71F7C"/>
    <w:multiLevelType w:val="hybridMultilevel"/>
    <w:tmpl w:val="439E67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D62598"/>
    <w:multiLevelType w:val="hybridMultilevel"/>
    <w:tmpl w:val="C06EB728"/>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2CE4FBF"/>
    <w:multiLevelType w:val="hybridMultilevel"/>
    <w:tmpl w:val="414C55E6"/>
    <w:lvl w:ilvl="0" w:tplc="7756C1EA">
      <w:start w:val="1"/>
      <w:numFmt w:val="bullet"/>
      <w:lvlText w:val=""/>
      <w:lvlJc w:val="left"/>
      <w:pPr>
        <w:ind w:left="720" w:hanging="360"/>
      </w:pPr>
      <w:rPr>
        <w:rFonts w:ascii="Symbol" w:hAnsi="Symbol" w:hint="default"/>
      </w:rPr>
    </w:lvl>
    <w:lvl w:ilvl="1" w:tplc="7B3C1558">
      <w:numFmt w:val="bullet"/>
      <w:lvlText w:val="-"/>
      <w:lvlJc w:val="left"/>
      <w:pPr>
        <w:ind w:left="1440" w:hanging="360"/>
      </w:pPr>
      <w:rPr>
        <w:rFonts w:ascii="Calibri" w:eastAsia="Times New Roman"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2"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A546E2"/>
    <w:multiLevelType w:val="hybridMultilevel"/>
    <w:tmpl w:val="0B66AE6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BF7809"/>
    <w:multiLevelType w:val="multilevel"/>
    <w:tmpl w:val="9AA0606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AF0D32"/>
    <w:multiLevelType w:val="hybridMultilevel"/>
    <w:tmpl w:val="C54A61D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FE1129"/>
    <w:multiLevelType w:val="hybridMultilevel"/>
    <w:tmpl w:val="2318BA2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8"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F584896"/>
    <w:multiLevelType w:val="hybridMultilevel"/>
    <w:tmpl w:val="E73EDF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8F76D1"/>
    <w:multiLevelType w:val="hybridMultilevel"/>
    <w:tmpl w:val="DD78013C"/>
    <w:lvl w:ilvl="0" w:tplc="73A05AA2">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41" w15:restartNumberingAfterBreak="0">
    <w:nsid w:val="74AB1D22"/>
    <w:multiLevelType w:val="hybridMultilevel"/>
    <w:tmpl w:val="C0BA196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76A5F3B"/>
    <w:multiLevelType w:val="hybridMultilevel"/>
    <w:tmpl w:val="3BFE0A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99525B6"/>
    <w:multiLevelType w:val="hybridMultilevel"/>
    <w:tmpl w:val="04CA21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99001D"/>
    <w:multiLevelType w:val="hybridMultilevel"/>
    <w:tmpl w:val="014ADE56"/>
    <w:lvl w:ilvl="0" w:tplc="7756C1EA">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5" w15:restartNumberingAfterBreak="0">
    <w:nsid w:val="7BF527CA"/>
    <w:multiLevelType w:val="hybridMultilevel"/>
    <w:tmpl w:val="7262B61A"/>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8450683">
    <w:abstractNumId w:val="6"/>
  </w:num>
  <w:num w:numId="2" w16cid:durableId="666589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463858">
    <w:abstractNumId w:val="17"/>
  </w:num>
  <w:num w:numId="4" w16cid:durableId="976027759">
    <w:abstractNumId w:val="7"/>
  </w:num>
  <w:num w:numId="5" w16cid:durableId="1044059063">
    <w:abstractNumId w:val="23"/>
  </w:num>
  <w:num w:numId="6" w16cid:durableId="1864901749">
    <w:abstractNumId w:val="38"/>
  </w:num>
  <w:num w:numId="7" w16cid:durableId="1553810359">
    <w:abstractNumId w:val="32"/>
  </w:num>
  <w:num w:numId="8" w16cid:durableId="807938745">
    <w:abstractNumId w:val="15"/>
  </w:num>
  <w:num w:numId="9" w16cid:durableId="1616598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550969">
    <w:abstractNumId w:val="36"/>
  </w:num>
  <w:num w:numId="11" w16cid:durableId="1611543762">
    <w:abstractNumId w:val="44"/>
  </w:num>
  <w:num w:numId="12" w16cid:durableId="1663316531">
    <w:abstractNumId w:val="26"/>
  </w:num>
  <w:num w:numId="13" w16cid:durableId="1243250172">
    <w:abstractNumId w:val="20"/>
  </w:num>
  <w:num w:numId="14" w16cid:durableId="2072726420">
    <w:abstractNumId w:val="10"/>
  </w:num>
  <w:num w:numId="15" w16cid:durableId="1631664593">
    <w:abstractNumId w:val="27"/>
  </w:num>
  <w:num w:numId="16" w16cid:durableId="1588924016">
    <w:abstractNumId w:val="14"/>
  </w:num>
  <w:num w:numId="17" w16cid:durableId="230044347">
    <w:abstractNumId w:val="12"/>
  </w:num>
  <w:num w:numId="18" w16cid:durableId="335309863">
    <w:abstractNumId w:val="41"/>
  </w:num>
  <w:num w:numId="19" w16cid:durableId="244607906">
    <w:abstractNumId w:val="13"/>
  </w:num>
  <w:num w:numId="20" w16cid:durableId="1339969269">
    <w:abstractNumId w:val="37"/>
  </w:num>
  <w:num w:numId="21" w16cid:durableId="1031684566">
    <w:abstractNumId w:val="34"/>
  </w:num>
  <w:num w:numId="22" w16cid:durableId="518786330">
    <w:abstractNumId w:val="30"/>
  </w:num>
  <w:num w:numId="23" w16cid:durableId="1325276887">
    <w:abstractNumId w:val="29"/>
  </w:num>
  <w:num w:numId="24" w16cid:durableId="1141922637">
    <w:abstractNumId w:val="4"/>
  </w:num>
  <w:num w:numId="25" w16cid:durableId="761534481">
    <w:abstractNumId w:val="35"/>
  </w:num>
  <w:num w:numId="26" w16cid:durableId="726606434">
    <w:abstractNumId w:val="25"/>
  </w:num>
  <w:num w:numId="27" w16cid:durableId="634069487">
    <w:abstractNumId w:val="31"/>
  </w:num>
  <w:num w:numId="28" w16cid:durableId="823005801">
    <w:abstractNumId w:val="21"/>
  </w:num>
  <w:num w:numId="29" w16cid:durableId="76682163">
    <w:abstractNumId w:val="33"/>
  </w:num>
  <w:num w:numId="30" w16cid:durableId="726223638">
    <w:abstractNumId w:val="42"/>
  </w:num>
  <w:num w:numId="31" w16cid:durableId="305166210">
    <w:abstractNumId w:val="40"/>
  </w:num>
  <w:num w:numId="32" w16cid:durableId="216623778">
    <w:abstractNumId w:val="19"/>
  </w:num>
  <w:num w:numId="33" w16cid:durableId="1437022021">
    <w:abstractNumId w:val="43"/>
  </w:num>
  <w:num w:numId="34" w16cid:durableId="34819450">
    <w:abstractNumId w:val="28"/>
  </w:num>
  <w:num w:numId="35" w16cid:durableId="448015628">
    <w:abstractNumId w:val="39"/>
  </w:num>
  <w:num w:numId="36" w16cid:durableId="430320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1763369">
    <w:abstractNumId w:val="24"/>
  </w:num>
  <w:num w:numId="38" w16cid:durableId="531696685">
    <w:abstractNumId w:val="11"/>
  </w:num>
  <w:num w:numId="39" w16cid:durableId="1678996521">
    <w:abstractNumId w:val="0"/>
  </w:num>
  <w:num w:numId="40" w16cid:durableId="247154437">
    <w:abstractNumId w:val="9"/>
  </w:num>
  <w:num w:numId="41" w16cid:durableId="2106949434">
    <w:abstractNumId w:val="8"/>
  </w:num>
  <w:num w:numId="42" w16cid:durableId="1392774715">
    <w:abstractNumId w:val="45"/>
  </w:num>
  <w:num w:numId="43" w16cid:durableId="869684831">
    <w:abstractNumId w:val="22"/>
  </w:num>
  <w:num w:numId="44" w16cid:durableId="2050103408">
    <w:abstractNumId w:val="5"/>
  </w:num>
  <w:num w:numId="45" w16cid:durableId="1474181962">
    <w:abstractNumId w:val="3"/>
  </w:num>
  <w:num w:numId="46" w16cid:durableId="1913658536">
    <w:abstractNumId w:val="1"/>
  </w:num>
  <w:num w:numId="47" w16cid:durableId="1163938005">
    <w:abstractNumId w:val="18"/>
  </w:num>
  <w:num w:numId="48" w16cid:durableId="182978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E30DB"/>
    <w:rsid w:val="0038778A"/>
    <w:rsid w:val="004D3147"/>
    <w:rsid w:val="007662C8"/>
    <w:rsid w:val="00784FE7"/>
    <w:rsid w:val="008A562A"/>
    <w:rsid w:val="008F4DB6"/>
    <w:rsid w:val="00A836D0"/>
    <w:rsid w:val="00AC35DA"/>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2F8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1E30DB"/>
    <w:pPr>
      <w:keepNext/>
      <w:keepLines/>
      <w:numPr>
        <w:numId w:val="5"/>
      </w:numPr>
      <w:spacing w:before="360" w:after="120" w:line="276" w:lineRule="auto"/>
      <w:jc w:val="both"/>
      <w:outlineLvl w:val="0"/>
    </w:pPr>
    <w:rPr>
      <w:rFonts w:asciiTheme="majorHAnsi" w:eastAsia="Times New Roman" w:hAnsiTheme="majorHAnsi" w:cs="Times New Roman"/>
      <w:b/>
      <w:bCs/>
      <w:noProof w:val="0"/>
      <w:sz w:val="32"/>
      <w:szCs w:val="28"/>
      <w:lang w:eastAsia="zh-CN"/>
    </w:rPr>
  </w:style>
  <w:style w:type="paragraph" w:styleId="Heading2">
    <w:name w:val="heading 2"/>
    <w:basedOn w:val="Normal"/>
    <w:next w:val="Normal"/>
    <w:link w:val="Heading2Char"/>
    <w:uiPriority w:val="9"/>
    <w:qFormat/>
    <w:rsid w:val="001E30DB"/>
    <w:pPr>
      <w:keepNext/>
      <w:keepLines/>
      <w:numPr>
        <w:ilvl w:val="1"/>
        <w:numId w:val="5"/>
      </w:numPr>
      <w:spacing w:before="240" w:after="120" w:line="276" w:lineRule="auto"/>
      <w:jc w:val="both"/>
      <w:outlineLvl w:val="1"/>
    </w:pPr>
    <w:rPr>
      <w:rFonts w:asciiTheme="majorHAnsi" w:eastAsia="Times New Roman" w:hAnsiTheme="majorHAnsi" w:cs="Times New Roman"/>
      <w:b/>
      <w:bCs/>
      <w:noProof w:val="0"/>
      <w:sz w:val="28"/>
      <w:szCs w:val="26"/>
      <w:lang w:eastAsia="zh-CN"/>
    </w:rPr>
  </w:style>
  <w:style w:type="paragraph" w:styleId="Heading3">
    <w:name w:val="heading 3"/>
    <w:basedOn w:val="Normal"/>
    <w:next w:val="Normal"/>
    <w:link w:val="Heading3Char"/>
    <w:uiPriority w:val="9"/>
    <w:qFormat/>
    <w:rsid w:val="001E30DB"/>
    <w:pPr>
      <w:keepNext/>
      <w:keepLines/>
      <w:numPr>
        <w:ilvl w:val="2"/>
        <w:numId w:val="5"/>
      </w:numPr>
      <w:tabs>
        <w:tab w:val="left" w:pos="357"/>
      </w:tabs>
      <w:spacing w:before="240" w:after="120" w:line="276" w:lineRule="auto"/>
      <w:jc w:val="both"/>
      <w:outlineLvl w:val="2"/>
    </w:pPr>
    <w:rPr>
      <w:rFonts w:asciiTheme="majorHAnsi" w:eastAsia="Times New Roman" w:hAnsiTheme="majorHAnsi" w:cs="Times New Roman"/>
      <w:b/>
      <w:bCs/>
      <w:noProof w:val="0"/>
      <w:sz w:val="24"/>
      <w:lang w:eastAsia="zh-CN"/>
    </w:rPr>
  </w:style>
  <w:style w:type="paragraph" w:styleId="Heading4">
    <w:name w:val="heading 4"/>
    <w:basedOn w:val="Normal"/>
    <w:next w:val="Normal"/>
    <w:link w:val="Heading4Char"/>
    <w:uiPriority w:val="9"/>
    <w:qFormat/>
    <w:rsid w:val="001E30DB"/>
    <w:pPr>
      <w:keepNext/>
      <w:keepLines/>
      <w:numPr>
        <w:ilvl w:val="3"/>
        <w:numId w:val="5"/>
      </w:numPr>
      <w:spacing w:before="200" w:after="240" w:line="276" w:lineRule="auto"/>
      <w:ind w:left="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1E30DB"/>
    <w:pPr>
      <w:numPr>
        <w:ilvl w:val="4"/>
        <w:numId w:val="5"/>
      </w:numPr>
      <w:spacing w:before="240" w:after="120" w:line="276" w:lineRule="auto"/>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1E30DB"/>
    <w:pPr>
      <w:numPr>
        <w:ilvl w:val="5"/>
        <w:numId w:val="5"/>
      </w:numPr>
      <w:spacing w:before="120" w:after="120" w:line="276" w:lineRule="auto"/>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1E30DB"/>
    <w:pPr>
      <w:numPr>
        <w:ilvl w:val="6"/>
        <w:numId w:val="5"/>
      </w:numPr>
      <w:spacing w:before="240" w:after="60" w:line="276" w:lineRule="auto"/>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1E30DB"/>
    <w:pPr>
      <w:numPr>
        <w:ilvl w:val="7"/>
        <w:numId w:val="5"/>
      </w:numPr>
      <w:spacing w:before="240" w:after="60" w:line="276" w:lineRule="auto"/>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1E30DB"/>
    <w:pPr>
      <w:numPr>
        <w:ilvl w:val="8"/>
        <w:numId w:val="5"/>
      </w:numPr>
      <w:spacing w:before="240" w:after="60" w:line="276" w:lineRule="auto"/>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4D3147"/>
    <w:rPr>
      <w:rFonts w:ascii="Calibri" w:eastAsia="Calibri" w:hAnsi="Calibri" w:cs="Times New Roman"/>
    </w:rPr>
  </w:style>
  <w:style w:type="character" w:customStyle="1" w:styleId="NoSpacingChar">
    <w:name w:val="No Spacing Char"/>
    <w:link w:val="NoSpacing"/>
    <w:uiPriority w:val="99"/>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character" w:customStyle="1" w:styleId="Heading1Char">
    <w:name w:val="Heading 1 Char"/>
    <w:basedOn w:val="DefaultParagraphFont"/>
    <w:link w:val="Heading1"/>
    <w:uiPriority w:val="9"/>
    <w:rsid w:val="001E30DB"/>
    <w:rPr>
      <w:rFonts w:asciiTheme="majorHAnsi" w:eastAsia="Times New Roman" w:hAnsiTheme="majorHAnsi" w:cs="Times New Roman"/>
      <w:b/>
      <w:bCs/>
      <w:sz w:val="32"/>
      <w:szCs w:val="28"/>
      <w:lang w:eastAsia="zh-CN"/>
    </w:rPr>
  </w:style>
  <w:style w:type="character" w:customStyle="1" w:styleId="Heading2Char">
    <w:name w:val="Heading 2 Char"/>
    <w:basedOn w:val="DefaultParagraphFont"/>
    <w:link w:val="Heading2"/>
    <w:uiPriority w:val="9"/>
    <w:rsid w:val="001E30DB"/>
    <w:rPr>
      <w:rFonts w:asciiTheme="majorHAnsi" w:eastAsia="Times New Roman" w:hAnsiTheme="majorHAnsi" w:cs="Times New Roman"/>
      <w:b/>
      <w:bCs/>
      <w:sz w:val="28"/>
      <w:szCs w:val="26"/>
      <w:lang w:eastAsia="zh-CN"/>
    </w:rPr>
  </w:style>
  <w:style w:type="character" w:customStyle="1" w:styleId="Heading3Char">
    <w:name w:val="Heading 3 Char"/>
    <w:basedOn w:val="DefaultParagraphFont"/>
    <w:link w:val="Heading3"/>
    <w:uiPriority w:val="9"/>
    <w:rsid w:val="001E30DB"/>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1E30DB"/>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1E30DB"/>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1E30DB"/>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1E30DB"/>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1E30DB"/>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1E30DB"/>
    <w:rPr>
      <w:rFonts w:ascii="Arial" w:eastAsia="Calibri" w:hAnsi="Arial" w:cs="Arial"/>
      <w:lang w:eastAsia="zh-CN"/>
    </w:rPr>
  </w:style>
  <w:style w:type="paragraph" w:customStyle="1" w:styleId="Standard">
    <w:name w:val="Standard"/>
    <w:rsid w:val="001E30DB"/>
    <w:pPr>
      <w:widowControl w:val="0"/>
      <w:suppressAutoHyphens/>
      <w:autoSpaceDN w:val="0"/>
    </w:pPr>
    <w:rPr>
      <w:rFonts w:ascii="Times New Roman" w:eastAsia="SimSun" w:hAnsi="Times New Roman" w:cs="Mangal"/>
      <w:kern w:val="3"/>
      <w:sz w:val="24"/>
      <w:szCs w:val="24"/>
      <w:lang w:eastAsia="zh-CN" w:bidi="hi-IN"/>
    </w:rPr>
  </w:style>
  <w:style w:type="numbering" w:customStyle="1" w:styleId="Bezpopisa1">
    <w:name w:val="Bez popisa1"/>
    <w:next w:val="NoList"/>
    <w:uiPriority w:val="99"/>
    <w:semiHidden/>
    <w:unhideWhenUsed/>
    <w:rsid w:val="001E30DB"/>
  </w:style>
  <w:style w:type="paragraph" w:styleId="TOC1">
    <w:name w:val="toc 1"/>
    <w:basedOn w:val="Normal"/>
    <w:next w:val="Normal"/>
    <w:autoRedefine/>
    <w:uiPriority w:val="39"/>
    <w:unhideWhenUsed/>
    <w:rsid w:val="001E30DB"/>
    <w:pPr>
      <w:spacing w:before="120" w:after="120" w:line="259" w:lineRule="auto"/>
    </w:pPr>
    <w:rPr>
      <w:rFonts w:eastAsia="SimSun" w:cstheme="minorHAnsi"/>
      <w:b/>
      <w:bCs/>
      <w:caps/>
      <w:noProof w:val="0"/>
      <w:sz w:val="20"/>
      <w:szCs w:val="20"/>
    </w:rPr>
  </w:style>
  <w:style w:type="paragraph" w:styleId="TOC2">
    <w:name w:val="toc 2"/>
    <w:basedOn w:val="Normal"/>
    <w:next w:val="Normal"/>
    <w:autoRedefine/>
    <w:uiPriority w:val="39"/>
    <w:unhideWhenUsed/>
    <w:rsid w:val="001E30DB"/>
    <w:pPr>
      <w:tabs>
        <w:tab w:val="left" w:pos="880"/>
        <w:tab w:val="right" w:leader="dot" w:pos="8777"/>
      </w:tabs>
      <w:spacing w:line="259" w:lineRule="auto"/>
      <w:ind w:left="220"/>
    </w:pPr>
    <w:rPr>
      <w:rFonts w:eastAsia="Times New Roman" w:cstheme="minorHAnsi"/>
      <w:b/>
      <w:bCs/>
      <w:smallCaps/>
      <w:sz w:val="24"/>
      <w:szCs w:val="24"/>
      <w:lang w:eastAsia="zh-CN"/>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1E30DB"/>
    <w:pPr>
      <w:tabs>
        <w:tab w:val="right" w:leader="dot" w:pos="8777"/>
      </w:tabs>
      <w:spacing w:line="259" w:lineRule="auto"/>
      <w:ind w:left="440"/>
    </w:pPr>
    <w:rPr>
      <w:rFonts w:eastAsia="Times New Roman" w:cstheme="minorHAnsi"/>
      <w:spacing w:val="-14"/>
      <w:lang w:eastAsia="zh-CN"/>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1E30DB"/>
    <w:pPr>
      <w:spacing w:line="259" w:lineRule="auto"/>
      <w:ind w:left="660"/>
    </w:pPr>
    <w:rPr>
      <w:rFonts w:eastAsia="SimSun" w:cstheme="minorHAnsi"/>
      <w:noProof w:val="0"/>
      <w:sz w:val="18"/>
      <w:szCs w:val="18"/>
    </w:rPr>
  </w:style>
  <w:style w:type="paragraph" w:customStyle="1" w:styleId="Odlomakpopisa1">
    <w:name w:val="Odlomak popisa1"/>
    <w:basedOn w:val="Normal"/>
    <w:link w:val="OdlomakpopisaChar"/>
    <w:uiPriority w:val="34"/>
    <w:qFormat/>
    <w:rsid w:val="001E30DB"/>
    <w:pPr>
      <w:spacing w:after="200" w:line="276" w:lineRule="auto"/>
      <w:ind w:left="720"/>
      <w:contextualSpacing/>
    </w:pPr>
    <w:rPr>
      <w:rFonts w:ascii="Arial" w:eastAsia="Calibri" w:hAnsi="Arial" w:cs="Times New Roman"/>
      <w:noProof w:val="0"/>
      <w:lang w:val="en-US" w:eastAsia="zh-CN"/>
    </w:rPr>
  </w:style>
  <w:style w:type="character" w:customStyle="1" w:styleId="OdlomakpopisaChar">
    <w:name w:val="Odlomak popisa Char"/>
    <w:link w:val="Odlomakpopisa1"/>
    <w:uiPriority w:val="34"/>
    <w:rsid w:val="001E30DB"/>
    <w:rPr>
      <w:rFonts w:ascii="Arial" w:eastAsia="Calibri" w:hAnsi="Arial" w:cs="Times New Roman"/>
      <w:lang w:val="en-US" w:eastAsia="zh-CN"/>
    </w:rPr>
  </w:style>
  <w:style w:type="paragraph" w:styleId="Header">
    <w:name w:val="header"/>
    <w:basedOn w:val="Normal"/>
    <w:link w:val="HeaderChar"/>
    <w:uiPriority w:val="99"/>
    <w:unhideWhenUsed/>
    <w:rsid w:val="001E30DB"/>
    <w:pPr>
      <w:tabs>
        <w:tab w:val="center" w:pos="4536"/>
        <w:tab w:val="right" w:pos="9072"/>
      </w:tabs>
      <w:jc w:val="both"/>
    </w:pPr>
    <w:rPr>
      <w:rFonts w:ascii="Arial" w:eastAsia="Calibri" w:hAnsi="Arial" w:cs="Times New Roman"/>
      <w:noProof w:val="0"/>
      <w:lang w:eastAsia="zh-CN"/>
    </w:rPr>
  </w:style>
  <w:style w:type="character" w:customStyle="1" w:styleId="HeaderChar">
    <w:name w:val="Header Char"/>
    <w:basedOn w:val="DefaultParagraphFont"/>
    <w:link w:val="Header"/>
    <w:uiPriority w:val="99"/>
    <w:rsid w:val="001E30DB"/>
    <w:rPr>
      <w:rFonts w:ascii="Arial" w:eastAsia="Calibri" w:hAnsi="Arial" w:cs="Times New Roman"/>
      <w:lang w:eastAsia="zh-CN"/>
    </w:rPr>
  </w:style>
  <w:style w:type="paragraph" w:styleId="Footer">
    <w:name w:val="footer"/>
    <w:basedOn w:val="Normal"/>
    <w:link w:val="FooterChar"/>
    <w:uiPriority w:val="99"/>
    <w:unhideWhenUsed/>
    <w:rsid w:val="001E30DB"/>
    <w:pPr>
      <w:tabs>
        <w:tab w:val="center" w:pos="4536"/>
        <w:tab w:val="right" w:pos="9072"/>
      </w:tabs>
      <w:jc w:val="both"/>
    </w:pPr>
    <w:rPr>
      <w:rFonts w:ascii="Arial" w:eastAsia="Calibri" w:hAnsi="Arial" w:cs="Times New Roman"/>
      <w:noProof w:val="0"/>
      <w:lang w:eastAsia="zh-CN"/>
    </w:rPr>
  </w:style>
  <w:style w:type="character" w:customStyle="1" w:styleId="FooterChar">
    <w:name w:val="Footer Char"/>
    <w:basedOn w:val="DefaultParagraphFont"/>
    <w:link w:val="Footer"/>
    <w:uiPriority w:val="99"/>
    <w:rsid w:val="001E30DB"/>
    <w:rPr>
      <w:rFonts w:ascii="Arial" w:eastAsia="Calibri" w:hAnsi="Arial" w:cs="Times New Roman"/>
      <w:lang w:eastAsia="zh-CN"/>
    </w:rPr>
  </w:style>
  <w:style w:type="paragraph" w:styleId="Caption">
    <w:name w:val="caption"/>
    <w:aliases w:val="Branko,Naziv slike,tablice"/>
    <w:basedOn w:val="Normal"/>
    <w:next w:val="Normal"/>
    <w:qFormat/>
    <w:rsid w:val="001E30DB"/>
    <w:pPr>
      <w:spacing w:line="360" w:lineRule="auto"/>
      <w:jc w:val="both"/>
    </w:pPr>
    <w:rPr>
      <w:rFonts w:ascii="Calibri" w:eastAsia="Calibri" w:hAnsi="Calibri" w:cs="Arial"/>
      <w:b/>
      <w:bCs/>
      <w:noProof w:val="0"/>
      <w:sz w:val="20"/>
      <w:szCs w:val="20"/>
      <w:lang w:eastAsia="zh-CN"/>
    </w:rPr>
  </w:style>
  <w:style w:type="paragraph" w:customStyle="1" w:styleId="NormalJustified">
    <w:name w:val="Normal + Justified"/>
    <w:basedOn w:val="Normal"/>
    <w:rsid w:val="001E30DB"/>
    <w:pPr>
      <w:jc w:val="both"/>
    </w:pPr>
    <w:rPr>
      <w:rFonts w:ascii="Times New Roman" w:eastAsia="Times New Roman" w:hAnsi="Times New Roman" w:cs="Times New Roman"/>
      <w:noProof w:val="0"/>
      <w:szCs w:val="24"/>
      <w:lang w:eastAsia="hr-HR"/>
    </w:rPr>
  </w:style>
  <w:style w:type="paragraph" w:customStyle="1" w:styleId="ColorfulList-Accent11">
    <w:name w:val="Colorful List - Accent 11"/>
    <w:basedOn w:val="Normal"/>
    <w:qFormat/>
    <w:rsid w:val="001E30DB"/>
    <w:pPr>
      <w:spacing w:line="360" w:lineRule="auto"/>
      <w:ind w:left="720"/>
      <w:jc w:val="both"/>
    </w:pPr>
    <w:rPr>
      <w:rFonts w:ascii="Times New Roman" w:eastAsia="Calibri" w:hAnsi="Times New Roman" w:cs="Times New Roman"/>
      <w:noProof w:val="0"/>
      <w:szCs w:val="24"/>
      <w:lang w:eastAsia="hr-HR"/>
    </w:rPr>
  </w:style>
  <w:style w:type="character" w:customStyle="1" w:styleId="Bodytext">
    <w:name w:val="Body text_"/>
    <w:link w:val="BodyText20"/>
    <w:locked/>
    <w:rsid w:val="001E30DB"/>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E30DB"/>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BodyText0">
    <w:name w:val="Body Text"/>
    <w:basedOn w:val="Normal"/>
    <w:link w:val="BodyTextChar"/>
    <w:uiPriority w:val="99"/>
    <w:semiHidden/>
    <w:unhideWhenUsed/>
    <w:rsid w:val="001E30DB"/>
    <w:pPr>
      <w:spacing w:after="120" w:line="276" w:lineRule="auto"/>
      <w:jc w:val="both"/>
    </w:pPr>
    <w:rPr>
      <w:rFonts w:ascii="Arial" w:eastAsia="Calibri" w:hAnsi="Arial" w:cs="Times New Roman"/>
      <w:noProof w:val="0"/>
      <w:lang w:eastAsia="zh-CN"/>
    </w:rPr>
  </w:style>
  <w:style w:type="character" w:customStyle="1" w:styleId="BodyTextChar">
    <w:name w:val="Body Text Char"/>
    <w:basedOn w:val="DefaultParagraphFont"/>
    <w:link w:val="BodyText0"/>
    <w:uiPriority w:val="99"/>
    <w:semiHidden/>
    <w:rsid w:val="001E30DB"/>
    <w:rPr>
      <w:rFonts w:ascii="Arial" w:eastAsia="Calibri" w:hAnsi="Arial" w:cs="Times New Roman"/>
      <w:lang w:eastAsia="zh-CN"/>
    </w:rPr>
  </w:style>
  <w:style w:type="character" w:customStyle="1" w:styleId="apple-converted-space">
    <w:name w:val="apple-converted-space"/>
    <w:basedOn w:val="DefaultParagraphFont"/>
    <w:rsid w:val="001E30DB"/>
  </w:style>
  <w:style w:type="paragraph" w:customStyle="1" w:styleId="Default">
    <w:name w:val="Default"/>
    <w:rsid w:val="001E30DB"/>
    <w:pPr>
      <w:autoSpaceDE w:val="0"/>
      <w:autoSpaceDN w:val="0"/>
      <w:adjustRightInd w:val="0"/>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1E30DB"/>
    <w:pPr>
      <w:jc w:val="both"/>
    </w:pPr>
    <w:rPr>
      <w:rFonts w:ascii="Arial" w:eastAsia="Calibri" w:hAnsi="Arial" w:cs="Times New Roman"/>
      <w:noProof w:val="0"/>
      <w:sz w:val="20"/>
      <w:szCs w:val="20"/>
      <w:lang w:eastAsia="zh-CN"/>
    </w:rPr>
  </w:style>
  <w:style w:type="character" w:customStyle="1" w:styleId="FootnoteTextChar">
    <w:name w:val="Footnote Text Char"/>
    <w:aliases w:val=" Char Char,Char Char"/>
    <w:basedOn w:val="DefaultParagraphFont"/>
    <w:link w:val="FootnoteText"/>
    <w:rsid w:val="001E30DB"/>
    <w:rPr>
      <w:rFonts w:ascii="Arial" w:eastAsia="Calibri" w:hAnsi="Arial" w:cs="Times New Roman"/>
      <w:sz w:val="20"/>
      <w:szCs w:val="20"/>
      <w:lang w:eastAsia="zh-CN"/>
    </w:rPr>
  </w:style>
  <w:style w:type="character" w:styleId="FootnoteReference">
    <w:name w:val="footnote reference"/>
    <w:aliases w:val="Footnote"/>
    <w:rsid w:val="001E30DB"/>
    <w:rPr>
      <w:vertAlign w:val="superscript"/>
    </w:rPr>
  </w:style>
  <w:style w:type="paragraph" w:styleId="BodyText2">
    <w:name w:val="Body Text 2"/>
    <w:basedOn w:val="Normal"/>
    <w:link w:val="BodyText2Char"/>
    <w:uiPriority w:val="99"/>
    <w:unhideWhenUsed/>
    <w:rsid w:val="001E30DB"/>
    <w:pPr>
      <w:spacing w:after="120" w:line="480" w:lineRule="auto"/>
      <w:jc w:val="both"/>
    </w:pPr>
    <w:rPr>
      <w:rFonts w:ascii="Arial" w:eastAsia="Calibri" w:hAnsi="Arial" w:cs="Times New Roman"/>
      <w:noProof w:val="0"/>
      <w:lang w:eastAsia="zh-CN"/>
    </w:rPr>
  </w:style>
  <w:style w:type="character" w:customStyle="1" w:styleId="BodyText2Char">
    <w:name w:val="Body Text 2 Char"/>
    <w:basedOn w:val="DefaultParagraphFont"/>
    <w:link w:val="BodyText2"/>
    <w:uiPriority w:val="99"/>
    <w:rsid w:val="001E30DB"/>
    <w:rPr>
      <w:rFonts w:ascii="Arial" w:eastAsia="Calibri" w:hAnsi="Arial" w:cs="Times New Roman"/>
      <w:lang w:eastAsia="zh-CN"/>
    </w:rPr>
  </w:style>
  <w:style w:type="character" w:styleId="Strong">
    <w:name w:val="Strong"/>
    <w:uiPriority w:val="22"/>
    <w:qFormat/>
    <w:rsid w:val="001E30DB"/>
    <w:rPr>
      <w:b/>
      <w:bCs/>
    </w:rPr>
  </w:style>
  <w:style w:type="paragraph" w:customStyle="1" w:styleId="Bezproreda1">
    <w:name w:val="Bez proreda1"/>
    <w:link w:val="BezproredaChar"/>
    <w:qFormat/>
    <w:rsid w:val="001E30DB"/>
    <w:rPr>
      <w:rFonts w:ascii="Calibri" w:eastAsia="Times New Roman" w:hAnsi="Calibri" w:cs="Times New Roman"/>
      <w:lang w:val="en-US" w:eastAsia="zh-CN"/>
    </w:rPr>
  </w:style>
  <w:style w:type="character" w:customStyle="1" w:styleId="BezproredaChar">
    <w:name w:val="Bez proreda Char"/>
    <w:link w:val="Bezproreda1"/>
    <w:rsid w:val="001E30DB"/>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1E30DB"/>
    <w:pPr>
      <w:spacing w:line="360" w:lineRule="auto"/>
      <w:jc w:val="both"/>
    </w:pPr>
    <w:rPr>
      <w:rFonts w:ascii="Times New Roman" w:eastAsia="Times New Roman" w:hAnsi="Times New Roman" w:cs="Times New Roman"/>
      <w:noProof w:val="0"/>
      <w:sz w:val="20"/>
      <w:szCs w:val="24"/>
      <w:lang w:eastAsia="hr-HR"/>
    </w:rPr>
  </w:style>
  <w:style w:type="character" w:customStyle="1" w:styleId="nwwindFOOTNOTETEKSTChar">
    <w:name w:val="nw wind FOOTNOTE TEKST Char"/>
    <w:link w:val="nwwindFOOTNOTETEKST"/>
    <w:rsid w:val="001E30DB"/>
    <w:rPr>
      <w:rFonts w:ascii="Times New Roman" w:eastAsia="Times New Roman" w:hAnsi="Times New Roman" w:cs="Times New Roman"/>
      <w:sz w:val="20"/>
      <w:szCs w:val="24"/>
      <w:lang w:eastAsia="hr-HR"/>
    </w:rPr>
  </w:style>
  <w:style w:type="character" w:customStyle="1" w:styleId="st">
    <w:name w:val="st"/>
    <w:basedOn w:val="DefaultParagraphFont"/>
    <w:rsid w:val="001E30DB"/>
  </w:style>
  <w:style w:type="character" w:styleId="Emphasis">
    <w:name w:val="Emphasis"/>
    <w:uiPriority w:val="20"/>
    <w:qFormat/>
    <w:rsid w:val="001E30DB"/>
    <w:rPr>
      <w:i/>
      <w:iCs/>
    </w:rPr>
  </w:style>
  <w:style w:type="paragraph" w:customStyle="1" w:styleId="Bezproreda2">
    <w:name w:val="Bez proreda2"/>
    <w:uiPriority w:val="1"/>
    <w:qFormat/>
    <w:rsid w:val="001E30DB"/>
    <w:rPr>
      <w:rFonts w:ascii="Calibri" w:eastAsia="Times New Roman" w:hAnsi="Calibri" w:cs="Times New Roman"/>
      <w:lang w:eastAsia="zh-CN"/>
    </w:rPr>
  </w:style>
  <w:style w:type="character" w:customStyle="1" w:styleId="CharChar10">
    <w:name w:val="Char Char10"/>
    <w:rsid w:val="001E30DB"/>
    <w:rPr>
      <w:rFonts w:eastAsia="Times New Roman" w:cs="Times New Roman"/>
      <w:bCs/>
      <w:szCs w:val="26"/>
    </w:rPr>
  </w:style>
  <w:style w:type="table" w:customStyle="1" w:styleId="Reetkatablice1">
    <w:name w:val="Rešetka tablice1"/>
    <w:basedOn w:val="TableNormal"/>
    <w:next w:val="TableGrid"/>
    <w:uiPriority w:val="39"/>
    <w:rsid w:val="001E30D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3">
    <w:name w:val="naslov3"/>
    <w:basedOn w:val="Heading3"/>
    <w:rsid w:val="001E30DB"/>
    <w:pPr>
      <w:numPr>
        <w:ilvl w:val="0"/>
        <w:numId w:val="0"/>
      </w:numPr>
    </w:pPr>
  </w:style>
  <w:style w:type="paragraph" w:customStyle="1" w:styleId="Stil2">
    <w:name w:val="Stil2"/>
    <w:basedOn w:val="Normal"/>
    <w:rsid w:val="001E30DB"/>
    <w:pPr>
      <w:numPr>
        <w:ilvl w:val="1"/>
        <w:numId w:val="3"/>
      </w:numPr>
      <w:spacing w:after="200" w:line="276" w:lineRule="auto"/>
      <w:jc w:val="both"/>
    </w:pPr>
    <w:rPr>
      <w:rFonts w:ascii="Arial" w:eastAsia="Calibri" w:hAnsi="Arial" w:cs="Times New Roman"/>
      <w:noProof w:val="0"/>
      <w:lang w:eastAsia="zh-CN"/>
    </w:rPr>
  </w:style>
  <w:style w:type="numbering" w:customStyle="1" w:styleId="SLIKA">
    <w:name w:val="SLIKA"/>
    <w:basedOn w:val="NoList"/>
    <w:rsid w:val="001E30DB"/>
  </w:style>
  <w:style w:type="paragraph" w:styleId="TOC5">
    <w:name w:val="toc 5"/>
    <w:basedOn w:val="Normal"/>
    <w:next w:val="Normal"/>
    <w:autoRedefine/>
    <w:uiPriority w:val="39"/>
    <w:rsid w:val="001E30DB"/>
    <w:pPr>
      <w:spacing w:line="259" w:lineRule="auto"/>
      <w:ind w:left="880"/>
    </w:pPr>
    <w:rPr>
      <w:rFonts w:eastAsia="SimSun" w:cstheme="minorHAnsi"/>
      <w:noProof w:val="0"/>
      <w:sz w:val="18"/>
      <w:szCs w:val="18"/>
    </w:rPr>
  </w:style>
  <w:style w:type="paragraph" w:styleId="TOC6">
    <w:name w:val="toc 6"/>
    <w:basedOn w:val="Normal"/>
    <w:next w:val="Normal"/>
    <w:autoRedefine/>
    <w:uiPriority w:val="39"/>
    <w:rsid w:val="001E30DB"/>
    <w:pPr>
      <w:spacing w:line="259" w:lineRule="auto"/>
      <w:ind w:left="1100"/>
    </w:pPr>
    <w:rPr>
      <w:rFonts w:eastAsia="SimSun" w:cstheme="minorHAnsi"/>
      <w:noProof w:val="0"/>
      <w:sz w:val="18"/>
      <w:szCs w:val="18"/>
    </w:rPr>
  </w:style>
  <w:style w:type="paragraph" w:styleId="TOC7">
    <w:name w:val="toc 7"/>
    <w:basedOn w:val="Normal"/>
    <w:next w:val="Normal"/>
    <w:autoRedefine/>
    <w:uiPriority w:val="39"/>
    <w:rsid w:val="001E30DB"/>
    <w:pPr>
      <w:spacing w:line="259" w:lineRule="auto"/>
      <w:ind w:left="1320"/>
    </w:pPr>
    <w:rPr>
      <w:rFonts w:eastAsia="SimSun" w:cstheme="minorHAnsi"/>
      <w:noProof w:val="0"/>
      <w:sz w:val="18"/>
      <w:szCs w:val="18"/>
    </w:rPr>
  </w:style>
  <w:style w:type="paragraph" w:styleId="TOC8">
    <w:name w:val="toc 8"/>
    <w:basedOn w:val="Normal"/>
    <w:next w:val="Normal"/>
    <w:autoRedefine/>
    <w:uiPriority w:val="39"/>
    <w:rsid w:val="001E30DB"/>
    <w:pPr>
      <w:spacing w:line="259" w:lineRule="auto"/>
      <w:ind w:left="1540"/>
    </w:pPr>
    <w:rPr>
      <w:rFonts w:eastAsia="SimSun" w:cstheme="minorHAnsi"/>
      <w:noProof w:val="0"/>
      <w:sz w:val="18"/>
      <w:szCs w:val="18"/>
    </w:rPr>
  </w:style>
  <w:style w:type="paragraph" w:styleId="TOC9">
    <w:name w:val="toc 9"/>
    <w:basedOn w:val="Normal"/>
    <w:next w:val="Normal"/>
    <w:autoRedefine/>
    <w:uiPriority w:val="39"/>
    <w:rsid w:val="001E30DB"/>
    <w:pPr>
      <w:spacing w:line="259" w:lineRule="auto"/>
      <w:ind w:left="1760"/>
    </w:pPr>
    <w:rPr>
      <w:rFonts w:eastAsia="SimSun" w:cstheme="minorHAnsi"/>
      <w:noProof w:val="0"/>
      <w:sz w:val="18"/>
      <w:szCs w:val="18"/>
    </w:rPr>
  </w:style>
  <w:style w:type="table" w:customStyle="1" w:styleId="Reetkatablice2">
    <w:name w:val="Rešetka tablice2"/>
    <w:basedOn w:val="TableNormal"/>
    <w:next w:val="TableGrid"/>
    <w:uiPriority w:val="39"/>
    <w:rsid w:val="001E30D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1E30DB"/>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1E30DB"/>
    <w:rPr>
      <w:rFonts w:ascii="Times-NewRoman" w:eastAsia="Times New Roman" w:hAnsi="Times-NewRoman" w:cs="Times New Roman"/>
      <w:sz w:val="19"/>
      <w:szCs w:val="20"/>
      <w:lang w:val="en-GB"/>
    </w:rPr>
  </w:style>
  <w:style w:type="character" w:customStyle="1" w:styleId="Bodytext21">
    <w:name w:val="Body text (2)"/>
    <w:rsid w:val="001E30DB"/>
    <w:rPr>
      <w:sz w:val="34"/>
      <w:szCs w:val="34"/>
      <w:lang w:bidi="ar-SA"/>
    </w:rPr>
  </w:style>
  <w:style w:type="numbering" w:customStyle="1" w:styleId="Bezpopisa11">
    <w:name w:val="Bez popisa11"/>
    <w:next w:val="NoList"/>
    <w:uiPriority w:val="99"/>
    <w:semiHidden/>
    <w:unhideWhenUsed/>
    <w:rsid w:val="001E30DB"/>
  </w:style>
  <w:style w:type="table" w:customStyle="1" w:styleId="Reetkatablice3">
    <w:name w:val="Rešetka tablice3"/>
    <w:basedOn w:val="TableNormal"/>
    <w:next w:val="TableGrid"/>
    <w:uiPriority w:val="39"/>
    <w:rsid w:val="001E30DB"/>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1E30DB"/>
  </w:style>
  <w:style w:type="paragraph" w:customStyle="1" w:styleId="tekst11">
    <w:name w:val="tekst11"/>
    <w:basedOn w:val="Normal"/>
    <w:rsid w:val="001E30DB"/>
    <w:pPr>
      <w:spacing w:line="288" w:lineRule="auto"/>
      <w:ind w:firstLine="709"/>
      <w:jc w:val="both"/>
    </w:pPr>
    <w:rPr>
      <w:rFonts w:ascii="Arial" w:eastAsia="Times New Roman" w:hAnsi="Arial" w:cs="Times New Roman"/>
      <w:noProof w:val="0"/>
      <w:lang w:eastAsia="hr-HR"/>
    </w:rPr>
  </w:style>
  <w:style w:type="paragraph" w:customStyle="1" w:styleId="Odlomakpopisa11">
    <w:name w:val="Odlomak popisa11"/>
    <w:basedOn w:val="Normal"/>
    <w:qFormat/>
    <w:rsid w:val="001E30DB"/>
    <w:pPr>
      <w:suppressAutoHyphens/>
      <w:autoSpaceDN w:val="0"/>
      <w:spacing w:after="120" w:line="276" w:lineRule="auto"/>
      <w:jc w:val="both"/>
      <w:textAlignment w:val="baseline"/>
    </w:pPr>
    <w:rPr>
      <w:rFonts w:ascii="Calibri" w:eastAsia="Calibri" w:hAnsi="Calibri" w:cs="Times New Roman"/>
      <w:noProof w:val="0"/>
      <w:sz w:val="24"/>
      <w:lang w:eastAsia="hr-HR"/>
    </w:rPr>
  </w:style>
  <w:style w:type="character" w:customStyle="1" w:styleId="Zadanifontodlomka1">
    <w:name w:val="Zadani font odlomka1"/>
    <w:rsid w:val="001E30DB"/>
  </w:style>
  <w:style w:type="table" w:customStyle="1" w:styleId="Reetkatablice4">
    <w:name w:val="Rešetka tablice4"/>
    <w:basedOn w:val="TableNormal"/>
    <w:next w:val="TableGrid"/>
    <w:uiPriority w:val="39"/>
    <w:rsid w:val="001E30D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1E30DB"/>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1E30DB"/>
    <w:pPr>
      <w:spacing w:line="259" w:lineRule="auto"/>
      <w:ind w:left="440" w:hanging="440"/>
    </w:pPr>
    <w:rPr>
      <w:rFonts w:eastAsia="SimSun" w:cstheme="minorHAnsi"/>
      <w:smallCaps/>
      <w:noProof w:val="0"/>
      <w:sz w:val="20"/>
      <w:szCs w:val="20"/>
    </w:rPr>
  </w:style>
  <w:style w:type="character" w:styleId="SubtleEmphasis">
    <w:name w:val="Subtle Emphasis"/>
    <w:uiPriority w:val="19"/>
    <w:qFormat/>
    <w:rsid w:val="001E30DB"/>
    <w:rPr>
      <w:rFonts w:ascii="Calibri" w:hAnsi="Calibri"/>
      <w:i w:val="0"/>
      <w:iCs/>
      <w:color w:val="404040"/>
      <w:sz w:val="20"/>
    </w:rPr>
  </w:style>
  <w:style w:type="paragraph" w:styleId="TOCHeading">
    <w:name w:val="TOC Heading"/>
    <w:basedOn w:val="Heading1"/>
    <w:next w:val="Normal"/>
    <w:uiPriority w:val="39"/>
    <w:qFormat/>
    <w:rsid w:val="001E30DB"/>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1E30DB"/>
    <w:pPr>
      <w:numPr>
        <w:ilvl w:val="1"/>
        <w:numId w:val="6"/>
      </w:numPr>
      <w:tabs>
        <w:tab w:val="clear" w:pos="1004"/>
        <w:tab w:val="num" w:pos="2084"/>
      </w:tabs>
      <w:spacing w:after="200" w:line="276" w:lineRule="auto"/>
      <w:ind w:left="2520"/>
      <w:jc w:val="both"/>
    </w:pPr>
    <w:rPr>
      <w:rFonts w:ascii="Arial" w:eastAsia="Calibri" w:hAnsi="Arial" w:cs="Times New Roman"/>
      <w:noProof w:val="0"/>
      <w:lang w:eastAsia="zh-CN"/>
    </w:rPr>
  </w:style>
  <w:style w:type="paragraph" w:styleId="Index1">
    <w:name w:val="index 1"/>
    <w:basedOn w:val="Normal"/>
    <w:next w:val="Normal"/>
    <w:autoRedefine/>
    <w:semiHidden/>
    <w:rsid w:val="001E30DB"/>
    <w:pPr>
      <w:spacing w:after="200" w:line="276" w:lineRule="auto"/>
      <w:ind w:left="220" w:hanging="220"/>
      <w:jc w:val="both"/>
    </w:pPr>
    <w:rPr>
      <w:rFonts w:ascii="Arial" w:eastAsia="Calibri" w:hAnsi="Arial" w:cs="Times New Roman"/>
      <w:noProof w:val="0"/>
      <w:lang w:eastAsia="zh-CN"/>
    </w:rPr>
  </w:style>
  <w:style w:type="paragraph" w:styleId="BodyTextIndent">
    <w:name w:val="Body Text Indent"/>
    <w:basedOn w:val="Normal"/>
    <w:link w:val="BodyTextIndentChar"/>
    <w:uiPriority w:val="99"/>
    <w:semiHidden/>
    <w:unhideWhenUsed/>
    <w:rsid w:val="001E30DB"/>
    <w:pPr>
      <w:spacing w:after="120" w:line="276" w:lineRule="auto"/>
      <w:ind w:left="283"/>
      <w:jc w:val="both"/>
    </w:pPr>
    <w:rPr>
      <w:rFonts w:ascii="Arial" w:eastAsia="Calibri" w:hAnsi="Arial" w:cs="Times New Roman"/>
      <w:noProof w:val="0"/>
      <w:lang w:eastAsia="zh-CN"/>
    </w:rPr>
  </w:style>
  <w:style w:type="character" w:customStyle="1" w:styleId="BodyTextIndentChar">
    <w:name w:val="Body Text Indent Char"/>
    <w:basedOn w:val="DefaultParagraphFont"/>
    <w:link w:val="BodyTextIndent"/>
    <w:uiPriority w:val="99"/>
    <w:semiHidden/>
    <w:rsid w:val="001E30DB"/>
    <w:rPr>
      <w:rFonts w:ascii="Arial" w:eastAsia="Calibri" w:hAnsi="Arial" w:cs="Times New Roman"/>
      <w:lang w:eastAsia="zh-CN"/>
    </w:rPr>
  </w:style>
  <w:style w:type="paragraph" w:styleId="NormalWeb">
    <w:name w:val="Normal (Web)"/>
    <w:basedOn w:val="Normal"/>
    <w:uiPriority w:val="99"/>
    <w:semiHidden/>
    <w:unhideWhenUsed/>
    <w:rsid w:val="001E30DB"/>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tm6">
    <w:name w:val="tm6"/>
    <w:rsid w:val="001E30DB"/>
  </w:style>
  <w:style w:type="character" w:styleId="CommentReference">
    <w:name w:val="annotation reference"/>
    <w:basedOn w:val="DefaultParagraphFont"/>
    <w:uiPriority w:val="99"/>
    <w:semiHidden/>
    <w:unhideWhenUsed/>
    <w:rsid w:val="001E30DB"/>
    <w:rPr>
      <w:sz w:val="16"/>
      <w:szCs w:val="16"/>
    </w:rPr>
  </w:style>
  <w:style w:type="paragraph" w:styleId="CommentText">
    <w:name w:val="annotation text"/>
    <w:basedOn w:val="Normal"/>
    <w:link w:val="CommentTextChar"/>
    <w:uiPriority w:val="99"/>
    <w:semiHidden/>
    <w:unhideWhenUsed/>
    <w:rsid w:val="001E30DB"/>
    <w:pPr>
      <w:spacing w:after="160"/>
    </w:pPr>
    <w:rPr>
      <w:rFonts w:eastAsia="SimSun"/>
      <w:noProof w:val="0"/>
      <w:sz w:val="20"/>
      <w:szCs w:val="20"/>
    </w:rPr>
  </w:style>
  <w:style w:type="character" w:customStyle="1" w:styleId="CommentTextChar">
    <w:name w:val="Comment Text Char"/>
    <w:basedOn w:val="DefaultParagraphFont"/>
    <w:link w:val="CommentText"/>
    <w:uiPriority w:val="99"/>
    <w:semiHidden/>
    <w:rsid w:val="001E30DB"/>
    <w:rPr>
      <w:rFonts w:eastAsia="SimSun"/>
      <w:sz w:val="20"/>
      <w:szCs w:val="20"/>
    </w:rPr>
  </w:style>
  <w:style w:type="paragraph" w:styleId="CommentSubject">
    <w:name w:val="annotation subject"/>
    <w:basedOn w:val="CommentText"/>
    <w:next w:val="CommentText"/>
    <w:link w:val="CommentSubjectChar"/>
    <w:uiPriority w:val="99"/>
    <w:semiHidden/>
    <w:unhideWhenUsed/>
    <w:rsid w:val="001E30DB"/>
    <w:rPr>
      <w:b/>
      <w:bCs/>
    </w:rPr>
  </w:style>
  <w:style w:type="character" w:customStyle="1" w:styleId="CommentSubjectChar">
    <w:name w:val="Comment Subject Char"/>
    <w:basedOn w:val="CommentTextChar"/>
    <w:link w:val="CommentSubject"/>
    <w:uiPriority w:val="99"/>
    <w:semiHidden/>
    <w:rsid w:val="001E30DB"/>
    <w:rPr>
      <w:rFonts w:eastAsia="SimSun"/>
      <w:b/>
      <w:bCs/>
      <w:sz w:val="20"/>
      <w:szCs w:val="20"/>
    </w:rPr>
  </w:style>
  <w:style w:type="numbering" w:customStyle="1" w:styleId="SLIKA1">
    <w:name w:val="SLIKA1"/>
    <w:basedOn w:val="NoList"/>
    <w:rsid w:val="001E30DB"/>
  </w:style>
  <w:style w:type="character" w:customStyle="1" w:styleId="Nerijeenospominjanje1">
    <w:name w:val="Neriješeno spominjanje1"/>
    <w:basedOn w:val="DefaultParagraphFont"/>
    <w:uiPriority w:val="99"/>
    <w:semiHidden/>
    <w:unhideWhenUsed/>
    <w:rsid w:val="001E30DB"/>
    <w:rPr>
      <w:color w:val="605E5C"/>
      <w:shd w:val="clear" w:color="auto" w:fill="E1DFDD"/>
    </w:rPr>
  </w:style>
  <w:style w:type="paragraph" w:customStyle="1" w:styleId="t-9-8-bez-uvl">
    <w:name w:val="t-9-8-bez-uvl"/>
    <w:basedOn w:val="Normal"/>
    <w:rsid w:val="001E30DB"/>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kurziv">
    <w:name w:val="kurziv"/>
    <w:basedOn w:val="DefaultParagraphFont"/>
    <w:rsid w:val="001E30DB"/>
  </w:style>
  <w:style w:type="table" w:customStyle="1" w:styleId="TableNormal1">
    <w:name w:val="Table Normal1"/>
    <w:uiPriority w:val="2"/>
    <w:semiHidden/>
    <w:unhideWhenUsed/>
    <w:qFormat/>
    <w:rsid w:val="001E30DB"/>
    <w:pPr>
      <w:widowControl w:val="0"/>
      <w:autoSpaceDE w:val="0"/>
      <w:autoSpaceDN w:val="0"/>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30DB"/>
    <w:pPr>
      <w:widowControl w:val="0"/>
      <w:autoSpaceDE w:val="0"/>
      <w:autoSpaceDN w:val="0"/>
    </w:pPr>
    <w:rPr>
      <w:rFonts w:ascii="Tahoma" w:eastAsia="Tahoma" w:hAnsi="Tahoma" w:cs="Tahoma"/>
      <w:noProof w:val="0"/>
      <w:lang w:val="en-US"/>
    </w:rPr>
  </w:style>
  <w:style w:type="numbering" w:customStyle="1" w:styleId="Bezpopisa2">
    <w:name w:val="Bez popisa2"/>
    <w:next w:val="NoList"/>
    <w:uiPriority w:val="99"/>
    <w:semiHidden/>
    <w:unhideWhenUsed/>
    <w:rsid w:val="001E30DB"/>
  </w:style>
  <w:style w:type="numbering" w:customStyle="1" w:styleId="Bezpopisa12">
    <w:name w:val="Bez popisa12"/>
    <w:next w:val="NoList"/>
    <w:uiPriority w:val="99"/>
    <w:semiHidden/>
    <w:unhideWhenUsed/>
    <w:rsid w:val="001E30DB"/>
  </w:style>
  <w:style w:type="numbering" w:customStyle="1" w:styleId="Bezpopisa111">
    <w:name w:val="Bez popisa111"/>
    <w:next w:val="NoList"/>
    <w:uiPriority w:val="99"/>
    <w:semiHidden/>
    <w:unhideWhenUsed/>
    <w:rsid w:val="001E30DB"/>
  </w:style>
  <w:style w:type="numbering" w:customStyle="1" w:styleId="SLIKA2">
    <w:name w:val="SLIKA2"/>
    <w:basedOn w:val="NoList"/>
    <w:rsid w:val="001E30DB"/>
    <w:pPr>
      <w:numPr>
        <w:numId w:val="4"/>
      </w:numPr>
    </w:pPr>
  </w:style>
  <w:style w:type="numbering" w:customStyle="1" w:styleId="Bezpopisa1111">
    <w:name w:val="Bez popisa1111"/>
    <w:next w:val="NoList"/>
    <w:uiPriority w:val="99"/>
    <w:semiHidden/>
    <w:unhideWhenUsed/>
    <w:rsid w:val="001E30DB"/>
  </w:style>
  <w:style w:type="numbering" w:customStyle="1" w:styleId="SLIKA11">
    <w:name w:val="SLIKA11"/>
    <w:basedOn w:val="NoList"/>
    <w:rsid w:val="001E30DB"/>
    <w:pPr>
      <w:numPr>
        <w:numId w:val="7"/>
      </w:numPr>
    </w:pPr>
  </w:style>
  <w:style w:type="numbering" w:customStyle="1" w:styleId="SLIKA11121118">
    <w:name w:val="SLIKA11121118"/>
    <w:basedOn w:val="NoList"/>
    <w:rsid w:val="001E30DB"/>
    <w:pPr>
      <w:numPr>
        <w:numId w:val="8"/>
      </w:numPr>
    </w:pPr>
  </w:style>
  <w:style w:type="numbering" w:customStyle="1" w:styleId="Bezpopisa3">
    <w:name w:val="Bez popisa3"/>
    <w:next w:val="NoList"/>
    <w:uiPriority w:val="99"/>
    <w:semiHidden/>
    <w:unhideWhenUsed/>
    <w:rsid w:val="001E30DB"/>
  </w:style>
  <w:style w:type="character" w:styleId="FollowedHyperlink">
    <w:name w:val="FollowedHyperlink"/>
    <w:basedOn w:val="DefaultParagraphFont"/>
    <w:uiPriority w:val="99"/>
    <w:semiHidden/>
    <w:unhideWhenUsed/>
    <w:rsid w:val="001E30DB"/>
    <w:rPr>
      <w:color w:val="954F72"/>
      <w:u w:val="single"/>
    </w:rPr>
  </w:style>
  <w:style w:type="paragraph" w:customStyle="1" w:styleId="msonormal0">
    <w:name w:val="msonormal"/>
    <w:basedOn w:val="Normal"/>
    <w:rsid w:val="001E30DB"/>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font5">
    <w:name w:val="font5"/>
    <w:basedOn w:val="Normal"/>
    <w:rsid w:val="001E30DB"/>
    <w:pPr>
      <w:spacing w:before="100" w:beforeAutospacing="1" w:after="100" w:afterAutospacing="1"/>
    </w:pPr>
    <w:rPr>
      <w:rFonts w:ascii="Tahoma" w:eastAsia="Times New Roman" w:hAnsi="Tahoma" w:cs="Tahoma"/>
      <w:b/>
      <w:bCs/>
      <w:noProof w:val="0"/>
      <w:color w:val="000000"/>
      <w:sz w:val="18"/>
      <w:szCs w:val="18"/>
      <w:lang w:eastAsia="hr-HR"/>
    </w:rPr>
  </w:style>
  <w:style w:type="paragraph" w:customStyle="1" w:styleId="font6">
    <w:name w:val="font6"/>
    <w:basedOn w:val="Normal"/>
    <w:rsid w:val="001E30DB"/>
    <w:pPr>
      <w:spacing w:before="100" w:beforeAutospacing="1" w:after="100" w:afterAutospacing="1"/>
    </w:pPr>
    <w:rPr>
      <w:rFonts w:ascii="Tahoma" w:eastAsia="Times New Roman" w:hAnsi="Tahoma" w:cs="Tahoma"/>
      <w:noProof w:val="0"/>
      <w:color w:val="000000"/>
      <w:sz w:val="18"/>
      <w:szCs w:val="18"/>
      <w:lang w:eastAsia="hr-HR"/>
    </w:rPr>
  </w:style>
  <w:style w:type="paragraph" w:customStyle="1" w:styleId="xl66">
    <w:name w:val="xl66"/>
    <w:basedOn w:val="Normal"/>
    <w:rsid w:val="001E30D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7">
    <w:name w:val="xl67"/>
    <w:basedOn w:val="Normal"/>
    <w:rsid w:val="001E30D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8">
    <w:name w:val="xl68"/>
    <w:basedOn w:val="Normal"/>
    <w:rsid w:val="001E30D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9">
    <w:name w:val="xl69"/>
    <w:basedOn w:val="Normal"/>
    <w:rsid w:val="001E30D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0">
    <w:name w:val="xl70"/>
    <w:basedOn w:val="Normal"/>
    <w:rsid w:val="001E30D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1">
    <w:name w:val="xl71"/>
    <w:basedOn w:val="Normal"/>
    <w:rsid w:val="001E30D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2">
    <w:name w:val="xl72"/>
    <w:basedOn w:val="Normal"/>
    <w:rsid w:val="001E30D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3">
    <w:name w:val="xl73"/>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4">
    <w:name w:val="xl74"/>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5">
    <w:name w:val="xl75"/>
    <w:basedOn w:val="Normal"/>
    <w:rsid w:val="001E30D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6">
    <w:name w:val="xl76"/>
    <w:basedOn w:val="Normal"/>
    <w:rsid w:val="001E30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7">
    <w:name w:val="xl77"/>
    <w:basedOn w:val="Normal"/>
    <w:rsid w:val="001E30D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8">
    <w:name w:val="xl78"/>
    <w:basedOn w:val="Normal"/>
    <w:rsid w:val="001E30D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9">
    <w:name w:val="xl79"/>
    <w:basedOn w:val="Normal"/>
    <w:rsid w:val="001E30D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0">
    <w:name w:val="xl80"/>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1">
    <w:name w:val="xl81"/>
    <w:basedOn w:val="Normal"/>
    <w:rsid w:val="001E30DB"/>
    <w:pPr>
      <w:spacing w:before="100" w:beforeAutospacing="1" w:after="100" w:afterAutospacing="1"/>
      <w:textAlignment w:val="center"/>
    </w:pPr>
    <w:rPr>
      <w:rFonts w:ascii="Times New Roman" w:eastAsia="Times New Roman" w:hAnsi="Times New Roman" w:cs="Times New Roman"/>
      <w:noProof w:val="0"/>
      <w:sz w:val="20"/>
      <w:szCs w:val="20"/>
      <w:lang w:eastAsia="hr-HR"/>
    </w:rPr>
  </w:style>
  <w:style w:type="paragraph" w:customStyle="1" w:styleId="xl82">
    <w:name w:val="xl82"/>
    <w:basedOn w:val="Normal"/>
    <w:rsid w:val="001E30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3">
    <w:name w:val="xl83"/>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4">
    <w:name w:val="xl84"/>
    <w:basedOn w:val="Normal"/>
    <w:rsid w:val="001E30D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85">
    <w:name w:val="xl85"/>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6">
    <w:name w:val="xl86"/>
    <w:basedOn w:val="Normal"/>
    <w:rsid w:val="001E30D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7">
    <w:name w:val="xl87"/>
    <w:basedOn w:val="Normal"/>
    <w:rsid w:val="001E30D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8">
    <w:name w:val="xl88"/>
    <w:basedOn w:val="Normal"/>
    <w:rsid w:val="001E30D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9">
    <w:name w:val="xl89"/>
    <w:basedOn w:val="Normal"/>
    <w:rsid w:val="001E30D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0">
    <w:name w:val="xl90"/>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1">
    <w:name w:val="xl91"/>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2">
    <w:name w:val="xl92"/>
    <w:basedOn w:val="Normal"/>
    <w:rsid w:val="001E30D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3">
    <w:name w:val="xl93"/>
    <w:basedOn w:val="Normal"/>
    <w:rsid w:val="001E30D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4">
    <w:name w:val="xl94"/>
    <w:basedOn w:val="Normal"/>
    <w:rsid w:val="001E30DB"/>
    <w:pP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6">
    <w:name w:val="xl96"/>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7">
    <w:name w:val="xl97"/>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8">
    <w:name w:val="xl98"/>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9">
    <w:name w:val="xl99"/>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0">
    <w:name w:val="xl100"/>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1">
    <w:name w:val="xl101"/>
    <w:basedOn w:val="Normal"/>
    <w:rsid w:val="001E30D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2">
    <w:name w:val="xl102"/>
    <w:basedOn w:val="Normal"/>
    <w:rsid w:val="001E30D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3">
    <w:name w:val="xl103"/>
    <w:basedOn w:val="Normal"/>
    <w:rsid w:val="001E30D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04">
    <w:name w:val="xl104"/>
    <w:basedOn w:val="Normal"/>
    <w:rsid w:val="001E30D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5">
    <w:name w:val="xl105"/>
    <w:basedOn w:val="Normal"/>
    <w:rsid w:val="001E30D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6">
    <w:name w:val="xl106"/>
    <w:basedOn w:val="Normal"/>
    <w:rsid w:val="001E30D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7">
    <w:name w:val="xl107"/>
    <w:basedOn w:val="Normal"/>
    <w:rsid w:val="001E30DB"/>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8">
    <w:name w:val="xl108"/>
    <w:basedOn w:val="Normal"/>
    <w:rsid w:val="001E30D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9">
    <w:name w:val="xl109"/>
    <w:basedOn w:val="Normal"/>
    <w:rsid w:val="001E30D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0">
    <w:name w:val="xl110"/>
    <w:basedOn w:val="Normal"/>
    <w:rsid w:val="001E30DB"/>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1">
    <w:name w:val="xl111"/>
    <w:basedOn w:val="Normal"/>
    <w:rsid w:val="001E30DB"/>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2">
    <w:name w:val="xl112"/>
    <w:basedOn w:val="Normal"/>
    <w:rsid w:val="001E30D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3">
    <w:name w:val="xl113"/>
    <w:basedOn w:val="Normal"/>
    <w:rsid w:val="001E30D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4">
    <w:name w:val="xl114"/>
    <w:basedOn w:val="Normal"/>
    <w:rsid w:val="001E30DB"/>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5">
    <w:name w:val="xl115"/>
    <w:basedOn w:val="Normal"/>
    <w:rsid w:val="001E30DB"/>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6">
    <w:name w:val="xl116"/>
    <w:basedOn w:val="Normal"/>
    <w:rsid w:val="001E30DB"/>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7">
    <w:name w:val="xl117"/>
    <w:basedOn w:val="Normal"/>
    <w:rsid w:val="001E30D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8">
    <w:name w:val="xl118"/>
    <w:basedOn w:val="Normal"/>
    <w:rsid w:val="001E30D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9">
    <w:name w:val="xl119"/>
    <w:basedOn w:val="Normal"/>
    <w:rsid w:val="001E30DB"/>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20">
    <w:name w:val="xl120"/>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1">
    <w:name w:val="xl121"/>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2">
    <w:name w:val="xl122"/>
    <w:basedOn w:val="Normal"/>
    <w:rsid w:val="001E30D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3">
    <w:name w:val="xl123"/>
    <w:basedOn w:val="Normal"/>
    <w:rsid w:val="001E30D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4">
    <w:name w:val="xl124"/>
    <w:basedOn w:val="Normal"/>
    <w:rsid w:val="001E30D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5">
    <w:name w:val="xl125"/>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6">
    <w:name w:val="xl126"/>
    <w:basedOn w:val="Normal"/>
    <w:rsid w:val="001E30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7">
    <w:name w:val="xl127"/>
    <w:basedOn w:val="Normal"/>
    <w:rsid w:val="001E30D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8">
    <w:name w:val="xl128"/>
    <w:basedOn w:val="Normal"/>
    <w:rsid w:val="001E30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29">
    <w:name w:val="xl129"/>
    <w:basedOn w:val="Normal"/>
    <w:rsid w:val="001E30D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numbering" w:customStyle="1" w:styleId="Bezpopisa4">
    <w:name w:val="Bez popisa4"/>
    <w:next w:val="NoList"/>
    <w:uiPriority w:val="99"/>
    <w:semiHidden/>
    <w:unhideWhenUsed/>
    <w:rsid w:val="001E30DB"/>
  </w:style>
  <w:style w:type="table" w:customStyle="1" w:styleId="Reetkatablice5">
    <w:name w:val="Rešetka tablice5"/>
    <w:basedOn w:val="TableNormal"/>
    <w:next w:val="TableGrid"/>
    <w:uiPriority w:val="39"/>
    <w:rsid w:val="001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1E30DB"/>
  </w:style>
  <w:style w:type="numbering" w:customStyle="1" w:styleId="SLIKA111211">
    <w:name w:val="SLIKA111211"/>
    <w:basedOn w:val="NoList"/>
    <w:rsid w:val="001E30DB"/>
  </w:style>
  <w:style w:type="numbering" w:customStyle="1" w:styleId="SLIKA111211181">
    <w:name w:val="SLIKA111211181"/>
    <w:basedOn w:val="NoList"/>
    <w:rsid w:val="001E30DB"/>
    <w:pPr>
      <w:numPr>
        <w:numId w:val="3"/>
      </w:numPr>
    </w:pPr>
  </w:style>
  <w:style w:type="table" w:customStyle="1" w:styleId="Reetkatablice6">
    <w:name w:val="Rešetka tablice6"/>
    <w:basedOn w:val="TableNormal"/>
    <w:next w:val="TableGrid"/>
    <w:uiPriority w:val="39"/>
    <w:rsid w:val="001E30DB"/>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semiHidden/>
    <w:unhideWhenUsed/>
    <w:rsid w:val="001E30DB"/>
    <w:rPr>
      <w:color w:val="605E5C"/>
      <w:shd w:val="clear" w:color="auto" w:fill="E1DFDD"/>
    </w:rPr>
  </w:style>
  <w:style w:type="table" w:customStyle="1" w:styleId="Reetkatablice7">
    <w:name w:val="Rešetka tablice7"/>
    <w:basedOn w:val="TableNormal"/>
    <w:next w:val="TableGrid"/>
    <w:uiPriority w:val="39"/>
    <w:rsid w:val="001E30DB"/>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1E30DB"/>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59"/>
    <w:rsid w:val="001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2014-11-26T14:09:00Z</cp:lastPrinted>
  <dcterms:created xsi:type="dcterms:W3CDTF">2023-12-18T08:24:00Z</dcterms:created>
  <dcterms:modified xsi:type="dcterms:W3CDTF">2023-12-18T08:24:00Z</dcterms:modified>
</cp:coreProperties>
</file>