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5B24B" w14:textId="77777777" w:rsidR="00F06562" w:rsidRPr="00EF0DEF" w:rsidRDefault="00F06562" w:rsidP="00F06562">
      <w:pPr>
        <w:spacing w:after="0" w:line="240" w:lineRule="auto"/>
        <w:jc w:val="both"/>
        <w:rPr>
          <w:rFonts w:ascii="Arial" w:hAnsi="Arial" w:cs="Arial"/>
        </w:rPr>
      </w:pPr>
      <w:bookmarkStart w:id="0" w:name="_Hlk1038507"/>
      <w:bookmarkEnd w:id="0"/>
    </w:p>
    <w:p w14:paraId="3165BC24" w14:textId="77777777" w:rsidR="00F06562" w:rsidRPr="00EF0DEF" w:rsidRDefault="00F06562" w:rsidP="00F06562">
      <w:pPr>
        <w:spacing w:after="0" w:line="240" w:lineRule="auto"/>
        <w:jc w:val="both"/>
        <w:rPr>
          <w:rFonts w:ascii="Arial" w:hAnsi="Arial" w:cs="Arial"/>
        </w:rPr>
      </w:pPr>
    </w:p>
    <w:p w14:paraId="26EF8334" w14:textId="77777777" w:rsidR="00F06562" w:rsidRPr="00EF0DEF" w:rsidRDefault="00F06562" w:rsidP="00F06562">
      <w:pPr>
        <w:spacing w:after="0" w:line="240" w:lineRule="auto"/>
        <w:jc w:val="both"/>
        <w:rPr>
          <w:rFonts w:ascii="Arial" w:hAnsi="Arial" w:cs="Arial"/>
        </w:rPr>
      </w:pPr>
      <w:r w:rsidRPr="00EF0DEF">
        <w:rPr>
          <w:rFonts w:ascii="Arial" w:hAnsi="Arial" w:cs="Arial"/>
          <w:noProof/>
          <w:lang w:eastAsia="hr-HR"/>
        </w:rPr>
        <w:drawing>
          <wp:anchor distT="0" distB="0" distL="114300" distR="114300" simplePos="0" relativeHeight="251659264" behindDoc="0" locked="0" layoutInCell="1" allowOverlap="1" wp14:anchorId="2A2DF2F3" wp14:editId="3FCE0E32">
            <wp:simplePos x="0" y="0"/>
            <wp:positionH relativeFrom="column">
              <wp:posOffset>0</wp:posOffset>
            </wp:positionH>
            <wp:positionV relativeFrom="paragraph">
              <wp:posOffset>-518160</wp:posOffset>
            </wp:positionV>
            <wp:extent cx="2238375" cy="1080135"/>
            <wp:effectExtent l="19050" t="0" r="9525" b="0"/>
            <wp:wrapSquare wrapText="bothSides"/>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srcRect/>
                    <a:stretch>
                      <a:fillRect/>
                    </a:stretch>
                  </pic:blipFill>
                  <pic:spPr bwMode="auto">
                    <a:xfrm>
                      <a:off x="0" y="0"/>
                      <a:ext cx="2238375" cy="1080135"/>
                    </a:xfrm>
                    <a:prstGeom prst="rect">
                      <a:avLst/>
                    </a:prstGeom>
                    <a:noFill/>
                    <a:ln w="9525">
                      <a:noFill/>
                      <a:miter lim="800000"/>
                      <a:headEnd/>
                      <a:tailEnd/>
                    </a:ln>
                  </pic:spPr>
                </pic:pic>
              </a:graphicData>
            </a:graphic>
          </wp:anchor>
        </w:drawing>
      </w:r>
    </w:p>
    <w:p w14:paraId="4D89185D" w14:textId="77777777" w:rsidR="00F06562" w:rsidRPr="00EF0DEF" w:rsidRDefault="00F06562" w:rsidP="00F06562">
      <w:pPr>
        <w:spacing w:after="0" w:line="240" w:lineRule="auto"/>
        <w:jc w:val="both"/>
        <w:rPr>
          <w:rFonts w:ascii="Arial" w:hAnsi="Arial" w:cs="Arial"/>
        </w:rPr>
      </w:pPr>
    </w:p>
    <w:p w14:paraId="1F7883A6" w14:textId="77777777" w:rsidR="00F06562" w:rsidRPr="00EF0DEF" w:rsidRDefault="00F06562" w:rsidP="00F06562">
      <w:pPr>
        <w:spacing w:after="0" w:line="240" w:lineRule="auto"/>
        <w:jc w:val="both"/>
        <w:rPr>
          <w:rFonts w:ascii="Arial" w:hAnsi="Arial" w:cs="Arial"/>
        </w:rPr>
      </w:pPr>
    </w:p>
    <w:p w14:paraId="6D5F454D" w14:textId="77777777" w:rsidR="00F06562" w:rsidRPr="00EF0DEF" w:rsidRDefault="00F06562" w:rsidP="00F06562">
      <w:pPr>
        <w:spacing w:after="0" w:line="240" w:lineRule="auto"/>
        <w:jc w:val="both"/>
        <w:rPr>
          <w:rFonts w:ascii="Arial" w:hAnsi="Arial" w:cs="Arial"/>
        </w:rPr>
      </w:pPr>
    </w:p>
    <w:p w14:paraId="7AF29E8B" w14:textId="77777777" w:rsidR="00F06562" w:rsidRDefault="00F06562" w:rsidP="00F06562">
      <w:pPr>
        <w:spacing w:after="0" w:line="240" w:lineRule="auto"/>
        <w:jc w:val="both"/>
        <w:rPr>
          <w:rFonts w:ascii="Arial" w:hAnsi="Arial" w:cs="Arial"/>
        </w:rPr>
      </w:pPr>
      <w:r w:rsidRPr="00EF0DEF">
        <w:rPr>
          <w:rFonts w:ascii="Arial" w:hAnsi="Arial" w:cs="Arial"/>
        </w:rPr>
        <w:t xml:space="preserve">         </w:t>
      </w:r>
    </w:p>
    <w:p w14:paraId="48B93933" w14:textId="77777777" w:rsidR="00F06562" w:rsidRPr="00EF0DEF" w:rsidRDefault="00F06562" w:rsidP="00F06562">
      <w:pPr>
        <w:spacing w:after="0" w:line="240" w:lineRule="auto"/>
        <w:jc w:val="both"/>
        <w:rPr>
          <w:rFonts w:ascii="Arial" w:hAnsi="Arial" w:cs="Arial"/>
        </w:rPr>
      </w:pPr>
      <w:r>
        <w:rPr>
          <w:rFonts w:ascii="Arial" w:hAnsi="Arial" w:cs="Arial"/>
        </w:rPr>
        <w:t xml:space="preserve">           </w:t>
      </w:r>
      <w:r w:rsidRPr="00EF0DEF">
        <w:rPr>
          <w:rFonts w:ascii="Arial" w:hAnsi="Arial" w:cs="Arial"/>
        </w:rPr>
        <w:t>OPĆINSKI NAČELNIK</w:t>
      </w:r>
    </w:p>
    <w:p w14:paraId="04D4395D" w14:textId="77777777" w:rsidR="00F06562" w:rsidRPr="00EF0DEF" w:rsidRDefault="00F06562" w:rsidP="00F06562">
      <w:pPr>
        <w:pStyle w:val="Standard"/>
        <w:rPr>
          <w:rFonts w:ascii="Arial" w:hAnsi="Arial" w:cs="Arial"/>
          <w:b/>
          <w:bCs/>
          <w:color w:val="000000"/>
        </w:rPr>
      </w:pPr>
    </w:p>
    <w:p w14:paraId="5CA96479" w14:textId="4DA547E0" w:rsidR="00F06562" w:rsidRPr="00EF0DEF" w:rsidRDefault="00F06562" w:rsidP="00F06562">
      <w:pPr>
        <w:pStyle w:val="Standard"/>
        <w:rPr>
          <w:rFonts w:ascii="Arial" w:hAnsi="Arial" w:cs="Arial"/>
          <w:b/>
          <w:bCs/>
          <w:color w:val="000000"/>
        </w:rPr>
      </w:pPr>
      <w:r>
        <w:rPr>
          <w:rFonts w:ascii="Arial" w:hAnsi="Arial" w:cs="Arial"/>
          <w:b/>
          <w:bCs/>
          <w:color w:val="000000"/>
        </w:rPr>
        <w:t>Klasa: 920-11/20-01/01</w:t>
      </w:r>
      <w:r>
        <w:rPr>
          <w:rFonts w:ascii="Arial" w:hAnsi="Arial" w:cs="Arial"/>
          <w:b/>
          <w:bCs/>
          <w:color w:val="000000"/>
        </w:rPr>
        <w:br/>
      </w:r>
      <w:proofErr w:type="spellStart"/>
      <w:r>
        <w:rPr>
          <w:rFonts w:ascii="Arial" w:hAnsi="Arial" w:cs="Arial"/>
          <w:b/>
          <w:bCs/>
          <w:color w:val="000000"/>
        </w:rPr>
        <w:t>Ur.broj</w:t>
      </w:r>
      <w:proofErr w:type="spellEnd"/>
      <w:r>
        <w:rPr>
          <w:rFonts w:ascii="Arial" w:hAnsi="Arial" w:cs="Arial"/>
          <w:b/>
          <w:bCs/>
          <w:color w:val="000000"/>
        </w:rPr>
        <w:t>: 2125/11-01/01-21-08</w:t>
      </w:r>
    </w:p>
    <w:p w14:paraId="69805EEE" w14:textId="77777777" w:rsidR="00F06562" w:rsidRPr="00EF0DEF" w:rsidRDefault="00F06562" w:rsidP="00F06562">
      <w:pPr>
        <w:pStyle w:val="Standard"/>
        <w:jc w:val="both"/>
        <w:rPr>
          <w:rFonts w:ascii="Arial" w:hAnsi="Arial" w:cs="Arial"/>
          <w:b/>
          <w:bCs/>
          <w:color w:val="000000"/>
        </w:rPr>
      </w:pPr>
      <w:r w:rsidRPr="00EF0DEF">
        <w:rPr>
          <w:rFonts w:ascii="Arial" w:hAnsi="Arial" w:cs="Arial"/>
          <w:b/>
          <w:bCs/>
          <w:color w:val="000000"/>
        </w:rPr>
        <w:t xml:space="preserve">Korenica, </w:t>
      </w:r>
      <w:r>
        <w:rPr>
          <w:rFonts w:ascii="Arial" w:hAnsi="Arial" w:cs="Arial"/>
          <w:b/>
          <w:bCs/>
          <w:color w:val="000000"/>
        </w:rPr>
        <w:t>10.02.2021</w:t>
      </w:r>
      <w:r w:rsidRPr="00EF0DEF">
        <w:rPr>
          <w:rFonts w:ascii="Arial" w:hAnsi="Arial" w:cs="Arial"/>
          <w:b/>
          <w:bCs/>
          <w:color w:val="000000"/>
        </w:rPr>
        <w:t>. godine</w:t>
      </w:r>
    </w:p>
    <w:p w14:paraId="7CC6BCA7" w14:textId="77777777" w:rsidR="00F06562" w:rsidRPr="00EF0DEF" w:rsidRDefault="00F06562" w:rsidP="00F06562">
      <w:pPr>
        <w:pStyle w:val="Standard"/>
        <w:jc w:val="both"/>
        <w:rPr>
          <w:rFonts w:ascii="Arial" w:hAnsi="Arial" w:cs="Arial"/>
          <w:b/>
          <w:bCs/>
          <w:color w:val="000000"/>
        </w:rPr>
      </w:pPr>
    </w:p>
    <w:p w14:paraId="6F405DF5" w14:textId="77777777" w:rsidR="00F06562" w:rsidRPr="00EF0DEF" w:rsidRDefault="00F06562" w:rsidP="00F06562">
      <w:pPr>
        <w:pStyle w:val="Standard"/>
        <w:jc w:val="both"/>
        <w:rPr>
          <w:rFonts w:ascii="Arial" w:hAnsi="Arial" w:cs="Arial"/>
          <w:b/>
          <w:bCs/>
          <w:color w:val="000000"/>
        </w:rPr>
      </w:pPr>
    </w:p>
    <w:p w14:paraId="1361739F" w14:textId="77777777" w:rsidR="00F06562" w:rsidRPr="00EF0DEF" w:rsidRDefault="00F06562" w:rsidP="00F06562">
      <w:pPr>
        <w:pStyle w:val="Standard"/>
        <w:jc w:val="right"/>
        <w:rPr>
          <w:rFonts w:ascii="Arial" w:hAnsi="Arial" w:cs="Arial"/>
          <w:b/>
          <w:bCs/>
          <w:color w:val="000000"/>
        </w:rPr>
      </w:pPr>
      <w:r w:rsidRPr="00EF0DEF">
        <w:rPr>
          <w:rFonts w:ascii="Arial" w:hAnsi="Arial" w:cs="Arial"/>
          <w:b/>
          <w:bCs/>
          <w:color w:val="000000"/>
        </w:rPr>
        <w:t>OPĆINSKO VIJEĆE OPĆINE PLITVIČKA JEZERA</w:t>
      </w:r>
    </w:p>
    <w:p w14:paraId="1C9D58BB" w14:textId="77777777" w:rsidR="00F06562" w:rsidRPr="00EF0DEF" w:rsidRDefault="00F06562" w:rsidP="00F06562">
      <w:pPr>
        <w:pStyle w:val="Standard"/>
        <w:jc w:val="right"/>
        <w:rPr>
          <w:rFonts w:ascii="Arial" w:hAnsi="Arial" w:cs="Arial"/>
          <w:b/>
          <w:bCs/>
          <w:color w:val="000000"/>
        </w:rPr>
      </w:pPr>
      <w:r w:rsidRPr="00EF0DEF">
        <w:rPr>
          <w:rFonts w:ascii="Arial" w:hAnsi="Arial" w:cs="Arial"/>
          <w:b/>
          <w:bCs/>
          <w:color w:val="000000"/>
        </w:rPr>
        <w:t>n/r  predsjednika</w:t>
      </w:r>
    </w:p>
    <w:p w14:paraId="5B61B9BA" w14:textId="77777777" w:rsidR="00F06562" w:rsidRPr="00EF0DEF" w:rsidRDefault="00F06562" w:rsidP="00F06562">
      <w:pPr>
        <w:pStyle w:val="Standard"/>
        <w:jc w:val="right"/>
        <w:rPr>
          <w:rFonts w:ascii="Arial" w:hAnsi="Arial" w:cs="Arial"/>
          <w:b/>
          <w:bCs/>
          <w:color w:val="000000"/>
        </w:rPr>
      </w:pPr>
    </w:p>
    <w:p w14:paraId="4F1EEC76" w14:textId="77777777" w:rsidR="00F06562" w:rsidRPr="00EF0DEF" w:rsidRDefault="00F06562" w:rsidP="00F06562">
      <w:pPr>
        <w:pStyle w:val="Standard"/>
        <w:jc w:val="right"/>
        <w:rPr>
          <w:rFonts w:ascii="Arial" w:hAnsi="Arial" w:cs="Arial"/>
          <w:b/>
          <w:bCs/>
          <w:color w:val="000000"/>
        </w:rPr>
      </w:pPr>
    </w:p>
    <w:p w14:paraId="7062472D" w14:textId="77777777" w:rsidR="00F06562" w:rsidRPr="00EF0DEF" w:rsidRDefault="00F06562" w:rsidP="00F06562">
      <w:pPr>
        <w:pStyle w:val="Standard"/>
        <w:jc w:val="both"/>
        <w:rPr>
          <w:rFonts w:ascii="Arial" w:hAnsi="Arial" w:cs="Arial"/>
          <w:b/>
          <w:bCs/>
          <w:color w:val="000000"/>
        </w:rPr>
      </w:pPr>
    </w:p>
    <w:p w14:paraId="22D4C675" w14:textId="37977138" w:rsidR="00F06562" w:rsidRDefault="00F06562" w:rsidP="00F06562">
      <w:pPr>
        <w:spacing w:after="0" w:line="240" w:lineRule="auto"/>
        <w:contextualSpacing/>
        <w:jc w:val="both"/>
        <w:rPr>
          <w:rFonts w:ascii="Arial" w:hAnsi="Arial" w:cs="Arial"/>
          <w:b/>
          <w:bCs/>
          <w:color w:val="000000"/>
        </w:rPr>
      </w:pPr>
      <w:r w:rsidRPr="00EF0DEF">
        <w:rPr>
          <w:rFonts w:ascii="Arial" w:hAnsi="Arial" w:cs="Arial"/>
          <w:b/>
          <w:bCs/>
          <w:color w:val="000000"/>
        </w:rPr>
        <w:t>PREDMET:</w:t>
      </w:r>
      <w:r w:rsidRPr="00EF0DEF">
        <w:rPr>
          <w:rFonts w:ascii="Arial" w:hAnsi="Arial" w:cs="Arial"/>
          <w:b/>
          <w:bCs/>
          <w:color w:val="000000"/>
        </w:rPr>
        <w:tab/>
        <w:t>Prijedlog</w:t>
      </w:r>
      <w:r>
        <w:rPr>
          <w:rFonts w:ascii="Arial" w:hAnsi="Arial" w:cs="Arial"/>
          <w:b/>
          <w:bCs/>
          <w:color w:val="000000"/>
        </w:rPr>
        <w:t xml:space="preserve"> Zaključka o usvajanju izvješća o izvršenju Plana </w:t>
      </w:r>
    </w:p>
    <w:p w14:paraId="47DF4DF5" w14:textId="005532F7" w:rsidR="00F06562" w:rsidRDefault="00F06562" w:rsidP="00F06562">
      <w:pPr>
        <w:spacing w:after="0" w:line="240" w:lineRule="auto"/>
        <w:contextualSpacing/>
        <w:jc w:val="both"/>
        <w:rPr>
          <w:rFonts w:ascii="Arial" w:hAnsi="Arial" w:cs="Arial"/>
          <w:b/>
          <w:bCs/>
          <w:color w:val="000000"/>
        </w:rPr>
      </w:pPr>
      <w:r>
        <w:rPr>
          <w:rFonts w:ascii="Arial" w:hAnsi="Arial" w:cs="Arial"/>
          <w:b/>
          <w:bCs/>
          <w:color w:val="000000"/>
        </w:rPr>
        <w:tab/>
      </w:r>
      <w:r>
        <w:rPr>
          <w:rFonts w:ascii="Arial" w:hAnsi="Arial" w:cs="Arial"/>
          <w:b/>
          <w:bCs/>
          <w:color w:val="000000"/>
        </w:rPr>
        <w:tab/>
        <w:t>djelovanja Općine Plitvička Jezera u području prirodnih</w:t>
      </w:r>
    </w:p>
    <w:p w14:paraId="7D38196B" w14:textId="66A69225" w:rsidR="00F06562" w:rsidRPr="00EF0DEF" w:rsidRDefault="00F06562" w:rsidP="00F06562">
      <w:pPr>
        <w:spacing w:after="0" w:line="240" w:lineRule="auto"/>
        <w:contextualSpacing/>
        <w:jc w:val="both"/>
        <w:rPr>
          <w:rFonts w:ascii="Arial" w:hAnsi="Arial" w:cs="Arial"/>
          <w:b/>
        </w:rPr>
      </w:pPr>
      <w:r>
        <w:rPr>
          <w:rFonts w:ascii="Arial" w:hAnsi="Arial" w:cs="Arial"/>
          <w:b/>
          <w:bCs/>
          <w:color w:val="000000"/>
        </w:rPr>
        <w:tab/>
      </w:r>
      <w:r>
        <w:rPr>
          <w:rFonts w:ascii="Arial" w:hAnsi="Arial" w:cs="Arial"/>
          <w:b/>
          <w:bCs/>
          <w:color w:val="000000"/>
        </w:rPr>
        <w:tab/>
        <w:t>nepogoda za 2020. godinu</w:t>
      </w:r>
    </w:p>
    <w:p w14:paraId="57CE31B2" w14:textId="77777777" w:rsidR="00F06562" w:rsidRPr="00EF0DEF" w:rsidRDefault="00F06562" w:rsidP="00F06562">
      <w:pPr>
        <w:pStyle w:val="Standard"/>
        <w:jc w:val="both"/>
        <w:rPr>
          <w:rFonts w:ascii="Arial" w:hAnsi="Arial" w:cs="Arial"/>
          <w:color w:val="000000"/>
        </w:rPr>
      </w:pPr>
    </w:p>
    <w:p w14:paraId="1C55668A" w14:textId="77777777" w:rsidR="00F06562" w:rsidRPr="00EF0DEF" w:rsidRDefault="00F06562" w:rsidP="00F06562">
      <w:pPr>
        <w:spacing w:after="0" w:line="240" w:lineRule="auto"/>
        <w:jc w:val="both"/>
        <w:rPr>
          <w:rFonts w:ascii="Arial" w:hAnsi="Arial" w:cs="Arial"/>
        </w:rPr>
      </w:pPr>
    </w:p>
    <w:p w14:paraId="134B6CB0" w14:textId="38D2D083" w:rsidR="00F06562" w:rsidRPr="00EF0DEF" w:rsidRDefault="00F06562" w:rsidP="00F06562">
      <w:pPr>
        <w:spacing w:after="0" w:line="240" w:lineRule="auto"/>
        <w:contextualSpacing/>
        <w:jc w:val="both"/>
        <w:rPr>
          <w:rFonts w:ascii="Arial" w:hAnsi="Arial" w:cs="Arial"/>
        </w:rPr>
      </w:pPr>
      <w:r w:rsidRPr="00EF0DEF">
        <w:rPr>
          <w:rFonts w:ascii="Arial" w:hAnsi="Arial" w:cs="Arial"/>
        </w:rPr>
        <w:tab/>
      </w:r>
      <w:r w:rsidRPr="00EF0DEF">
        <w:rPr>
          <w:rFonts w:ascii="Arial" w:hAnsi="Arial" w:cs="Arial"/>
        </w:rPr>
        <w:tab/>
        <w:t>Sukladno odredbama Statuta Općine Plitvička Jezera (Županijski glasnik Ličko-senjske županije br. 3/18 i 8/18, te Službeni glasnik Općine Plitvička Jezera 2/19</w:t>
      </w:r>
      <w:r>
        <w:rPr>
          <w:rFonts w:ascii="Arial" w:hAnsi="Arial" w:cs="Arial"/>
        </w:rPr>
        <w:t xml:space="preserve"> i 3/20</w:t>
      </w:r>
      <w:r w:rsidRPr="00EF0DEF">
        <w:rPr>
          <w:rFonts w:ascii="Arial" w:hAnsi="Arial" w:cs="Arial"/>
        </w:rPr>
        <w:t xml:space="preserve">) općinski načelnik Općine Plitvička Jezera dana </w:t>
      </w:r>
      <w:r>
        <w:rPr>
          <w:rFonts w:ascii="Arial" w:hAnsi="Arial" w:cs="Arial"/>
        </w:rPr>
        <w:t>10.02.2021</w:t>
      </w:r>
      <w:r w:rsidRPr="00EF0DEF">
        <w:rPr>
          <w:rFonts w:ascii="Arial" w:hAnsi="Arial" w:cs="Arial"/>
        </w:rPr>
        <w:t>. godine utvrdio je prijedlog</w:t>
      </w:r>
      <w:r w:rsidRPr="00F06562">
        <w:t xml:space="preserve"> </w:t>
      </w:r>
      <w:r w:rsidRPr="00F06562">
        <w:rPr>
          <w:rFonts w:ascii="Arial" w:hAnsi="Arial" w:cs="Arial"/>
        </w:rPr>
        <w:t>ZAKLJUČ</w:t>
      </w:r>
      <w:r>
        <w:rPr>
          <w:rFonts w:ascii="Arial" w:hAnsi="Arial" w:cs="Arial"/>
        </w:rPr>
        <w:t xml:space="preserve">KA </w:t>
      </w:r>
      <w:r w:rsidRPr="00F06562">
        <w:rPr>
          <w:rFonts w:ascii="Arial" w:hAnsi="Arial" w:cs="Arial"/>
        </w:rPr>
        <w:t>o usvajanju Izvješća o izvršenju Plana djelovanja Općine Plitvička Jezera u području prirodnih nepogoda za 2020. godinu</w:t>
      </w:r>
      <w:r w:rsidRPr="00EF0DEF">
        <w:rPr>
          <w:rFonts w:ascii="Arial" w:hAnsi="Arial" w:cs="Arial"/>
          <w:bCs/>
          <w:color w:val="000000"/>
        </w:rPr>
        <w:t xml:space="preserve"> </w:t>
      </w:r>
      <w:r w:rsidRPr="00EF0DEF">
        <w:rPr>
          <w:rFonts w:ascii="Arial" w:hAnsi="Arial" w:cs="Arial"/>
        </w:rPr>
        <w:t xml:space="preserve">te ga prosljeđuje Općinskom vijeću Općine Plitvička Jezera na raspravu i donošenje. </w:t>
      </w:r>
    </w:p>
    <w:p w14:paraId="4F956A63" w14:textId="77777777" w:rsidR="00F06562" w:rsidRPr="00EF0DEF" w:rsidRDefault="00F06562" w:rsidP="00F06562">
      <w:pPr>
        <w:spacing w:after="0" w:line="240" w:lineRule="auto"/>
        <w:jc w:val="both"/>
        <w:rPr>
          <w:rFonts w:ascii="Arial" w:hAnsi="Arial" w:cs="Arial"/>
        </w:rPr>
      </w:pPr>
    </w:p>
    <w:p w14:paraId="321F38A0" w14:textId="74BAE37C" w:rsidR="00F06562" w:rsidRPr="00EF0DEF" w:rsidRDefault="00F06562" w:rsidP="00F06562">
      <w:pPr>
        <w:spacing w:after="0" w:line="240" w:lineRule="auto"/>
        <w:jc w:val="both"/>
        <w:rPr>
          <w:rFonts w:ascii="Arial" w:hAnsi="Arial" w:cs="Arial"/>
        </w:rPr>
      </w:pPr>
      <w:r w:rsidRPr="00EF0DEF">
        <w:rPr>
          <w:rFonts w:ascii="Arial" w:hAnsi="Arial" w:cs="Arial"/>
        </w:rPr>
        <w:t xml:space="preserve">                 </w:t>
      </w:r>
      <w:r w:rsidRPr="00EF0DEF">
        <w:rPr>
          <w:rFonts w:ascii="Arial" w:hAnsi="Arial" w:cs="Arial"/>
        </w:rPr>
        <w:tab/>
        <w:t xml:space="preserve">Izvjestitelj na sjednici Općinskog vijeća bit će </w:t>
      </w:r>
      <w:r>
        <w:rPr>
          <w:rFonts w:ascii="Arial" w:hAnsi="Arial" w:cs="Arial"/>
        </w:rPr>
        <w:t xml:space="preserve">zamjenik </w:t>
      </w:r>
      <w:r w:rsidRPr="00EF0DEF">
        <w:rPr>
          <w:rFonts w:ascii="Arial" w:hAnsi="Arial" w:cs="Arial"/>
        </w:rPr>
        <w:t>općinsk</w:t>
      </w:r>
      <w:r>
        <w:rPr>
          <w:rFonts w:ascii="Arial" w:hAnsi="Arial" w:cs="Arial"/>
        </w:rPr>
        <w:t>og</w:t>
      </w:r>
      <w:r w:rsidRPr="00EF0DEF">
        <w:rPr>
          <w:rFonts w:ascii="Arial" w:hAnsi="Arial" w:cs="Arial"/>
        </w:rPr>
        <w:t xml:space="preserve"> načelnik</w:t>
      </w:r>
      <w:r>
        <w:rPr>
          <w:rFonts w:ascii="Arial" w:hAnsi="Arial" w:cs="Arial"/>
        </w:rPr>
        <w:t>a</w:t>
      </w:r>
      <w:r w:rsidRPr="00EF0DEF">
        <w:rPr>
          <w:rFonts w:ascii="Arial" w:hAnsi="Arial" w:cs="Arial"/>
        </w:rPr>
        <w:t xml:space="preserve"> </w:t>
      </w:r>
      <w:r>
        <w:rPr>
          <w:rFonts w:ascii="Arial" w:hAnsi="Arial" w:cs="Arial"/>
        </w:rPr>
        <w:t>Franjo Anđić.</w:t>
      </w:r>
    </w:p>
    <w:p w14:paraId="72CC11BD" w14:textId="77777777" w:rsidR="00F06562" w:rsidRDefault="00F06562" w:rsidP="00F06562">
      <w:pPr>
        <w:spacing w:after="0" w:line="240" w:lineRule="auto"/>
        <w:ind w:left="708" w:firstLine="708"/>
        <w:jc w:val="both"/>
        <w:rPr>
          <w:rFonts w:ascii="Arial" w:hAnsi="Arial" w:cs="Arial"/>
        </w:rPr>
      </w:pPr>
    </w:p>
    <w:p w14:paraId="19D161AB" w14:textId="77777777" w:rsidR="00F06562" w:rsidRPr="00EF0DEF" w:rsidRDefault="00F06562" w:rsidP="00F06562">
      <w:pPr>
        <w:spacing w:after="0" w:line="240" w:lineRule="auto"/>
        <w:ind w:left="708" w:firstLine="708"/>
        <w:jc w:val="both"/>
        <w:rPr>
          <w:rFonts w:ascii="Arial" w:hAnsi="Arial" w:cs="Arial"/>
        </w:rPr>
      </w:pPr>
    </w:p>
    <w:p w14:paraId="109CA714" w14:textId="77777777" w:rsidR="00F06562" w:rsidRPr="00EF0DEF" w:rsidRDefault="00F06562" w:rsidP="00F06562">
      <w:pPr>
        <w:spacing w:after="0" w:line="240" w:lineRule="auto"/>
        <w:ind w:left="708" w:firstLine="708"/>
        <w:jc w:val="both"/>
        <w:rPr>
          <w:rFonts w:ascii="Arial" w:hAnsi="Arial" w:cs="Arial"/>
        </w:rPr>
      </w:pPr>
    </w:p>
    <w:p w14:paraId="64C26874" w14:textId="77777777" w:rsidR="00F06562" w:rsidRPr="00EF0DEF" w:rsidRDefault="00F06562" w:rsidP="00F06562">
      <w:pPr>
        <w:spacing w:after="0" w:line="240" w:lineRule="auto"/>
        <w:ind w:left="708" w:firstLine="708"/>
        <w:jc w:val="both"/>
        <w:rPr>
          <w:rFonts w:ascii="Arial" w:hAnsi="Arial" w:cs="Arial"/>
        </w:rPr>
      </w:pPr>
      <w:r w:rsidRPr="00EF0DEF">
        <w:rPr>
          <w:rFonts w:ascii="Arial" w:hAnsi="Arial" w:cs="Arial"/>
        </w:rPr>
        <w:tab/>
      </w:r>
      <w:r w:rsidRPr="00EF0DEF">
        <w:rPr>
          <w:rFonts w:ascii="Arial" w:hAnsi="Arial" w:cs="Arial"/>
        </w:rPr>
        <w:tab/>
      </w:r>
      <w:r w:rsidRPr="00EF0DEF">
        <w:rPr>
          <w:rFonts w:ascii="Arial" w:hAnsi="Arial" w:cs="Arial"/>
        </w:rPr>
        <w:tab/>
      </w:r>
      <w:r w:rsidRPr="00EF0DEF">
        <w:rPr>
          <w:rFonts w:ascii="Arial" w:hAnsi="Arial" w:cs="Arial"/>
        </w:rPr>
        <w:tab/>
      </w:r>
      <w:r w:rsidRPr="00EF0DEF">
        <w:rPr>
          <w:rFonts w:ascii="Arial" w:hAnsi="Arial" w:cs="Arial"/>
        </w:rPr>
        <w:tab/>
      </w:r>
      <w:r w:rsidRPr="00EF0DEF">
        <w:rPr>
          <w:rFonts w:ascii="Arial" w:hAnsi="Arial" w:cs="Arial"/>
        </w:rPr>
        <w:tab/>
      </w:r>
      <w:r w:rsidRPr="00EF0DEF">
        <w:rPr>
          <w:rFonts w:ascii="Arial" w:hAnsi="Arial" w:cs="Arial"/>
        </w:rPr>
        <w:tab/>
        <w:t xml:space="preserve">Općinski načelnik </w:t>
      </w:r>
    </w:p>
    <w:p w14:paraId="112E2134" w14:textId="77777777" w:rsidR="00F06562" w:rsidRPr="00EF0DEF" w:rsidRDefault="00F06562" w:rsidP="00F06562">
      <w:pPr>
        <w:spacing w:after="0" w:line="240" w:lineRule="auto"/>
        <w:ind w:left="708" w:firstLine="708"/>
        <w:jc w:val="both"/>
        <w:rPr>
          <w:rFonts w:ascii="Arial" w:hAnsi="Arial" w:cs="Arial"/>
        </w:rPr>
      </w:pPr>
      <w:r w:rsidRPr="00EF0DEF">
        <w:rPr>
          <w:rFonts w:ascii="Arial" w:hAnsi="Arial" w:cs="Arial"/>
        </w:rPr>
        <w:tab/>
      </w:r>
      <w:r w:rsidRPr="00EF0DEF">
        <w:rPr>
          <w:rFonts w:ascii="Arial" w:hAnsi="Arial" w:cs="Arial"/>
        </w:rPr>
        <w:tab/>
      </w:r>
      <w:r w:rsidRPr="00EF0DEF">
        <w:rPr>
          <w:rFonts w:ascii="Arial" w:hAnsi="Arial" w:cs="Arial"/>
        </w:rPr>
        <w:tab/>
      </w:r>
      <w:r w:rsidRPr="00EF0DEF">
        <w:rPr>
          <w:rFonts w:ascii="Arial" w:hAnsi="Arial" w:cs="Arial"/>
        </w:rPr>
        <w:tab/>
      </w:r>
      <w:r w:rsidRPr="00EF0DEF">
        <w:rPr>
          <w:rFonts w:ascii="Arial" w:hAnsi="Arial" w:cs="Arial"/>
        </w:rPr>
        <w:tab/>
      </w:r>
      <w:r w:rsidRPr="00EF0DEF">
        <w:rPr>
          <w:rFonts w:ascii="Arial" w:hAnsi="Arial" w:cs="Arial"/>
        </w:rPr>
        <w:tab/>
      </w:r>
      <w:r w:rsidRPr="00EF0DEF">
        <w:rPr>
          <w:rFonts w:ascii="Arial" w:hAnsi="Arial" w:cs="Arial"/>
        </w:rPr>
        <w:tab/>
        <w:t>Ante Kovač</w:t>
      </w:r>
    </w:p>
    <w:p w14:paraId="31BC936B" w14:textId="77777777" w:rsidR="00F06562" w:rsidRPr="00EF0DEF" w:rsidRDefault="00F06562" w:rsidP="00F06562">
      <w:pPr>
        <w:spacing w:after="0" w:line="240" w:lineRule="auto"/>
        <w:jc w:val="both"/>
        <w:rPr>
          <w:rFonts w:ascii="Arial" w:hAnsi="Arial" w:cs="Arial"/>
        </w:rPr>
      </w:pPr>
    </w:p>
    <w:p w14:paraId="2A704D4F" w14:textId="77777777" w:rsidR="00F06562" w:rsidRPr="00EF0DEF" w:rsidRDefault="00F06562" w:rsidP="00F06562">
      <w:pPr>
        <w:spacing w:after="0" w:line="240" w:lineRule="auto"/>
        <w:jc w:val="both"/>
        <w:rPr>
          <w:rFonts w:ascii="Arial" w:hAnsi="Arial" w:cs="Arial"/>
        </w:rPr>
      </w:pPr>
    </w:p>
    <w:p w14:paraId="31529695" w14:textId="77777777" w:rsidR="00F06562" w:rsidRPr="00EF0DEF" w:rsidRDefault="00F06562" w:rsidP="00F06562">
      <w:pPr>
        <w:spacing w:after="0" w:line="240" w:lineRule="auto"/>
        <w:jc w:val="both"/>
        <w:rPr>
          <w:rFonts w:ascii="Arial" w:hAnsi="Arial" w:cs="Arial"/>
        </w:rPr>
      </w:pPr>
    </w:p>
    <w:p w14:paraId="4867A586" w14:textId="77777777" w:rsidR="00F06562" w:rsidRPr="00EF0DEF" w:rsidRDefault="00F06562" w:rsidP="00F06562">
      <w:pPr>
        <w:spacing w:after="0" w:line="240" w:lineRule="auto"/>
        <w:jc w:val="both"/>
        <w:rPr>
          <w:rFonts w:ascii="Arial" w:hAnsi="Arial" w:cs="Arial"/>
        </w:rPr>
      </w:pPr>
    </w:p>
    <w:p w14:paraId="4B45E5E3" w14:textId="77777777" w:rsidR="00F06562" w:rsidRPr="00EF0DEF" w:rsidRDefault="00F06562" w:rsidP="00F06562">
      <w:pPr>
        <w:spacing w:after="0" w:line="240" w:lineRule="auto"/>
        <w:jc w:val="both"/>
        <w:rPr>
          <w:rFonts w:ascii="Arial" w:hAnsi="Arial" w:cs="Arial"/>
        </w:rPr>
      </w:pPr>
      <w:r w:rsidRPr="00EF0DEF">
        <w:rPr>
          <w:rFonts w:ascii="Arial" w:hAnsi="Arial" w:cs="Arial"/>
        </w:rPr>
        <w:t xml:space="preserve">U prilogu: </w:t>
      </w:r>
    </w:p>
    <w:p w14:paraId="539117FF" w14:textId="5FC1018F" w:rsidR="00F06562" w:rsidRPr="00EF0DEF" w:rsidRDefault="00F06562" w:rsidP="00F06562">
      <w:pPr>
        <w:spacing w:after="0" w:line="240" w:lineRule="auto"/>
        <w:jc w:val="both"/>
        <w:rPr>
          <w:rFonts w:ascii="Arial" w:hAnsi="Arial" w:cs="Arial"/>
        </w:rPr>
      </w:pPr>
      <w:r w:rsidRPr="00EF0DEF">
        <w:rPr>
          <w:rFonts w:ascii="Arial" w:hAnsi="Arial" w:cs="Arial"/>
        </w:rPr>
        <w:t xml:space="preserve">1. Prijedlog </w:t>
      </w:r>
      <w:r>
        <w:rPr>
          <w:rFonts w:ascii="Arial" w:hAnsi="Arial" w:cs="Arial"/>
        </w:rPr>
        <w:t>Zaključka s izvješćem.</w:t>
      </w:r>
    </w:p>
    <w:p w14:paraId="00526603" w14:textId="77777777" w:rsidR="00F06562" w:rsidRPr="00EF0DEF" w:rsidRDefault="00F06562" w:rsidP="00F06562">
      <w:pPr>
        <w:spacing w:after="0" w:line="240" w:lineRule="auto"/>
        <w:jc w:val="both"/>
        <w:rPr>
          <w:rFonts w:ascii="Arial" w:hAnsi="Arial" w:cs="Arial"/>
        </w:rPr>
      </w:pPr>
    </w:p>
    <w:p w14:paraId="7420226E" w14:textId="77777777" w:rsidR="00F06562" w:rsidRPr="00EF0DEF" w:rsidRDefault="00F06562" w:rsidP="00F06562">
      <w:pPr>
        <w:spacing w:after="0" w:line="240" w:lineRule="auto"/>
        <w:jc w:val="both"/>
        <w:rPr>
          <w:rFonts w:ascii="Arial" w:hAnsi="Arial" w:cs="Arial"/>
        </w:rPr>
      </w:pPr>
    </w:p>
    <w:p w14:paraId="0FD5CFA6" w14:textId="77777777" w:rsidR="00F06562" w:rsidRPr="00EF0DEF" w:rsidRDefault="00F06562" w:rsidP="00F06562">
      <w:pPr>
        <w:spacing w:after="0" w:line="240" w:lineRule="auto"/>
        <w:jc w:val="both"/>
        <w:rPr>
          <w:rFonts w:ascii="Arial" w:hAnsi="Arial" w:cs="Arial"/>
        </w:rPr>
      </w:pPr>
    </w:p>
    <w:p w14:paraId="188BD492" w14:textId="77777777" w:rsidR="00F06562" w:rsidRPr="00EF0DEF" w:rsidRDefault="00F06562" w:rsidP="00F06562">
      <w:pPr>
        <w:spacing w:after="0" w:line="240" w:lineRule="auto"/>
        <w:jc w:val="both"/>
        <w:rPr>
          <w:rFonts w:ascii="Arial" w:hAnsi="Arial" w:cs="Arial"/>
        </w:rPr>
      </w:pPr>
      <w:r w:rsidRPr="00EF0DEF">
        <w:rPr>
          <w:rFonts w:ascii="Arial" w:hAnsi="Arial" w:cs="Arial"/>
        </w:rPr>
        <w:t>DOSTAVITI:</w:t>
      </w:r>
    </w:p>
    <w:p w14:paraId="4766A088" w14:textId="77777777" w:rsidR="00F06562" w:rsidRPr="00EF0DEF" w:rsidRDefault="00F06562" w:rsidP="00F06562">
      <w:pPr>
        <w:numPr>
          <w:ilvl w:val="0"/>
          <w:numId w:val="1"/>
        </w:numPr>
        <w:suppressAutoHyphens/>
        <w:spacing w:after="0" w:line="240" w:lineRule="auto"/>
        <w:jc w:val="both"/>
        <w:rPr>
          <w:rFonts w:ascii="Arial" w:hAnsi="Arial" w:cs="Arial"/>
        </w:rPr>
      </w:pPr>
      <w:r w:rsidRPr="00EF0DEF">
        <w:rPr>
          <w:rFonts w:ascii="Arial" w:hAnsi="Arial" w:cs="Arial"/>
        </w:rPr>
        <w:t xml:space="preserve">Općinskom vijeću Općine Plitvička Jezera, članovima, svima, </w:t>
      </w:r>
    </w:p>
    <w:p w14:paraId="472963C9" w14:textId="77777777" w:rsidR="00F06562" w:rsidRPr="00EF0DEF" w:rsidRDefault="00F06562" w:rsidP="00F06562">
      <w:pPr>
        <w:numPr>
          <w:ilvl w:val="0"/>
          <w:numId w:val="1"/>
        </w:numPr>
        <w:suppressAutoHyphens/>
        <w:spacing w:after="0" w:line="240" w:lineRule="auto"/>
        <w:jc w:val="both"/>
        <w:rPr>
          <w:rFonts w:ascii="Arial" w:hAnsi="Arial" w:cs="Arial"/>
        </w:rPr>
      </w:pPr>
      <w:r w:rsidRPr="00EF0DEF">
        <w:rPr>
          <w:rFonts w:ascii="Arial" w:hAnsi="Arial" w:cs="Arial"/>
        </w:rPr>
        <w:t xml:space="preserve">Jedinstveni upravni odjel Općine Plitvička Jezera, </w:t>
      </w:r>
    </w:p>
    <w:p w14:paraId="19E602D1" w14:textId="77777777" w:rsidR="00F06562" w:rsidRPr="00EF0DEF" w:rsidRDefault="00F06562" w:rsidP="00F06562">
      <w:pPr>
        <w:numPr>
          <w:ilvl w:val="0"/>
          <w:numId w:val="1"/>
        </w:numPr>
        <w:suppressAutoHyphens/>
        <w:spacing w:after="0" w:line="240" w:lineRule="auto"/>
        <w:jc w:val="both"/>
        <w:rPr>
          <w:rFonts w:ascii="Arial" w:hAnsi="Arial" w:cs="Arial"/>
        </w:rPr>
      </w:pPr>
      <w:r w:rsidRPr="00EF0DEF">
        <w:rPr>
          <w:rFonts w:ascii="Arial" w:hAnsi="Arial" w:cs="Arial"/>
        </w:rPr>
        <w:t xml:space="preserve">Uz evidenciju, </w:t>
      </w:r>
    </w:p>
    <w:p w14:paraId="2806DBE0" w14:textId="77777777" w:rsidR="00F06562" w:rsidRPr="00EF0DEF" w:rsidRDefault="00F06562" w:rsidP="00F06562">
      <w:pPr>
        <w:numPr>
          <w:ilvl w:val="0"/>
          <w:numId w:val="1"/>
        </w:numPr>
        <w:suppressAutoHyphens/>
        <w:spacing w:after="0" w:line="240" w:lineRule="auto"/>
        <w:jc w:val="both"/>
        <w:rPr>
          <w:rFonts w:ascii="Arial" w:hAnsi="Arial" w:cs="Arial"/>
        </w:rPr>
      </w:pPr>
      <w:r w:rsidRPr="00EF0DEF">
        <w:rPr>
          <w:rFonts w:ascii="Arial" w:hAnsi="Arial" w:cs="Arial"/>
        </w:rPr>
        <w:t>Pismohrana, ovdje.</w:t>
      </w:r>
    </w:p>
    <w:p w14:paraId="3F0C3B8F" w14:textId="77777777" w:rsidR="00922280" w:rsidRDefault="00A45EF9" w:rsidP="00F06562">
      <w:pPr>
        <w:spacing w:after="0" w:line="240" w:lineRule="auto"/>
        <w:rPr>
          <w:rFonts w:ascii="Calibri" w:eastAsia="Times New Roman" w:hAnsi="Calibri" w:cs="Times New Roman"/>
          <w:b/>
          <w:lang w:eastAsia="hr-HR"/>
        </w:rPr>
      </w:pPr>
      <w:r>
        <w:rPr>
          <w:rFonts w:ascii="Calibri" w:eastAsia="Times New Roman" w:hAnsi="Calibri" w:cs="Times New Roman"/>
          <w:b/>
          <w:lang w:eastAsia="hr-HR"/>
        </w:rPr>
        <w:t xml:space="preserve"> </w:t>
      </w:r>
    </w:p>
    <w:tbl>
      <w:tblPr>
        <w:tblStyle w:val="TableGrid"/>
        <w:tblW w:w="138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gridCol w:w="4809"/>
      </w:tblGrid>
      <w:tr w:rsidR="00922280" w14:paraId="5C85F817" w14:textId="77777777" w:rsidTr="00F06562">
        <w:tc>
          <w:tcPr>
            <w:tcW w:w="9078" w:type="dxa"/>
          </w:tcPr>
          <w:p w14:paraId="5355C2B3" w14:textId="1F5FBC8E" w:rsidR="00F06562" w:rsidRDefault="00F06562" w:rsidP="00F06562">
            <w:pPr>
              <w:rPr>
                <w:rFonts w:ascii="Calibri" w:eastAsia="Times New Roman" w:hAnsi="Calibri" w:cs="Times New Roman"/>
                <w:b/>
                <w:lang w:eastAsia="hr-HR"/>
              </w:rPr>
            </w:pPr>
          </w:p>
        </w:tc>
        <w:tc>
          <w:tcPr>
            <w:tcW w:w="4809" w:type="dxa"/>
          </w:tcPr>
          <w:p w14:paraId="1C1B407F" w14:textId="77777777" w:rsidR="00922280" w:rsidRDefault="00922280" w:rsidP="00F06562">
            <w:pPr>
              <w:rPr>
                <w:rFonts w:ascii="Calibri" w:eastAsia="Times New Roman" w:hAnsi="Calibri" w:cs="Times New Roman"/>
                <w:b/>
                <w:lang w:eastAsia="hr-HR"/>
              </w:rPr>
            </w:pPr>
          </w:p>
        </w:tc>
      </w:tr>
      <w:tr w:rsidR="00922280" w14:paraId="74C21422" w14:textId="77777777" w:rsidTr="00F06562">
        <w:tc>
          <w:tcPr>
            <w:tcW w:w="9078" w:type="dxa"/>
          </w:tcPr>
          <w:p w14:paraId="1A8B6DCA" w14:textId="52B73A2E" w:rsidR="00922280" w:rsidRDefault="00922280" w:rsidP="00F06562">
            <w:pPr>
              <w:rPr>
                <w:rFonts w:ascii="Calibri" w:eastAsia="Times New Roman" w:hAnsi="Calibri" w:cs="Times New Roman"/>
                <w:b/>
                <w:lang w:eastAsia="hr-HR"/>
              </w:rPr>
            </w:pPr>
          </w:p>
        </w:tc>
        <w:tc>
          <w:tcPr>
            <w:tcW w:w="4809" w:type="dxa"/>
          </w:tcPr>
          <w:p w14:paraId="71FF9348" w14:textId="77777777" w:rsidR="00922280" w:rsidRDefault="00922280" w:rsidP="00F06562">
            <w:pPr>
              <w:rPr>
                <w:rFonts w:ascii="Calibri" w:eastAsia="Times New Roman" w:hAnsi="Calibri" w:cs="Times New Roman"/>
                <w:b/>
                <w:lang w:eastAsia="hr-HR"/>
              </w:rPr>
            </w:pPr>
          </w:p>
        </w:tc>
      </w:tr>
      <w:tr w:rsidR="00922280" w14:paraId="3B632D14" w14:textId="77777777" w:rsidTr="00F06562">
        <w:tc>
          <w:tcPr>
            <w:tcW w:w="9078" w:type="dxa"/>
          </w:tcPr>
          <w:p w14:paraId="548B5A9B" w14:textId="5D6B62E8" w:rsidR="00922280" w:rsidRPr="00A96ACE" w:rsidRDefault="00F06562" w:rsidP="00F06562">
            <w:pPr>
              <w:rPr>
                <w:rFonts w:ascii="Calibri" w:eastAsia="Times New Roman" w:hAnsi="Calibri" w:cs="Times New Roman"/>
                <w:b/>
                <w:sz w:val="24"/>
                <w:szCs w:val="24"/>
                <w:lang w:eastAsia="hr-HR"/>
              </w:rPr>
            </w:pPr>
            <w:r w:rsidRPr="00EF0DEF">
              <w:rPr>
                <w:rFonts w:ascii="Arial" w:hAnsi="Arial" w:cs="Arial"/>
                <w:noProof/>
                <w:lang w:eastAsia="hr-HR"/>
              </w:rPr>
              <w:lastRenderedPageBreak/>
              <w:drawing>
                <wp:anchor distT="0" distB="0" distL="114300" distR="114300" simplePos="0" relativeHeight="251661312" behindDoc="0" locked="0" layoutInCell="1" allowOverlap="1" wp14:anchorId="7BBE3C03" wp14:editId="4C114835">
                  <wp:simplePos x="0" y="0"/>
                  <wp:positionH relativeFrom="column">
                    <wp:posOffset>-1905</wp:posOffset>
                  </wp:positionH>
                  <wp:positionV relativeFrom="paragraph">
                    <wp:posOffset>190500</wp:posOffset>
                  </wp:positionV>
                  <wp:extent cx="2238375" cy="1080135"/>
                  <wp:effectExtent l="19050" t="0" r="952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srcRect/>
                          <a:stretch>
                            <a:fillRect/>
                          </a:stretch>
                        </pic:blipFill>
                        <pic:spPr bwMode="auto">
                          <a:xfrm>
                            <a:off x="0" y="0"/>
                            <a:ext cx="2238375" cy="1080135"/>
                          </a:xfrm>
                          <a:prstGeom prst="rect">
                            <a:avLst/>
                          </a:prstGeom>
                          <a:noFill/>
                          <a:ln w="9525">
                            <a:noFill/>
                            <a:miter lim="800000"/>
                            <a:headEnd/>
                            <a:tailEnd/>
                          </a:ln>
                        </pic:spPr>
                      </pic:pic>
                    </a:graphicData>
                  </a:graphic>
                </wp:anchor>
              </w:drawing>
            </w:r>
          </w:p>
        </w:tc>
        <w:tc>
          <w:tcPr>
            <w:tcW w:w="4809" w:type="dxa"/>
          </w:tcPr>
          <w:p w14:paraId="011FC8B3" w14:textId="77777777" w:rsidR="00922280" w:rsidRDefault="00922280" w:rsidP="00F06562">
            <w:pPr>
              <w:rPr>
                <w:rFonts w:ascii="Calibri" w:eastAsia="Times New Roman" w:hAnsi="Calibri" w:cs="Times New Roman"/>
                <w:b/>
                <w:lang w:eastAsia="hr-HR"/>
              </w:rPr>
            </w:pPr>
          </w:p>
        </w:tc>
      </w:tr>
      <w:tr w:rsidR="00922280" w14:paraId="1ED2C47C" w14:textId="77777777" w:rsidTr="00F06562">
        <w:tc>
          <w:tcPr>
            <w:tcW w:w="9078" w:type="dxa"/>
          </w:tcPr>
          <w:p w14:paraId="66C53EFE" w14:textId="5ECE7045" w:rsidR="00922280" w:rsidRDefault="00922280" w:rsidP="00F06562">
            <w:pPr>
              <w:rPr>
                <w:rFonts w:ascii="Calibri" w:eastAsia="Times New Roman" w:hAnsi="Calibri" w:cs="Times New Roman"/>
                <w:b/>
                <w:lang w:eastAsia="hr-HR"/>
              </w:rPr>
            </w:pPr>
          </w:p>
        </w:tc>
        <w:tc>
          <w:tcPr>
            <w:tcW w:w="4809" w:type="dxa"/>
          </w:tcPr>
          <w:p w14:paraId="380E7CB4" w14:textId="77777777" w:rsidR="00922280" w:rsidRDefault="00922280" w:rsidP="00F06562">
            <w:pPr>
              <w:rPr>
                <w:rFonts w:ascii="Calibri" w:eastAsia="Times New Roman" w:hAnsi="Calibri" w:cs="Times New Roman"/>
                <w:b/>
                <w:lang w:eastAsia="hr-HR"/>
              </w:rPr>
            </w:pPr>
          </w:p>
        </w:tc>
      </w:tr>
      <w:tr w:rsidR="00922280" w:rsidRPr="00F06562" w14:paraId="56E6D75D" w14:textId="77777777" w:rsidTr="00F06562">
        <w:tc>
          <w:tcPr>
            <w:tcW w:w="9078" w:type="dxa"/>
          </w:tcPr>
          <w:p w14:paraId="16C87A47" w14:textId="0E84B1D9" w:rsidR="00922280" w:rsidRPr="00F06562" w:rsidRDefault="00922280" w:rsidP="00F06562">
            <w:pPr>
              <w:jc w:val="center"/>
              <w:rPr>
                <w:rFonts w:ascii="Arial" w:eastAsia="Times New Roman" w:hAnsi="Arial" w:cs="Arial"/>
                <w:b/>
                <w:sz w:val="24"/>
                <w:szCs w:val="24"/>
                <w:lang w:eastAsia="hr-HR"/>
              </w:rPr>
            </w:pPr>
          </w:p>
        </w:tc>
        <w:tc>
          <w:tcPr>
            <w:tcW w:w="4809" w:type="dxa"/>
          </w:tcPr>
          <w:p w14:paraId="2407B63C" w14:textId="77777777" w:rsidR="00922280" w:rsidRPr="00F06562" w:rsidRDefault="00922280" w:rsidP="00F06562">
            <w:pPr>
              <w:jc w:val="center"/>
              <w:rPr>
                <w:rFonts w:ascii="Arial" w:eastAsia="Times New Roman" w:hAnsi="Arial" w:cs="Arial"/>
                <w:b/>
                <w:lang w:eastAsia="hr-HR"/>
              </w:rPr>
            </w:pPr>
          </w:p>
        </w:tc>
      </w:tr>
    </w:tbl>
    <w:p w14:paraId="723FF00F" w14:textId="44464045" w:rsidR="007C67AB" w:rsidRDefault="00922280" w:rsidP="00F06562">
      <w:pPr>
        <w:spacing w:after="0" w:line="240" w:lineRule="auto"/>
        <w:ind w:firstLine="708"/>
        <w:jc w:val="both"/>
        <w:rPr>
          <w:rFonts w:ascii="Arial" w:hAnsi="Arial" w:cs="Arial"/>
          <w:sz w:val="24"/>
          <w:szCs w:val="24"/>
        </w:rPr>
      </w:pPr>
      <w:r w:rsidRPr="00F06562">
        <w:rPr>
          <w:rFonts w:ascii="Arial" w:hAnsi="Arial" w:cs="Arial"/>
          <w:sz w:val="24"/>
          <w:szCs w:val="24"/>
        </w:rPr>
        <w:t xml:space="preserve">Na temelju članka </w:t>
      </w:r>
      <w:r w:rsidR="005C427B" w:rsidRPr="00F06562">
        <w:rPr>
          <w:rFonts w:ascii="Arial" w:hAnsi="Arial" w:cs="Arial"/>
          <w:sz w:val="24"/>
          <w:szCs w:val="24"/>
        </w:rPr>
        <w:t>17. stavka 3. Zakona o ublažavanju i uklanjaju posljedica p</w:t>
      </w:r>
      <w:r w:rsidR="00161EA8" w:rsidRPr="00F06562">
        <w:rPr>
          <w:rFonts w:ascii="Arial" w:hAnsi="Arial" w:cs="Arial"/>
          <w:sz w:val="24"/>
          <w:szCs w:val="24"/>
        </w:rPr>
        <w:t xml:space="preserve">rirodnih </w:t>
      </w:r>
      <w:r w:rsidR="005C427B" w:rsidRPr="00F06562">
        <w:rPr>
          <w:rFonts w:ascii="Arial" w:hAnsi="Arial" w:cs="Arial"/>
          <w:sz w:val="24"/>
          <w:szCs w:val="24"/>
        </w:rPr>
        <w:t xml:space="preserve">nepogoda („Narodne novine“, broj 16/19) i članka </w:t>
      </w:r>
      <w:r w:rsidR="007C20E8">
        <w:rPr>
          <w:rFonts w:ascii="Arial" w:hAnsi="Arial" w:cs="Arial"/>
          <w:sz w:val="24"/>
          <w:szCs w:val="24"/>
        </w:rPr>
        <w:t>22</w:t>
      </w:r>
      <w:r w:rsidRPr="00F06562">
        <w:rPr>
          <w:rFonts w:ascii="Arial" w:hAnsi="Arial" w:cs="Arial"/>
          <w:sz w:val="24"/>
          <w:szCs w:val="24"/>
        </w:rPr>
        <w:t xml:space="preserve">. Statuta </w:t>
      </w:r>
      <w:r w:rsidR="00161EA8" w:rsidRPr="00F06562">
        <w:rPr>
          <w:rFonts w:ascii="Arial" w:hAnsi="Arial" w:cs="Arial"/>
          <w:sz w:val="24"/>
          <w:szCs w:val="24"/>
        </w:rPr>
        <w:t xml:space="preserve">Općine </w:t>
      </w:r>
      <w:r w:rsidR="00E74564" w:rsidRPr="00F06562">
        <w:rPr>
          <w:rFonts w:ascii="Arial" w:hAnsi="Arial" w:cs="Arial"/>
          <w:sz w:val="24"/>
          <w:szCs w:val="24"/>
        </w:rPr>
        <w:t>Plitvička Jezera</w:t>
      </w:r>
      <w:r w:rsidRPr="00F06562">
        <w:rPr>
          <w:rFonts w:ascii="Arial" w:hAnsi="Arial" w:cs="Arial"/>
          <w:sz w:val="24"/>
          <w:szCs w:val="24"/>
        </w:rPr>
        <w:t xml:space="preserve"> (</w:t>
      </w:r>
      <w:r w:rsidR="007C20E8" w:rsidRPr="007C20E8">
        <w:rPr>
          <w:rFonts w:ascii="Arial" w:hAnsi="Arial" w:cs="Arial"/>
          <w:sz w:val="24"/>
          <w:szCs w:val="24"/>
        </w:rPr>
        <w:t>Županijski glasnik Ličko-senjske županije br. 3/18 i 8/18, te Službeni glasnik Općine Plitvička Jezera 2/19 i 3/20</w:t>
      </w:r>
      <w:r w:rsidRPr="00F06562">
        <w:rPr>
          <w:rFonts w:ascii="Arial" w:hAnsi="Arial" w:cs="Arial"/>
          <w:sz w:val="24"/>
          <w:szCs w:val="24"/>
        </w:rPr>
        <w:t>)</w:t>
      </w:r>
      <w:r w:rsidR="00225B1C" w:rsidRPr="00F06562">
        <w:rPr>
          <w:rFonts w:ascii="Arial" w:hAnsi="Arial" w:cs="Arial"/>
          <w:sz w:val="24"/>
          <w:szCs w:val="24"/>
        </w:rPr>
        <w:t xml:space="preserve">, </w:t>
      </w:r>
      <w:r w:rsidR="00161EA8" w:rsidRPr="00F06562">
        <w:rPr>
          <w:rFonts w:ascii="Arial" w:hAnsi="Arial" w:cs="Arial"/>
          <w:sz w:val="24"/>
          <w:szCs w:val="24"/>
        </w:rPr>
        <w:t xml:space="preserve">Općinsko vijeće Općine </w:t>
      </w:r>
      <w:r w:rsidR="00E74564" w:rsidRPr="00F06562">
        <w:rPr>
          <w:rFonts w:ascii="Arial" w:hAnsi="Arial" w:cs="Arial"/>
          <w:sz w:val="24"/>
          <w:szCs w:val="24"/>
        </w:rPr>
        <w:t>Plitvička Jezera</w:t>
      </w:r>
      <w:r w:rsidR="00161EA8" w:rsidRPr="00F06562">
        <w:rPr>
          <w:rFonts w:ascii="Arial" w:hAnsi="Arial" w:cs="Arial"/>
          <w:sz w:val="24"/>
          <w:szCs w:val="24"/>
        </w:rPr>
        <w:t xml:space="preserve"> </w:t>
      </w:r>
      <w:r w:rsidR="007C67AB" w:rsidRPr="00F06562">
        <w:rPr>
          <w:rFonts w:ascii="Arial" w:hAnsi="Arial" w:cs="Arial"/>
          <w:sz w:val="24"/>
          <w:szCs w:val="24"/>
        </w:rPr>
        <w:t>na __. sjednici održanoj __.__. 20</w:t>
      </w:r>
      <w:r w:rsidRPr="00F06562">
        <w:rPr>
          <w:rFonts w:ascii="Arial" w:hAnsi="Arial" w:cs="Arial"/>
          <w:sz w:val="24"/>
          <w:szCs w:val="24"/>
        </w:rPr>
        <w:t>2</w:t>
      </w:r>
      <w:r w:rsidR="00E74564" w:rsidRPr="00F06562">
        <w:rPr>
          <w:rFonts w:ascii="Arial" w:hAnsi="Arial" w:cs="Arial"/>
          <w:sz w:val="24"/>
          <w:szCs w:val="24"/>
        </w:rPr>
        <w:t>1</w:t>
      </w:r>
      <w:r w:rsidR="007C67AB" w:rsidRPr="00F06562">
        <w:rPr>
          <w:rFonts w:ascii="Arial" w:hAnsi="Arial" w:cs="Arial"/>
          <w:sz w:val="24"/>
          <w:szCs w:val="24"/>
        </w:rPr>
        <w:t xml:space="preserve">. donosi </w:t>
      </w:r>
    </w:p>
    <w:p w14:paraId="561C72ED" w14:textId="1C71E277" w:rsidR="007C20E8" w:rsidRDefault="007C20E8" w:rsidP="00F06562">
      <w:pPr>
        <w:spacing w:after="0" w:line="240" w:lineRule="auto"/>
        <w:ind w:firstLine="708"/>
        <w:jc w:val="both"/>
        <w:rPr>
          <w:rFonts w:ascii="Arial" w:hAnsi="Arial" w:cs="Arial"/>
          <w:sz w:val="24"/>
          <w:szCs w:val="24"/>
        </w:rPr>
      </w:pPr>
    </w:p>
    <w:p w14:paraId="19E9532E" w14:textId="77777777" w:rsidR="004E7910" w:rsidRPr="00F06562" w:rsidRDefault="004E7910" w:rsidP="00F06562">
      <w:pPr>
        <w:spacing w:after="0" w:line="240" w:lineRule="auto"/>
        <w:jc w:val="center"/>
        <w:rPr>
          <w:rFonts w:ascii="Arial" w:hAnsi="Arial" w:cs="Arial"/>
          <w:b/>
          <w:sz w:val="24"/>
          <w:szCs w:val="24"/>
        </w:rPr>
      </w:pPr>
      <w:r w:rsidRPr="00F06562">
        <w:rPr>
          <w:rFonts w:ascii="Arial" w:hAnsi="Arial" w:cs="Arial"/>
          <w:b/>
          <w:sz w:val="24"/>
          <w:szCs w:val="24"/>
        </w:rPr>
        <w:t>ZAKLJUČAK</w:t>
      </w:r>
    </w:p>
    <w:p w14:paraId="2728DC8F" w14:textId="4F3B7379" w:rsidR="00FE5F5F" w:rsidRPr="00F06562" w:rsidRDefault="004E7910" w:rsidP="00F06562">
      <w:pPr>
        <w:spacing w:after="0" w:line="240" w:lineRule="auto"/>
        <w:jc w:val="center"/>
        <w:rPr>
          <w:rFonts w:ascii="Arial" w:hAnsi="Arial" w:cs="Arial"/>
          <w:b/>
          <w:sz w:val="24"/>
          <w:szCs w:val="24"/>
        </w:rPr>
      </w:pPr>
      <w:r w:rsidRPr="00F06562">
        <w:rPr>
          <w:rFonts w:ascii="Arial" w:hAnsi="Arial" w:cs="Arial"/>
          <w:b/>
          <w:sz w:val="24"/>
          <w:szCs w:val="24"/>
        </w:rPr>
        <w:t xml:space="preserve">o usvajanju Izvješća </w:t>
      </w:r>
      <w:r w:rsidR="00FE5F5F" w:rsidRPr="00F06562">
        <w:rPr>
          <w:rFonts w:ascii="Arial" w:hAnsi="Arial" w:cs="Arial"/>
          <w:b/>
          <w:sz w:val="24"/>
          <w:szCs w:val="24"/>
        </w:rPr>
        <w:t xml:space="preserve">o izvršenju Plana djelovanja </w:t>
      </w:r>
      <w:r w:rsidR="00161EA8" w:rsidRPr="00F06562">
        <w:rPr>
          <w:rFonts w:ascii="Arial" w:hAnsi="Arial" w:cs="Arial"/>
          <w:b/>
          <w:sz w:val="24"/>
          <w:szCs w:val="24"/>
        </w:rPr>
        <w:t xml:space="preserve">Općine </w:t>
      </w:r>
      <w:r w:rsidR="00E74564" w:rsidRPr="00F06562">
        <w:rPr>
          <w:rFonts w:ascii="Arial" w:hAnsi="Arial" w:cs="Arial"/>
          <w:b/>
          <w:sz w:val="24"/>
          <w:szCs w:val="24"/>
        </w:rPr>
        <w:t>Plitvička Jezera</w:t>
      </w:r>
      <w:r w:rsidR="00FE5F5F" w:rsidRPr="00F06562">
        <w:rPr>
          <w:rFonts w:ascii="Arial" w:hAnsi="Arial" w:cs="Arial"/>
          <w:b/>
          <w:sz w:val="24"/>
          <w:szCs w:val="24"/>
        </w:rPr>
        <w:t xml:space="preserve"> </w:t>
      </w:r>
    </w:p>
    <w:p w14:paraId="65A23369" w14:textId="0535259C" w:rsidR="004E7910" w:rsidRDefault="00FE5F5F" w:rsidP="00F06562">
      <w:pPr>
        <w:spacing w:after="0" w:line="240" w:lineRule="auto"/>
        <w:jc w:val="center"/>
        <w:rPr>
          <w:rFonts w:ascii="Arial" w:hAnsi="Arial" w:cs="Arial"/>
          <w:b/>
          <w:sz w:val="24"/>
          <w:szCs w:val="24"/>
        </w:rPr>
      </w:pPr>
      <w:r w:rsidRPr="00F06562">
        <w:rPr>
          <w:rFonts w:ascii="Arial" w:hAnsi="Arial" w:cs="Arial"/>
          <w:b/>
          <w:sz w:val="24"/>
          <w:szCs w:val="24"/>
        </w:rPr>
        <w:t>u području prirodnih nepogoda za 20</w:t>
      </w:r>
      <w:r w:rsidR="00E74564" w:rsidRPr="00F06562">
        <w:rPr>
          <w:rFonts w:ascii="Arial" w:hAnsi="Arial" w:cs="Arial"/>
          <w:b/>
          <w:sz w:val="24"/>
          <w:szCs w:val="24"/>
        </w:rPr>
        <w:t>20</w:t>
      </w:r>
      <w:r w:rsidRPr="00F06562">
        <w:rPr>
          <w:rFonts w:ascii="Arial" w:hAnsi="Arial" w:cs="Arial"/>
          <w:b/>
          <w:sz w:val="24"/>
          <w:szCs w:val="24"/>
        </w:rPr>
        <w:t>. godinu</w:t>
      </w:r>
    </w:p>
    <w:p w14:paraId="62F08B11" w14:textId="77777777" w:rsidR="007C20E8" w:rsidRPr="00F06562" w:rsidRDefault="007C20E8" w:rsidP="00F06562">
      <w:pPr>
        <w:spacing w:after="0" w:line="240" w:lineRule="auto"/>
        <w:jc w:val="center"/>
        <w:rPr>
          <w:rFonts w:ascii="Arial" w:hAnsi="Arial" w:cs="Arial"/>
          <w:b/>
          <w:sz w:val="24"/>
          <w:szCs w:val="24"/>
        </w:rPr>
      </w:pPr>
    </w:p>
    <w:p w14:paraId="1A9B3EB4" w14:textId="77777777" w:rsidR="004E7910" w:rsidRPr="00F06562" w:rsidRDefault="004E7910" w:rsidP="00F06562">
      <w:pPr>
        <w:spacing w:after="0" w:line="240" w:lineRule="auto"/>
        <w:jc w:val="both"/>
        <w:rPr>
          <w:rFonts w:ascii="Arial" w:hAnsi="Arial" w:cs="Arial"/>
          <w:sz w:val="24"/>
          <w:szCs w:val="24"/>
        </w:rPr>
      </w:pPr>
    </w:p>
    <w:p w14:paraId="50C14705" w14:textId="4113EA43" w:rsidR="004E7910" w:rsidRDefault="004E7910" w:rsidP="00F06562">
      <w:pPr>
        <w:spacing w:after="0" w:line="240" w:lineRule="auto"/>
        <w:jc w:val="center"/>
        <w:rPr>
          <w:rFonts w:ascii="Arial" w:hAnsi="Arial" w:cs="Arial"/>
          <w:b/>
          <w:sz w:val="24"/>
          <w:szCs w:val="24"/>
        </w:rPr>
      </w:pPr>
      <w:r w:rsidRPr="00F06562">
        <w:rPr>
          <w:rFonts w:ascii="Arial" w:hAnsi="Arial" w:cs="Arial"/>
          <w:b/>
          <w:sz w:val="24"/>
          <w:szCs w:val="24"/>
        </w:rPr>
        <w:t>Članak 1.</w:t>
      </w:r>
    </w:p>
    <w:p w14:paraId="340ED313" w14:textId="77777777" w:rsidR="007C20E8" w:rsidRPr="00F06562" w:rsidRDefault="007C20E8" w:rsidP="00F06562">
      <w:pPr>
        <w:spacing w:after="0" w:line="240" w:lineRule="auto"/>
        <w:jc w:val="center"/>
        <w:rPr>
          <w:rFonts w:ascii="Arial" w:hAnsi="Arial" w:cs="Arial"/>
          <w:b/>
          <w:sz w:val="24"/>
          <w:szCs w:val="24"/>
        </w:rPr>
      </w:pPr>
    </w:p>
    <w:p w14:paraId="21CE7D89" w14:textId="72F3B86F" w:rsidR="004E7910" w:rsidRDefault="004E7910" w:rsidP="00F06562">
      <w:pPr>
        <w:spacing w:after="0" w:line="240" w:lineRule="auto"/>
        <w:ind w:firstLine="708"/>
        <w:jc w:val="both"/>
        <w:rPr>
          <w:rFonts w:ascii="Arial" w:hAnsi="Arial" w:cs="Arial"/>
          <w:sz w:val="24"/>
          <w:szCs w:val="24"/>
        </w:rPr>
      </w:pPr>
      <w:r w:rsidRPr="00F06562">
        <w:rPr>
          <w:rFonts w:ascii="Arial" w:hAnsi="Arial" w:cs="Arial"/>
          <w:sz w:val="24"/>
          <w:szCs w:val="24"/>
        </w:rPr>
        <w:t xml:space="preserve">Usvaja se Izvješće </w:t>
      </w:r>
      <w:r w:rsidR="00FE5F5F" w:rsidRPr="00F06562">
        <w:rPr>
          <w:rFonts w:ascii="Arial" w:hAnsi="Arial" w:cs="Arial"/>
          <w:sz w:val="24"/>
          <w:szCs w:val="24"/>
        </w:rPr>
        <w:t xml:space="preserve">o izvršenju Plana djelovanja </w:t>
      </w:r>
      <w:r w:rsidR="00161EA8" w:rsidRPr="00F06562">
        <w:rPr>
          <w:rFonts w:ascii="Arial" w:hAnsi="Arial" w:cs="Arial"/>
          <w:sz w:val="24"/>
          <w:szCs w:val="24"/>
        </w:rPr>
        <w:t xml:space="preserve">Općine </w:t>
      </w:r>
      <w:r w:rsidR="00E74564" w:rsidRPr="00F06562">
        <w:rPr>
          <w:rFonts w:ascii="Arial" w:hAnsi="Arial" w:cs="Arial"/>
          <w:sz w:val="24"/>
          <w:szCs w:val="24"/>
        </w:rPr>
        <w:t>Plitvička Jezera</w:t>
      </w:r>
      <w:r w:rsidR="00FE5F5F" w:rsidRPr="00F06562">
        <w:rPr>
          <w:rFonts w:ascii="Arial" w:hAnsi="Arial" w:cs="Arial"/>
          <w:sz w:val="24"/>
          <w:szCs w:val="24"/>
        </w:rPr>
        <w:t xml:space="preserve"> u području prirodnih nepogoda za 20</w:t>
      </w:r>
      <w:r w:rsidR="00E74564" w:rsidRPr="00F06562">
        <w:rPr>
          <w:rFonts w:ascii="Arial" w:hAnsi="Arial" w:cs="Arial"/>
          <w:sz w:val="24"/>
          <w:szCs w:val="24"/>
        </w:rPr>
        <w:t>20</w:t>
      </w:r>
      <w:r w:rsidR="00FE5F5F" w:rsidRPr="00F06562">
        <w:rPr>
          <w:rFonts w:ascii="Arial" w:hAnsi="Arial" w:cs="Arial"/>
          <w:sz w:val="24"/>
          <w:szCs w:val="24"/>
        </w:rPr>
        <w:t>. godinu</w:t>
      </w:r>
      <w:r w:rsidRPr="00F06562">
        <w:rPr>
          <w:rFonts w:ascii="Arial" w:hAnsi="Arial" w:cs="Arial"/>
          <w:sz w:val="24"/>
          <w:szCs w:val="24"/>
        </w:rPr>
        <w:t xml:space="preserve">, KLASA: </w:t>
      </w:r>
      <w:r w:rsidR="007C20E8">
        <w:rPr>
          <w:rFonts w:ascii="Arial" w:hAnsi="Arial" w:cs="Arial"/>
          <w:sz w:val="24"/>
          <w:szCs w:val="24"/>
        </w:rPr>
        <w:t>920-11/20-01/01</w:t>
      </w:r>
      <w:r w:rsidRPr="00F06562">
        <w:rPr>
          <w:rFonts w:ascii="Arial" w:hAnsi="Arial" w:cs="Arial"/>
          <w:sz w:val="24"/>
          <w:szCs w:val="24"/>
        </w:rPr>
        <w:t xml:space="preserve">, URBROJ: </w:t>
      </w:r>
      <w:r w:rsidR="007C20E8">
        <w:rPr>
          <w:rFonts w:ascii="Arial" w:hAnsi="Arial" w:cs="Arial"/>
          <w:sz w:val="24"/>
          <w:szCs w:val="24"/>
        </w:rPr>
        <w:t>2125/11-01/01-21-07</w:t>
      </w:r>
      <w:r w:rsidRPr="00F06562">
        <w:rPr>
          <w:rFonts w:ascii="Arial" w:hAnsi="Arial" w:cs="Arial"/>
          <w:sz w:val="24"/>
          <w:szCs w:val="24"/>
        </w:rPr>
        <w:t xml:space="preserve">, od dana </w:t>
      </w:r>
      <w:r w:rsidR="007C20E8">
        <w:rPr>
          <w:rFonts w:ascii="Arial" w:hAnsi="Arial" w:cs="Arial"/>
          <w:sz w:val="24"/>
          <w:szCs w:val="24"/>
        </w:rPr>
        <w:t xml:space="preserve">10.02.2021. </w:t>
      </w:r>
      <w:r w:rsidRPr="00F06562">
        <w:rPr>
          <w:rFonts w:ascii="Arial" w:hAnsi="Arial" w:cs="Arial"/>
          <w:sz w:val="24"/>
          <w:szCs w:val="24"/>
        </w:rPr>
        <w:t>godine</w:t>
      </w:r>
      <w:r w:rsidR="007C20E8">
        <w:rPr>
          <w:rFonts w:ascii="Arial" w:hAnsi="Arial" w:cs="Arial"/>
          <w:sz w:val="24"/>
          <w:szCs w:val="24"/>
        </w:rPr>
        <w:t>.</w:t>
      </w:r>
    </w:p>
    <w:p w14:paraId="0AF77609" w14:textId="5277E68C" w:rsidR="007C20E8" w:rsidRDefault="007C20E8" w:rsidP="00F06562">
      <w:pPr>
        <w:spacing w:after="0" w:line="240" w:lineRule="auto"/>
        <w:ind w:firstLine="708"/>
        <w:jc w:val="both"/>
        <w:rPr>
          <w:rFonts w:ascii="Arial" w:hAnsi="Arial" w:cs="Arial"/>
          <w:sz w:val="24"/>
          <w:szCs w:val="24"/>
        </w:rPr>
      </w:pPr>
    </w:p>
    <w:p w14:paraId="09B2A7C5" w14:textId="77777777" w:rsidR="004E7910" w:rsidRPr="00F06562" w:rsidRDefault="004E7910" w:rsidP="00F06562">
      <w:pPr>
        <w:spacing w:after="0" w:line="240" w:lineRule="auto"/>
        <w:jc w:val="center"/>
        <w:rPr>
          <w:rFonts w:ascii="Arial" w:hAnsi="Arial" w:cs="Arial"/>
          <w:b/>
          <w:sz w:val="24"/>
          <w:szCs w:val="24"/>
        </w:rPr>
      </w:pPr>
      <w:r w:rsidRPr="00F06562">
        <w:rPr>
          <w:rFonts w:ascii="Arial" w:hAnsi="Arial" w:cs="Arial"/>
          <w:b/>
          <w:sz w:val="24"/>
          <w:szCs w:val="24"/>
        </w:rPr>
        <w:t>Članak 2.</w:t>
      </w:r>
    </w:p>
    <w:p w14:paraId="25DAF07B" w14:textId="5E64B5F6" w:rsidR="004E7910" w:rsidRDefault="004E7910" w:rsidP="00F06562">
      <w:pPr>
        <w:spacing w:after="0" w:line="240" w:lineRule="auto"/>
        <w:ind w:firstLine="708"/>
        <w:jc w:val="both"/>
        <w:rPr>
          <w:rFonts w:ascii="Arial" w:hAnsi="Arial" w:cs="Arial"/>
          <w:sz w:val="24"/>
          <w:szCs w:val="24"/>
        </w:rPr>
      </w:pPr>
      <w:r w:rsidRPr="00F06562">
        <w:rPr>
          <w:rFonts w:ascii="Arial" w:hAnsi="Arial" w:cs="Arial"/>
          <w:sz w:val="24"/>
          <w:szCs w:val="24"/>
        </w:rPr>
        <w:t xml:space="preserve">Izvješće iz članka 1. ovoga Zaključka nalazi se u prilogu i njegov je sastavni dio. </w:t>
      </w:r>
    </w:p>
    <w:p w14:paraId="58A57DF9" w14:textId="5FDEB0F7" w:rsidR="007C20E8" w:rsidRDefault="007C20E8" w:rsidP="00F06562">
      <w:pPr>
        <w:spacing w:after="0" w:line="240" w:lineRule="auto"/>
        <w:ind w:firstLine="708"/>
        <w:jc w:val="both"/>
        <w:rPr>
          <w:rFonts w:ascii="Arial" w:hAnsi="Arial" w:cs="Arial"/>
          <w:sz w:val="24"/>
          <w:szCs w:val="24"/>
        </w:rPr>
      </w:pPr>
    </w:p>
    <w:p w14:paraId="5B487633" w14:textId="77777777" w:rsidR="004E7910" w:rsidRPr="00F06562" w:rsidRDefault="004E7910" w:rsidP="00F06562">
      <w:pPr>
        <w:spacing w:after="0" w:line="240" w:lineRule="auto"/>
        <w:jc w:val="center"/>
        <w:rPr>
          <w:rFonts w:ascii="Arial" w:hAnsi="Arial" w:cs="Arial"/>
          <w:b/>
          <w:sz w:val="24"/>
          <w:szCs w:val="24"/>
        </w:rPr>
      </w:pPr>
      <w:r w:rsidRPr="00F06562">
        <w:rPr>
          <w:rFonts w:ascii="Arial" w:hAnsi="Arial" w:cs="Arial"/>
          <w:b/>
          <w:sz w:val="24"/>
          <w:szCs w:val="24"/>
        </w:rPr>
        <w:t>Članak 3.</w:t>
      </w:r>
    </w:p>
    <w:p w14:paraId="05EB625D" w14:textId="64F51C3F" w:rsidR="004E7910" w:rsidRDefault="004E7910" w:rsidP="00F06562">
      <w:pPr>
        <w:spacing w:after="0" w:line="240" w:lineRule="auto"/>
        <w:ind w:firstLine="708"/>
        <w:jc w:val="both"/>
        <w:rPr>
          <w:rFonts w:ascii="Arial" w:hAnsi="Arial" w:cs="Arial"/>
          <w:sz w:val="24"/>
          <w:szCs w:val="24"/>
        </w:rPr>
      </w:pPr>
      <w:r w:rsidRPr="00F06562">
        <w:rPr>
          <w:rFonts w:ascii="Arial" w:hAnsi="Arial" w:cs="Arial"/>
          <w:sz w:val="24"/>
          <w:szCs w:val="24"/>
        </w:rPr>
        <w:t>Ovaj Zaključak objavit će se u „Službenom</w:t>
      </w:r>
      <w:r w:rsidR="00A13216" w:rsidRPr="00F06562">
        <w:rPr>
          <w:rFonts w:ascii="Arial" w:hAnsi="Arial" w:cs="Arial"/>
          <w:sz w:val="24"/>
          <w:szCs w:val="24"/>
        </w:rPr>
        <w:t xml:space="preserve"> glasniku </w:t>
      </w:r>
      <w:r w:rsidR="00E74564" w:rsidRPr="00F06562">
        <w:rPr>
          <w:rFonts w:ascii="Arial" w:hAnsi="Arial" w:cs="Arial"/>
          <w:sz w:val="24"/>
          <w:szCs w:val="24"/>
        </w:rPr>
        <w:t>Općine Plitvička Jezera</w:t>
      </w:r>
      <w:r w:rsidRPr="00F06562">
        <w:rPr>
          <w:rFonts w:ascii="Arial" w:hAnsi="Arial" w:cs="Arial"/>
          <w:sz w:val="24"/>
          <w:szCs w:val="24"/>
        </w:rPr>
        <w:t>“.</w:t>
      </w:r>
    </w:p>
    <w:p w14:paraId="2A498C75" w14:textId="629E29BC" w:rsidR="007C20E8" w:rsidRDefault="007C20E8" w:rsidP="00F06562">
      <w:pPr>
        <w:spacing w:after="0" w:line="240" w:lineRule="auto"/>
        <w:ind w:firstLine="708"/>
        <w:jc w:val="both"/>
        <w:rPr>
          <w:rFonts w:ascii="Arial" w:hAnsi="Arial" w:cs="Arial"/>
          <w:sz w:val="24"/>
          <w:szCs w:val="24"/>
        </w:rPr>
      </w:pPr>
    </w:p>
    <w:p w14:paraId="68B40B34" w14:textId="77777777" w:rsidR="007C20E8" w:rsidRPr="00F06562" w:rsidRDefault="007C20E8" w:rsidP="00F06562">
      <w:pPr>
        <w:spacing w:after="0" w:line="240" w:lineRule="auto"/>
        <w:ind w:firstLine="708"/>
        <w:jc w:val="both"/>
        <w:rPr>
          <w:rFonts w:ascii="Arial" w:hAnsi="Arial" w:cs="Arial"/>
          <w:sz w:val="24"/>
          <w:szCs w:val="24"/>
        </w:rPr>
      </w:pPr>
    </w:p>
    <w:p w14:paraId="51596623" w14:textId="77777777" w:rsidR="00F06562" w:rsidRPr="00F06562" w:rsidRDefault="00F06562" w:rsidP="00F06562">
      <w:pPr>
        <w:spacing w:after="0" w:line="240" w:lineRule="auto"/>
        <w:jc w:val="both"/>
        <w:rPr>
          <w:rFonts w:ascii="Arial" w:hAnsi="Arial" w:cs="Arial"/>
          <w:sz w:val="24"/>
          <w:szCs w:val="24"/>
          <w:lang w:eastAsia="hr-HR"/>
        </w:rPr>
      </w:pPr>
      <w:r w:rsidRPr="00F06562">
        <w:rPr>
          <w:rFonts w:ascii="Arial" w:hAnsi="Arial" w:cs="Arial"/>
          <w:sz w:val="24"/>
          <w:szCs w:val="24"/>
          <w:lang w:eastAsia="hr-HR"/>
        </w:rPr>
        <w:t>KLASA: 920-11/20-01/20-01/01</w:t>
      </w:r>
    </w:p>
    <w:p w14:paraId="6DB02C8C" w14:textId="5B870B8F" w:rsidR="00F06562" w:rsidRPr="00F06562" w:rsidRDefault="00F06562" w:rsidP="00F06562">
      <w:pPr>
        <w:spacing w:after="0" w:line="240" w:lineRule="auto"/>
        <w:jc w:val="both"/>
        <w:rPr>
          <w:rFonts w:ascii="Arial" w:hAnsi="Arial" w:cs="Arial"/>
          <w:sz w:val="24"/>
          <w:szCs w:val="24"/>
          <w:lang w:eastAsia="hr-HR"/>
        </w:rPr>
      </w:pPr>
      <w:r w:rsidRPr="00F06562">
        <w:rPr>
          <w:rFonts w:ascii="Arial" w:hAnsi="Arial" w:cs="Arial"/>
          <w:sz w:val="24"/>
          <w:szCs w:val="24"/>
          <w:lang w:eastAsia="hr-HR"/>
        </w:rPr>
        <w:t>URBROJ: 2125/11-01/01-21-</w:t>
      </w:r>
    </w:p>
    <w:p w14:paraId="1AA9DCEA" w14:textId="2FC8896E" w:rsidR="00F06562" w:rsidRPr="00F06562" w:rsidRDefault="00F06562" w:rsidP="00F06562">
      <w:pPr>
        <w:spacing w:after="0" w:line="240" w:lineRule="auto"/>
        <w:jc w:val="both"/>
        <w:rPr>
          <w:rFonts w:ascii="Arial" w:hAnsi="Arial" w:cs="Arial"/>
          <w:sz w:val="24"/>
          <w:szCs w:val="24"/>
        </w:rPr>
      </w:pPr>
      <w:r w:rsidRPr="00F06562">
        <w:rPr>
          <w:rFonts w:ascii="Arial" w:hAnsi="Arial" w:cs="Arial"/>
          <w:sz w:val="24"/>
          <w:szCs w:val="24"/>
          <w:lang w:eastAsia="hr-HR"/>
        </w:rPr>
        <w:t xml:space="preserve">Korenica, </w:t>
      </w:r>
      <w:r w:rsidR="007C20E8">
        <w:rPr>
          <w:rFonts w:ascii="Arial" w:hAnsi="Arial" w:cs="Arial"/>
          <w:sz w:val="24"/>
          <w:szCs w:val="24"/>
          <w:lang w:eastAsia="hr-HR"/>
        </w:rPr>
        <w:t>___________</w:t>
      </w:r>
      <w:r w:rsidRPr="00F06562">
        <w:rPr>
          <w:rFonts w:ascii="Arial" w:hAnsi="Arial" w:cs="Arial"/>
          <w:sz w:val="24"/>
          <w:szCs w:val="24"/>
          <w:lang w:eastAsia="hr-HR"/>
        </w:rPr>
        <w:t>. godine</w:t>
      </w:r>
    </w:p>
    <w:p w14:paraId="3229497A" w14:textId="77777777" w:rsidR="004E7910" w:rsidRPr="00F06562" w:rsidRDefault="004E7910" w:rsidP="007C20E8">
      <w:pPr>
        <w:spacing w:after="0" w:line="240" w:lineRule="auto"/>
        <w:jc w:val="center"/>
        <w:rPr>
          <w:rFonts w:ascii="Arial" w:hAnsi="Arial" w:cs="Arial"/>
          <w:sz w:val="24"/>
          <w:szCs w:val="24"/>
        </w:rPr>
      </w:pPr>
    </w:p>
    <w:p w14:paraId="5C37B0DD" w14:textId="77777777" w:rsidR="007C20E8" w:rsidRDefault="007C20E8" w:rsidP="007C20E8">
      <w:pPr>
        <w:spacing w:after="0" w:line="240" w:lineRule="auto"/>
        <w:rPr>
          <w:rFonts w:ascii="Arial" w:hAnsi="Arial" w:cs="Arial"/>
          <w:b/>
          <w:sz w:val="24"/>
          <w:szCs w:val="24"/>
        </w:rPr>
      </w:pPr>
    </w:p>
    <w:p w14:paraId="27066E35" w14:textId="77777777" w:rsidR="007C20E8" w:rsidRDefault="007C20E8" w:rsidP="007C20E8">
      <w:pPr>
        <w:spacing w:after="0" w:line="240" w:lineRule="auto"/>
        <w:rPr>
          <w:rFonts w:ascii="Arial" w:hAnsi="Arial" w:cs="Arial"/>
          <w:b/>
          <w:sz w:val="24"/>
          <w:szCs w:val="24"/>
        </w:rPr>
      </w:pPr>
    </w:p>
    <w:p w14:paraId="74F48FEE" w14:textId="5F89080B" w:rsidR="007424E9" w:rsidRPr="00F06562" w:rsidRDefault="00161EA8" w:rsidP="007C20E8">
      <w:pPr>
        <w:spacing w:after="0" w:line="240" w:lineRule="auto"/>
        <w:jc w:val="center"/>
        <w:rPr>
          <w:rFonts w:ascii="Arial" w:hAnsi="Arial" w:cs="Arial"/>
          <w:b/>
          <w:sz w:val="24"/>
          <w:szCs w:val="24"/>
        </w:rPr>
      </w:pPr>
      <w:r w:rsidRPr="00F06562">
        <w:rPr>
          <w:rFonts w:ascii="Arial" w:hAnsi="Arial" w:cs="Arial"/>
          <w:b/>
          <w:sz w:val="24"/>
          <w:szCs w:val="24"/>
        </w:rPr>
        <w:t xml:space="preserve">OPĆINSKO VIJEĆE OPĆINE </w:t>
      </w:r>
      <w:r w:rsidR="00E74564" w:rsidRPr="00F06562">
        <w:rPr>
          <w:rFonts w:ascii="Arial" w:hAnsi="Arial" w:cs="Arial"/>
          <w:b/>
          <w:sz w:val="24"/>
          <w:szCs w:val="24"/>
        </w:rPr>
        <w:t>PLITVIČKA JEZERA</w:t>
      </w:r>
    </w:p>
    <w:p w14:paraId="78903A9A" w14:textId="77777777" w:rsidR="007C20E8" w:rsidRDefault="007C20E8" w:rsidP="00F06562">
      <w:pPr>
        <w:spacing w:after="0" w:line="240" w:lineRule="auto"/>
        <w:ind w:left="3540"/>
        <w:jc w:val="both"/>
        <w:rPr>
          <w:rFonts w:ascii="Arial" w:hAnsi="Arial" w:cs="Arial"/>
          <w:b/>
          <w:sz w:val="24"/>
          <w:szCs w:val="24"/>
        </w:rPr>
      </w:pPr>
    </w:p>
    <w:p w14:paraId="397DB0D9" w14:textId="77777777" w:rsidR="007C20E8" w:rsidRDefault="007C20E8" w:rsidP="00F06562">
      <w:pPr>
        <w:spacing w:after="0" w:line="240" w:lineRule="auto"/>
        <w:ind w:left="3540"/>
        <w:jc w:val="both"/>
        <w:rPr>
          <w:rFonts w:ascii="Arial" w:hAnsi="Arial" w:cs="Arial"/>
          <w:b/>
          <w:sz w:val="24"/>
          <w:szCs w:val="24"/>
        </w:rPr>
      </w:pPr>
    </w:p>
    <w:p w14:paraId="654289A8" w14:textId="395B4927" w:rsidR="004E7910" w:rsidRDefault="007424E9" w:rsidP="007C20E8">
      <w:pPr>
        <w:spacing w:after="0" w:line="240" w:lineRule="auto"/>
        <w:ind w:left="3540"/>
        <w:jc w:val="right"/>
        <w:rPr>
          <w:rFonts w:ascii="Arial" w:hAnsi="Arial" w:cs="Arial"/>
          <w:sz w:val="24"/>
          <w:szCs w:val="24"/>
        </w:rPr>
      </w:pPr>
      <w:r w:rsidRPr="00F06562">
        <w:rPr>
          <w:rFonts w:ascii="Arial" w:hAnsi="Arial" w:cs="Arial"/>
          <w:b/>
          <w:sz w:val="24"/>
          <w:szCs w:val="24"/>
        </w:rPr>
        <w:t xml:space="preserve">              </w:t>
      </w:r>
      <w:r w:rsidR="00225B1C" w:rsidRPr="00F06562">
        <w:rPr>
          <w:rFonts w:ascii="Arial" w:hAnsi="Arial" w:cs="Arial"/>
          <w:b/>
          <w:sz w:val="24"/>
          <w:szCs w:val="24"/>
        </w:rPr>
        <w:t xml:space="preserve">    </w:t>
      </w:r>
      <w:r w:rsidRPr="00F06562">
        <w:rPr>
          <w:rFonts w:ascii="Arial" w:hAnsi="Arial" w:cs="Arial"/>
          <w:b/>
          <w:sz w:val="24"/>
          <w:szCs w:val="24"/>
        </w:rPr>
        <w:t xml:space="preserve"> </w:t>
      </w:r>
      <w:r w:rsidR="004728BB" w:rsidRPr="00F06562">
        <w:rPr>
          <w:rFonts w:ascii="Arial" w:hAnsi="Arial" w:cs="Arial"/>
          <w:b/>
          <w:sz w:val="24"/>
          <w:szCs w:val="24"/>
        </w:rPr>
        <w:t xml:space="preserve">  </w:t>
      </w:r>
      <w:r w:rsidR="00DE5569" w:rsidRPr="00F06562">
        <w:rPr>
          <w:rFonts w:ascii="Arial" w:hAnsi="Arial" w:cs="Arial"/>
          <w:b/>
          <w:sz w:val="24"/>
          <w:szCs w:val="24"/>
        </w:rPr>
        <w:t xml:space="preserve">    </w:t>
      </w:r>
      <w:r w:rsidR="004E7910" w:rsidRPr="00F06562">
        <w:rPr>
          <w:rFonts w:ascii="Arial" w:hAnsi="Arial" w:cs="Arial"/>
          <w:sz w:val="24"/>
          <w:szCs w:val="24"/>
        </w:rPr>
        <w:t xml:space="preserve">Predsjednik </w:t>
      </w:r>
      <w:r w:rsidR="00161EA8" w:rsidRPr="00F06562">
        <w:rPr>
          <w:rFonts w:ascii="Arial" w:hAnsi="Arial" w:cs="Arial"/>
          <w:sz w:val="24"/>
          <w:szCs w:val="24"/>
        </w:rPr>
        <w:t xml:space="preserve">Općinskog </w:t>
      </w:r>
      <w:r w:rsidR="004E7910" w:rsidRPr="00F06562">
        <w:rPr>
          <w:rFonts w:ascii="Arial" w:hAnsi="Arial" w:cs="Arial"/>
          <w:sz w:val="24"/>
          <w:szCs w:val="24"/>
        </w:rPr>
        <w:t>vijeća</w:t>
      </w:r>
    </w:p>
    <w:p w14:paraId="7E122518" w14:textId="77777777" w:rsidR="007C20E8" w:rsidRDefault="007C20E8" w:rsidP="007C20E8">
      <w:pPr>
        <w:spacing w:after="0" w:line="240" w:lineRule="auto"/>
        <w:ind w:left="3540"/>
        <w:jc w:val="right"/>
        <w:rPr>
          <w:rFonts w:ascii="Arial" w:hAnsi="Arial" w:cs="Arial"/>
          <w:sz w:val="24"/>
          <w:szCs w:val="24"/>
        </w:rPr>
      </w:pPr>
    </w:p>
    <w:p w14:paraId="76294329" w14:textId="212C3E35" w:rsidR="007C20E8" w:rsidRPr="00F06562" w:rsidRDefault="007C20E8" w:rsidP="007C20E8">
      <w:pPr>
        <w:spacing w:after="0" w:line="240" w:lineRule="auto"/>
        <w:ind w:left="3540"/>
        <w:jc w:val="right"/>
        <w:rPr>
          <w:rFonts w:ascii="Arial" w:hAnsi="Arial" w:cs="Arial"/>
          <w:b/>
          <w:sz w:val="24"/>
          <w:szCs w:val="24"/>
        </w:rPr>
      </w:pPr>
      <w:r>
        <w:rPr>
          <w:rFonts w:ascii="Arial" w:hAnsi="Arial" w:cs="Arial"/>
          <w:sz w:val="24"/>
          <w:szCs w:val="24"/>
        </w:rPr>
        <w:t>Ante Bionda</w:t>
      </w:r>
    </w:p>
    <w:p w14:paraId="44A7D6F6" w14:textId="77777777" w:rsidR="004E7910" w:rsidRDefault="004E7910" w:rsidP="00F06562">
      <w:pPr>
        <w:spacing w:after="0" w:line="240" w:lineRule="auto"/>
        <w:ind w:left="4248" w:firstLine="708"/>
        <w:jc w:val="both"/>
        <w:rPr>
          <w:sz w:val="24"/>
          <w:szCs w:val="24"/>
        </w:rPr>
      </w:pPr>
    </w:p>
    <w:p w14:paraId="75EE688A" w14:textId="2BCB7199" w:rsidR="004E7910" w:rsidRDefault="004E7910" w:rsidP="00F06562">
      <w:pPr>
        <w:spacing w:after="0" w:line="240" w:lineRule="auto"/>
        <w:ind w:left="4248" w:firstLine="708"/>
        <w:jc w:val="both"/>
        <w:rPr>
          <w:sz w:val="24"/>
          <w:szCs w:val="24"/>
        </w:rPr>
      </w:pPr>
    </w:p>
    <w:p w14:paraId="36D1C18A" w14:textId="27FAA580" w:rsidR="00F84C4E" w:rsidRDefault="00F84C4E" w:rsidP="00F06562">
      <w:pPr>
        <w:spacing w:after="0" w:line="240" w:lineRule="auto"/>
        <w:ind w:left="4248" w:firstLine="708"/>
        <w:jc w:val="both"/>
        <w:rPr>
          <w:sz w:val="24"/>
          <w:szCs w:val="24"/>
        </w:rPr>
      </w:pPr>
    </w:p>
    <w:p w14:paraId="55ABD539" w14:textId="3C1FCE9D" w:rsidR="00F84C4E" w:rsidRDefault="00F84C4E" w:rsidP="00F06562">
      <w:pPr>
        <w:spacing w:after="0" w:line="240" w:lineRule="auto"/>
        <w:ind w:left="4248" w:firstLine="708"/>
        <w:jc w:val="both"/>
        <w:rPr>
          <w:sz w:val="24"/>
          <w:szCs w:val="24"/>
        </w:rPr>
      </w:pPr>
    </w:p>
    <w:p w14:paraId="2B462DE2" w14:textId="3E5B1091" w:rsidR="00F84C4E" w:rsidRDefault="00F84C4E" w:rsidP="00F06562">
      <w:pPr>
        <w:spacing w:after="0" w:line="240" w:lineRule="auto"/>
        <w:ind w:left="4248" w:firstLine="708"/>
        <w:jc w:val="both"/>
        <w:rPr>
          <w:sz w:val="24"/>
          <w:szCs w:val="24"/>
        </w:rPr>
      </w:pPr>
    </w:p>
    <w:p w14:paraId="3248BF02" w14:textId="77777777" w:rsidR="00F84C4E" w:rsidRPr="00F84C4E" w:rsidRDefault="00F84C4E" w:rsidP="00F84C4E">
      <w:pPr>
        <w:spacing w:after="0" w:line="276" w:lineRule="auto"/>
        <w:rPr>
          <w:rFonts w:eastAsia="Times New Roman" w:cstheme="minorHAnsi"/>
          <w:b/>
          <w:lang w:eastAsia="hr-HR"/>
        </w:rPr>
      </w:pPr>
      <w:r w:rsidRPr="00F84C4E">
        <w:rPr>
          <w:rFonts w:ascii="Arial" w:eastAsia="SimSun" w:hAnsi="Arial" w:cs="Arial"/>
          <w:noProof/>
        </w:rPr>
        <w:drawing>
          <wp:anchor distT="0" distB="0" distL="114300" distR="114300" simplePos="0" relativeHeight="251664384" behindDoc="0" locked="0" layoutInCell="1" allowOverlap="1" wp14:anchorId="35DEA35B" wp14:editId="392D9A7F">
            <wp:simplePos x="0" y="0"/>
            <wp:positionH relativeFrom="margin">
              <wp:posOffset>-89535</wp:posOffset>
            </wp:positionH>
            <wp:positionV relativeFrom="paragraph">
              <wp:posOffset>-5080</wp:posOffset>
            </wp:positionV>
            <wp:extent cx="2457450" cy="1295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745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4C4E">
        <w:rPr>
          <w:rFonts w:eastAsia="Times New Roman" w:cstheme="minorHAnsi"/>
          <w:b/>
          <w:noProof/>
          <w:lang w:eastAsia="hr-HR"/>
        </w:rPr>
        <mc:AlternateContent>
          <mc:Choice Requires="wps">
            <w:drawing>
              <wp:anchor distT="45720" distB="45720" distL="114300" distR="114300" simplePos="0" relativeHeight="251663360" behindDoc="0" locked="0" layoutInCell="1" allowOverlap="1" wp14:anchorId="258CDC12" wp14:editId="27E36187">
                <wp:simplePos x="0" y="0"/>
                <wp:positionH relativeFrom="column">
                  <wp:posOffset>-432435</wp:posOffset>
                </wp:positionH>
                <wp:positionV relativeFrom="paragraph">
                  <wp:posOffset>4445</wp:posOffset>
                </wp:positionV>
                <wp:extent cx="3095625" cy="1247775"/>
                <wp:effectExtent l="0" t="0" r="28575" b="28575"/>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247775"/>
                        </a:xfrm>
                        <a:prstGeom prst="rect">
                          <a:avLst/>
                        </a:prstGeom>
                        <a:solidFill>
                          <a:sysClr val="window" lastClr="FFFFFF"/>
                        </a:solidFill>
                        <a:ln w="9525">
                          <a:solidFill>
                            <a:sysClr val="window" lastClr="FFFFFF"/>
                          </a:solidFill>
                          <a:miter lim="800000"/>
                          <a:headEnd/>
                          <a:tailEnd/>
                        </a:ln>
                      </wps:spPr>
                      <wps:txbx>
                        <w:txbxContent>
                          <w:p w14:paraId="39F9E59C" w14:textId="77777777" w:rsidR="00F84C4E" w:rsidRPr="00D65208" w:rsidRDefault="00F84C4E" w:rsidP="00F84C4E">
                            <w:pPr>
                              <w:spacing w:after="0" w:line="276" w:lineRule="auto"/>
                              <w:rPr>
                                <w:rFonts w:ascii="Calibri" w:eastAsia="Times New Roman" w:hAnsi="Calibri" w:cs="Times New Roman"/>
                                <w:b/>
                                <w:sz w:val="24"/>
                                <w:szCs w:val="24"/>
                                <w:lang w:eastAsia="hr-H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CDC12" id="_x0000_t202" coordsize="21600,21600" o:spt="202" path="m,l,21600r21600,l21600,xe">
                <v:stroke joinstyle="miter"/>
                <v:path gradientshapeok="t" o:connecttype="rect"/>
              </v:shapetype>
              <v:shape id="Tekstni okvir 2" o:spid="_x0000_s1026" type="#_x0000_t202" style="position:absolute;margin-left:-34.05pt;margin-top:.35pt;width:243.75pt;height:98.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" fillcolor="window" strokecolor="window">
                <v:textbox>
                  <w:txbxContent>
                    <w:p w14:paraId="39F9E59C" w14:textId="77777777" w:rsidR="00F84C4E" w:rsidRPr="00D65208" w:rsidRDefault="00F84C4E" w:rsidP="00F84C4E">
                      <w:pPr>
                        <w:spacing w:after="0" w:line="276" w:lineRule="auto"/>
                        <w:rPr>
                          <w:rFonts w:ascii="Calibri" w:eastAsia="Times New Roman" w:hAnsi="Calibri" w:cs="Times New Roman"/>
                          <w:b/>
                          <w:sz w:val="24"/>
                          <w:szCs w:val="24"/>
                          <w:lang w:eastAsia="hr-HR"/>
                        </w:rPr>
                      </w:pPr>
                    </w:p>
                  </w:txbxContent>
                </v:textbox>
                <w10:wrap type="square"/>
              </v:shape>
            </w:pict>
          </mc:Fallback>
        </mc:AlternateContent>
      </w:r>
      <w:r w:rsidRPr="00F84C4E">
        <w:rPr>
          <w:rFonts w:eastAsia="Times New Roman" w:cstheme="minorHAnsi"/>
          <w:b/>
          <w:lang w:eastAsia="hr-HR"/>
        </w:rPr>
        <w:t xml:space="preserve">                         </w:t>
      </w:r>
    </w:p>
    <w:p w14:paraId="2BD48F90" w14:textId="77777777" w:rsidR="00F84C4E" w:rsidRPr="00F84C4E" w:rsidRDefault="00F84C4E" w:rsidP="00F84C4E">
      <w:pPr>
        <w:spacing w:after="0" w:line="276" w:lineRule="auto"/>
        <w:rPr>
          <w:rFonts w:eastAsia="Times New Roman" w:cstheme="minorHAnsi"/>
          <w:sz w:val="24"/>
          <w:szCs w:val="24"/>
          <w:lang w:eastAsia="hr-HR"/>
        </w:rPr>
      </w:pPr>
    </w:p>
    <w:p w14:paraId="14944701" w14:textId="77777777" w:rsidR="00F84C4E" w:rsidRPr="00F84C4E" w:rsidRDefault="00F84C4E" w:rsidP="00F84C4E">
      <w:pPr>
        <w:spacing w:after="0"/>
        <w:rPr>
          <w:rFonts w:cstheme="minorHAnsi"/>
          <w:sz w:val="24"/>
          <w:szCs w:val="24"/>
          <w:lang w:eastAsia="hr-HR"/>
        </w:rPr>
      </w:pPr>
      <w:bookmarkStart w:id="1" w:name="_Toc1465158"/>
    </w:p>
    <w:p w14:paraId="1774B3FA" w14:textId="77777777" w:rsidR="00F84C4E" w:rsidRPr="00F84C4E" w:rsidRDefault="00F84C4E" w:rsidP="00F84C4E">
      <w:pPr>
        <w:spacing w:after="0"/>
        <w:rPr>
          <w:rFonts w:cstheme="minorHAnsi"/>
          <w:sz w:val="24"/>
          <w:szCs w:val="24"/>
          <w:lang w:eastAsia="hr-HR"/>
        </w:rPr>
      </w:pPr>
    </w:p>
    <w:p w14:paraId="732943A7" w14:textId="77777777" w:rsidR="00F84C4E" w:rsidRPr="00F84C4E" w:rsidRDefault="00F84C4E" w:rsidP="00F84C4E">
      <w:pPr>
        <w:spacing w:after="0"/>
        <w:rPr>
          <w:rFonts w:cstheme="minorHAnsi"/>
          <w:sz w:val="24"/>
          <w:szCs w:val="24"/>
          <w:lang w:eastAsia="hr-HR"/>
        </w:rPr>
      </w:pPr>
    </w:p>
    <w:p w14:paraId="11154299" w14:textId="77777777" w:rsidR="00F84C4E" w:rsidRPr="00F84C4E" w:rsidRDefault="00F84C4E" w:rsidP="00F84C4E">
      <w:pPr>
        <w:spacing w:after="0"/>
        <w:rPr>
          <w:rFonts w:cstheme="minorHAnsi"/>
          <w:sz w:val="24"/>
          <w:szCs w:val="24"/>
          <w:lang w:eastAsia="hr-HR"/>
        </w:rPr>
      </w:pPr>
    </w:p>
    <w:p w14:paraId="77A8B4D4" w14:textId="77777777" w:rsidR="00F84C4E" w:rsidRPr="00F84C4E" w:rsidRDefault="00F84C4E" w:rsidP="00F84C4E">
      <w:pPr>
        <w:spacing w:after="0"/>
        <w:rPr>
          <w:rFonts w:cstheme="minorHAnsi"/>
          <w:sz w:val="24"/>
          <w:szCs w:val="24"/>
          <w:lang w:eastAsia="hr-HR"/>
        </w:rPr>
      </w:pPr>
    </w:p>
    <w:p w14:paraId="1E2E33A3" w14:textId="77777777" w:rsidR="00F84C4E" w:rsidRPr="00F84C4E" w:rsidRDefault="00F84C4E" w:rsidP="00F84C4E">
      <w:pPr>
        <w:spacing w:after="0"/>
        <w:rPr>
          <w:rFonts w:cstheme="minorHAnsi"/>
          <w:sz w:val="24"/>
          <w:szCs w:val="24"/>
          <w:lang w:eastAsia="hr-HR"/>
        </w:rPr>
      </w:pPr>
      <w:r w:rsidRPr="00F84C4E">
        <w:rPr>
          <w:rFonts w:cstheme="minorHAnsi"/>
          <w:sz w:val="24"/>
          <w:szCs w:val="24"/>
          <w:lang w:eastAsia="hr-HR"/>
        </w:rPr>
        <w:t xml:space="preserve">             OPĆINSKI NAČELNIK</w:t>
      </w:r>
    </w:p>
    <w:p w14:paraId="6D7FA930" w14:textId="77777777" w:rsidR="00F84C4E" w:rsidRPr="00F84C4E" w:rsidRDefault="00F84C4E" w:rsidP="00F84C4E">
      <w:pPr>
        <w:spacing w:after="0"/>
        <w:rPr>
          <w:rFonts w:cstheme="minorHAnsi"/>
          <w:sz w:val="24"/>
          <w:szCs w:val="24"/>
          <w:lang w:eastAsia="hr-HR"/>
        </w:rPr>
      </w:pPr>
      <w:r w:rsidRPr="00F84C4E">
        <w:rPr>
          <w:rFonts w:cstheme="minorHAnsi"/>
          <w:sz w:val="24"/>
          <w:szCs w:val="24"/>
          <w:lang w:eastAsia="hr-HR"/>
        </w:rPr>
        <w:t>KLASA:</w:t>
      </w:r>
      <w:bookmarkEnd w:id="1"/>
      <w:r w:rsidRPr="00F84C4E">
        <w:rPr>
          <w:rFonts w:cstheme="minorHAnsi"/>
          <w:sz w:val="24"/>
          <w:szCs w:val="24"/>
          <w:lang w:eastAsia="hr-HR"/>
        </w:rPr>
        <w:t xml:space="preserve"> 920-11/20-01/20-01/01</w:t>
      </w:r>
    </w:p>
    <w:p w14:paraId="558A8063" w14:textId="77777777" w:rsidR="00F84C4E" w:rsidRPr="00F84C4E" w:rsidRDefault="00F84C4E" w:rsidP="00F84C4E">
      <w:pPr>
        <w:spacing w:after="0"/>
        <w:rPr>
          <w:rFonts w:cstheme="minorHAnsi"/>
          <w:sz w:val="24"/>
          <w:szCs w:val="24"/>
          <w:lang w:eastAsia="hr-HR"/>
        </w:rPr>
      </w:pPr>
      <w:bookmarkStart w:id="2" w:name="_Toc1465159"/>
      <w:r w:rsidRPr="00F84C4E">
        <w:rPr>
          <w:rFonts w:cstheme="minorHAnsi"/>
          <w:sz w:val="24"/>
          <w:szCs w:val="24"/>
          <w:lang w:eastAsia="hr-HR"/>
        </w:rPr>
        <w:t>URBROJ:</w:t>
      </w:r>
      <w:bookmarkEnd w:id="2"/>
      <w:r w:rsidRPr="00F84C4E">
        <w:rPr>
          <w:rFonts w:cstheme="minorHAnsi"/>
          <w:sz w:val="24"/>
          <w:szCs w:val="24"/>
          <w:lang w:eastAsia="hr-HR"/>
        </w:rPr>
        <w:t xml:space="preserve"> 2125/11-01/01-21-07</w:t>
      </w:r>
    </w:p>
    <w:p w14:paraId="3D6C29CF" w14:textId="77777777" w:rsidR="00F84C4E" w:rsidRPr="00F84C4E" w:rsidRDefault="00F84C4E" w:rsidP="00F84C4E">
      <w:pPr>
        <w:spacing w:after="0"/>
        <w:rPr>
          <w:rFonts w:cstheme="minorHAnsi"/>
          <w:sz w:val="24"/>
          <w:szCs w:val="24"/>
          <w:lang w:eastAsia="hr-HR"/>
        </w:rPr>
      </w:pPr>
      <w:bookmarkStart w:id="3" w:name="_Toc1465160"/>
      <w:r w:rsidRPr="00F84C4E">
        <w:rPr>
          <w:rFonts w:cstheme="minorHAnsi"/>
          <w:sz w:val="24"/>
          <w:szCs w:val="24"/>
          <w:lang w:eastAsia="hr-HR"/>
        </w:rPr>
        <w:t>Korenica, 10.02.2021. godine</w:t>
      </w:r>
      <w:bookmarkEnd w:id="3"/>
    </w:p>
    <w:p w14:paraId="798CCDDA" w14:textId="77777777" w:rsidR="00F84C4E" w:rsidRPr="00F84C4E" w:rsidRDefault="00F84C4E" w:rsidP="00F84C4E">
      <w:pPr>
        <w:rPr>
          <w:rFonts w:eastAsia="SimSun" w:cstheme="minorHAnsi"/>
        </w:rPr>
      </w:pPr>
    </w:p>
    <w:p w14:paraId="29C2145D" w14:textId="77777777" w:rsidR="00F84C4E" w:rsidRPr="00F84C4E" w:rsidRDefault="00F84C4E" w:rsidP="00F84C4E">
      <w:pPr>
        <w:spacing w:after="0" w:line="240" w:lineRule="auto"/>
        <w:jc w:val="center"/>
        <w:rPr>
          <w:rFonts w:eastAsia="Times New Roman" w:cstheme="minorHAnsi"/>
          <w:b/>
          <w:sz w:val="36"/>
          <w:szCs w:val="36"/>
          <w:lang w:eastAsia="hr-HR"/>
        </w:rPr>
      </w:pPr>
    </w:p>
    <w:p w14:paraId="15940A7B" w14:textId="77777777" w:rsidR="00F84C4E" w:rsidRPr="00F84C4E" w:rsidRDefault="00F84C4E" w:rsidP="00F84C4E">
      <w:pPr>
        <w:spacing w:after="0" w:line="240" w:lineRule="auto"/>
        <w:jc w:val="center"/>
        <w:rPr>
          <w:rFonts w:eastAsia="Times New Roman" w:cstheme="minorHAnsi"/>
          <w:b/>
          <w:sz w:val="36"/>
          <w:szCs w:val="36"/>
          <w:lang w:eastAsia="hr-HR"/>
        </w:rPr>
      </w:pPr>
    </w:p>
    <w:p w14:paraId="6B62CA3A" w14:textId="77777777" w:rsidR="00F84C4E" w:rsidRPr="00F84C4E" w:rsidRDefault="00F84C4E" w:rsidP="00F84C4E">
      <w:pPr>
        <w:spacing w:after="0" w:line="240" w:lineRule="auto"/>
        <w:jc w:val="center"/>
        <w:rPr>
          <w:rFonts w:eastAsia="Times New Roman" w:cstheme="minorHAnsi"/>
          <w:b/>
          <w:sz w:val="36"/>
          <w:szCs w:val="36"/>
          <w:lang w:eastAsia="hr-HR"/>
        </w:rPr>
      </w:pPr>
    </w:p>
    <w:p w14:paraId="47F50017" w14:textId="77777777" w:rsidR="00F84C4E" w:rsidRPr="00F84C4E" w:rsidRDefault="00F84C4E" w:rsidP="00F84C4E">
      <w:pPr>
        <w:spacing w:after="0" w:line="276" w:lineRule="auto"/>
        <w:jc w:val="center"/>
        <w:rPr>
          <w:rFonts w:eastAsia="Times New Roman" w:cstheme="minorHAnsi"/>
          <w:b/>
          <w:sz w:val="36"/>
          <w:szCs w:val="36"/>
          <w:lang w:eastAsia="hr-HR"/>
        </w:rPr>
      </w:pPr>
    </w:p>
    <w:p w14:paraId="1D115749" w14:textId="77777777" w:rsidR="00F84C4E" w:rsidRPr="00F84C4E" w:rsidRDefault="00F84C4E" w:rsidP="00F84C4E">
      <w:pPr>
        <w:spacing w:after="0" w:line="276" w:lineRule="auto"/>
        <w:jc w:val="center"/>
        <w:rPr>
          <w:rFonts w:eastAsia="Times New Roman" w:cstheme="minorHAnsi"/>
          <w:b/>
          <w:sz w:val="32"/>
          <w:szCs w:val="32"/>
          <w:lang w:eastAsia="hr-HR"/>
        </w:rPr>
      </w:pPr>
      <w:r w:rsidRPr="00F84C4E">
        <w:rPr>
          <w:rFonts w:eastAsia="Times New Roman" w:cstheme="minorHAnsi"/>
          <w:b/>
          <w:sz w:val="32"/>
          <w:szCs w:val="32"/>
          <w:lang w:eastAsia="hr-HR"/>
        </w:rPr>
        <w:t xml:space="preserve">IZVJEŠĆE O IZVRŠENJU </w:t>
      </w:r>
    </w:p>
    <w:p w14:paraId="3D4E58B2" w14:textId="77777777" w:rsidR="00F84C4E" w:rsidRPr="00F84C4E" w:rsidRDefault="00F84C4E" w:rsidP="00F84C4E">
      <w:pPr>
        <w:spacing w:after="0" w:line="276" w:lineRule="auto"/>
        <w:jc w:val="center"/>
        <w:rPr>
          <w:rFonts w:eastAsia="Times New Roman" w:cstheme="minorHAnsi"/>
          <w:b/>
          <w:sz w:val="32"/>
          <w:szCs w:val="32"/>
          <w:lang w:eastAsia="hr-HR"/>
        </w:rPr>
      </w:pPr>
      <w:r w:rsidRPr="00F84C4E">
        <w:rPr>
          <w:rFonts w:eastAsia="Times New Roman" w:cstheme="minorHAnsi"/>
          <w:b/>
          <w:sz w:val="32"/>
          <w:szCs w:val="32"/>
          <w:lang w:eastAsia="hr-HR"/>
        </w:rPr>
        <w:t xml:space="preserve">PLANA DJELOVANJA OPĆINE PLITVIČKA JEZERA </w:t>
      </w:r>
    </w:p>
    <w:p w14:paraId="01AD81F4" w14:textId="77777777" w:rsidR="00F84C4E" w:rsidRPr="00F84C4E" w:rsidRDefault="00F84C4E" w:rsidP="00F84C4E">
      <w:pPr>
        <w:spacing w:after="0" w:line="276" w:lineRule="auto"/>
        <w:jc w:val="center"/>
        <w:rPr>
          <w:rFonts w:eastAsia="Times New Roman" w:cstheme="minorHAnsi"/>
          <w:b/>
          <w:sz w:val="32"/>
          <w:szCs w:val="32"/>
          <w:lang w:eastAsia="hr-HR"/>
        </w:rPr>
      </w:pPr>
      <w:r w:rsidRPr="00F84C4E">
        <w:rPr>
          <w:rFonts w:eastAsia="Times New Roman" w:cstheme="minorHAnsi"/>
          <w:b/>
          <w:sz w:val="32"/>
          <w:szCs w:val="32"/>
          <w:lang w:eastAsia="hr-HR"/>
        </w:rPr>
        <w:t>U PODRUČJU PRIRODNIH NEPOGODA ZA 2020. GODINU</w:t>
      </w:r>
    </w:p>
    <w:p w14:paraId="785F2695" w14:textId="77777777" w:rsidR="00F84C4E" w:rsidRPr="00F84C4E" w:rsidRDefault="00F84C4E" w:rsidP="00F84C4E">
      <w:pPr>
        <w:spacing w:after="0" w:line="276" w:lineRule="auto"/>
        <w:jc w:val="center"/>
        <w:rPr>
          <w:rFonts w:eastAsia="Times New Roman" w:cstheme="minorHAnsi"/>
          <w:b/>
          <w:sz w:val="32"/>
          <w:szCs w:val="32"/>
          <w:lang w:eastAsia="hr-HR"/>
        </w:rPr>
      </w:pPr>
    </w:p>
    <w:p w14:paraId="75582421" w14:textId="77777777" w:rsidR="00F84C4E" w:rsidRPr="00F84C4E" w:rsidRDefault="00F84C4E" w:rsidP="00F84C4E">
      <w:pPr>
        <w:spacing w:after="0" w:line="276" w:lineRule="auto"/>
        <w:jc w:val="center"/>
        <w:rPr>
          <w:rFonts w:eastAsia="Times New Roman" w:cstheme="minorHAnsi"/>
          <w:b/>
          <w:sz w:val="32"/>
          <w:szCs w:val="32"/>
          <w:lang w:eastAsia="hr-HR"/>
        </w:rPr>
      </w:pPr>
      <w:r w:rsidRPr="00F84C4E">
        <w:rPr>
          <w:rFonts w:eastAsia="Times New Roman" w:cstheme="minorHAnsi"/>
          <w:b/>
          <w:noProof/>
          <w:sz w:val="32"/>
          <w:szCs w:val="32"/>
          <w:lang w:eastAsia="hr-HR"/>
        </w:rPr>
        <w:drawing>
          <wp:inline distT="0" distB="0" distL="0" distR="0" wp14:anchorId="59213A5A" wp14:editId="6AC88561">
            <wp:extent cx="1457325" cy="2001667"/>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1064" cy="2020538"/>
                    </a:xfrm>
                    <a:prstGeom prst="rect">
                      <a:avLst/>
                    </a:prstGeom>
                    <a:noFill/>
                  </pic:spPr>
                </pic:pic>
              </a:graphicData>
            </a:graphic>
          </wp:inline>
        </w:drawing>
      </w:r>
    </w:p>
    <w:p w14:paraId="516EFC73" w14:textId="77777777" w:rsidR="00F84C4E" w:rsidRPr="00F84C4E" w:rsidRDefault="00F84C4E" w:rsidP="00F84C4E">
      <w:pPr>
        <w:spacing w:after="0" w:line="276" w:lineRule="auto"/>
        <w:jc w:val="center"/>
        <w:rPr>
          <w:rFonts w:eastAsia="Times New Roman" w:cstheme="minorHAnsi"/>
          <w:b/>
          <w:sz w:val="32"/>
          <w:szCs w:val="32"/>
          <w:lang w:eastAsia="hr-HR"/>
        </w:rPr>
      </w:pPr>
    </w:p>
    <w:p w14:paraId="29D7A85D" w14:textId="77777777" w:rsidR="00F84C4E" w:rsidRPr="00F84C4E" w:rsidRDefault="00F84C4E" w:rsidP="00F84C4E">
      <w:pPr>
        <w:spacing w:after="0" w:line="276" w:lineRule="auto"/>
        <w:jc w:val="center"/>
        <w:rPr>
          <w:rFonts w:eastAsia="Times New Roman" w:cstheme="minorHAnsi"/>
          <w:b/>
          <w:sz w:val="32"/>
          <w:szCs w:val="32"/>
          <w:lang w:eastAsia="hr-HR"/>
        </w:rPr>
      </w:pPr>
    </w:p>
    <w:p w14:paraId="5162B06E" w14:textId="77777777" w:rsidR="00F84C4E" w:rsidRPr="00F84C4E" w:rsidRDefault="00F84C4E" w:rsidP="00F84C4E">
      <w:pPr>
        <w:spacing w:after="0" w:line="276" w:lineRule="auto"/>
        <w:jc w:val="center"/>
        <w:rPr>
          <w:rFonts w:eastAsia="Times New Roman" w:cstheme="minorHAnsi"/>
          <w:b/>
          <w:sz w:val="32"/>
          <w:szCs w:val="32"/>
          <w:lang w:eastAsia="hr-HR"/>
        </w:rPr>
      </w:pPr>
    </w:p>
    <w:p w14:paraId="52175216" w14:textId="77777777" w:rsidR="00F84C4E" w:rsidRPr="00F84C4E" w:rsidRDefault="00F84C4E" w:rsidP="00F84C4E">
      <w:pPr>
        <w:spacing w:after="0" w:line="276" w:lineRule="auto"/>
        <w:jc w:val="center"/>
        <w:rPr>
          <w:rFonts w:eastAsia="Times New Roman" w:cstheme="minorHAnsi"/>
          <w:b/>
          <w:sz w:val="32"/>
          <w:szCs w:val="32"/>
          <w:lang w:eastAsia="hr-HR"/>
        </w:rPr>
      </w:pPr>
    </w:p>
    <w:p w14:paraId="63B505EF" w14:textId="77777777" w:rsidR="00F84C4E" w:rsidRPr="00F84C4E" w:rsidRDefault="00F84C4E" w:rsidP="00F84C4E">
      <w:pPr>
        <w:spacing w:after="0" w:line="276" w:lineRule="auto"/>
        <w:jc w:val="center"/>
        <w:rPr>
          <w:rFonts w:eastAsia="Times New Roman" w:cstheme="minorHAnsi"/>
          <w:b/>
          <w:sz w:val="32"/>
          <w:szCs w:val="32"/>
          <w:lang w:eastAsia="hr-HR"/>
        </w:rPr>
      </w:pPr>
    </w:p>
    <w:p w14:paraId="32B189E7" w14:textId="77777777" w:rsidR="00F84C4E" w:rsidRPr="00F84C4E" w:rsidRDefault="00F84C4E" w:rsidP="00F84C4E">
      <w:pPr>
        <w:spacing w:after="0" w:line="276" w:lineRule="auto"/>
        <w:jc w:val="center"/>
        <w:rPr>
          <w:rFonts w:eastAsia="Times New Roman" w:cstheme="minorHAnsi"/>
          <w:bCs/>
          <w:sz w:val="24"/>
          <w:szCs w:val="24"/>
          <w:lang w:eastAsia="hr-HR"/>
        </w:rPr>
        <w:sectPr w:rsidR="00F84C4E" w:rsidRPr="00F84C4E" w:rsidSect="009A48AC">
          <w:footerReference w:type="default" r:id="rId7"/>
          <w:pgSz w:w="11906" w:h="16838"/>
          <w:pgMar w:top="1418" w:right="1418" w:bottom="1418" w:left="1701" w:header="709" w:footer="709" w:gutter="0"/>
          <w:cols w:space="708"/>
          <w:titlePg/>
          <w:docGrid w:linePitch="360"/>
        </w:sectPr>
      </w:pPr>
      <w:r w:rsidRPr="00F84C4E">
        <w:rPr>
          <w:rFonts w:eastAsia="Times New Roman" w:cstheme="minorHAnsi"/>
          <w:bCs/>
          <w:sz w:val="24"/>
          <w:szCs w:val="24"/>
          <w:lang w:eastAsia="hr-HR"/>
        </w:rPr>
        <w:t xml:space="preserve">Korenica, veljača 2021. </w:t>
      </w:r>
    </w:p>
    <w:p w14:paraId="600421DB" w14:textId="77777777" w:rsidR="00F84C4E" w:rsidRPr="00F84C4E" w:rsidRDefault="00F84C4E" w:rsidP="00F84C4E">
      <w:pPr>
        <w:spacing w:after="0" w:line="276" w:lineRule="auto"/>
        <w:jc w:val="center"/>
        <w:rPr>
          <w:rFonts w:asciiTheme="majorHAnsi" w:eastAsia="Times New Roman" w:hAnsiTheme="majorHAnsi" w:cstheme="majorHAnsi"/>
          <w:b/>
          <w:sz w:val="26"/>
          <w:szCs w:val="26"/>
          <w:lang w:eastAsia="hr-HR"/>
        </w:rPr>
      </w:pPr>
      <w:r w:rsidRPr="00F84C4E">
        <w:rPr>
          <w:rFonts w:asciiTheme="majorHAnsi" w:eastAsia="Times New Roman" w:hAnsiTheme="majorHAnsi" w:cstheme="majorHAnsi"/>
          <w:b/>
          <w:sz w:val="26"/>
          <w:szCs w:val="26"/>
          <w:lang w:eastAsia="hr-HR"/>
        </w:rPr>
        <w:lastRenderedPageBreak/>
        <w:t>SADRŽAJ</w:t>
      </w:r>
    </w:p>
    <w:p w14:paraId="1993BE94" w14:textId="77777777" w:rsidR="00F84C4E" w:rsidRPr="00F84C4E" w:rsidRDefault="00F84C4E" w:rsidP="00F84C4E">
      <w:pPr>
        <w:spacing w:after="0" w:line="276" w:lineRule="auto"/>
        <w:jc w:val="center"/>
        <w:rPr>
          <w:rFonts w:eastAsia="Times New Roman" w:cstheme="minorHAnsi"/>
          <w:b/>
          <w:sz w:val="24"/>
          <w:szCs w:val="24"/>
          <w:highlight w:val="yellow"/>
          <w:lang w:eastAsia="hr-HR"/>
        </w:rPr>
      </w:pPr>
    </w:p>
    <w:p w14:paraId="5402FC72" w14:textId="77777777" w:rsidR="00F84C4E" w:rsidRPr="00F84C4E" w:rsidRDefault="00F84C4E" w:rsidP="00F84C4E">
      <w:pPr>
        <w:tabs>
          <w:tab w:val="right" w:leader="dot" w:pos="8777"/>
        </w:tabs>
        <w:spacing w:before="120" w:after="120"/>
        <w:rPr>
          <w:rFonts w:asciiTheme="majorHAnsi" w:eastAsiaTheme="minorEastAsia" w:hAnsiTheme="majorHAnsi" w:cstheme="majorHAnsi"/>
          <w:noProof/>
          <w:lang w:eastAsia="hr-HR"/>
        </w:rPr>
      </w:pPr>
      <w:r w:rsidRPr="00F84C4E">
        <w:rPr>
          <w:rFonts w:asciiTheme="majorHAnsi" w:eastAsia="Times New Roman" w:hAnsiTheme="majorHAnsi" w:cstheme="majorHAnsi"/>
          <w:bCs/>
          <w:caps/>
          <w:lang w:eastAsia="hr-HR"/>
        </w:rPr>
        <w:fldChar w:fldCharType="begin"/>
      </w:r>
      <w:r w:rsidRPr="00F84C4E">
        <w:rPr>
          <w:rFonts w:asciiTheme="majorHAnsi" w:eastAsia="Times New Roman" w:hAnsiTheme="majorHAnsi" w:cstheme="majorHAnsi"/>
          <w:bCs/>
          <w:caps/>
          <w:lang w:eastAsia="hr-HR"/>
        </w:rPr>
        <w:instrText xml:space="preserve"> TOC \o "1-3" \h \z \u </w:instrText>
      </w:r>
      <w:r w:rsidRPr="00F84C4E">
        <w:rPr>
          <w:rFonts w:asciiTheme="majorHAnsi" w:eastAsia="Times New Roman" w:hAnsiTheme="majorHAnsi" w:cstheme="majorHAnsi"/>
          <w:bCs/>
          <w:caps/>
          <w:lang w:eastAsia="hr-HR"/>
        </w:rPr>
        <w:fldChar w:fldCharType="separate"/>
      </w:r>
      <w:hyperlink w:anchor="_Toc63850922" w:history="1">
        <w:r w:rsidRPr="00F84C4E">
          <w:rPr>
            <w:rFonts w:asciiTheme="majorHAnsi" w:eastAsia="SimSun" w:hAnsiTheme="majorHAnsi" w:cstheme="majorHAnsi"/>
            <w:b/>
            <w:bCs/>
            <w:caps/>
            <w:noProof/>
            <w:color w:val="0000FF"/>
            <w:u w:val="single"/>
          </w:rPr>
          <w:t>1. UVOD</w:t>
        </w:r>
        <w:r w:rsidRPr="00F84C4E">
          <w:rPr>
            <w:rFonts w:asciiTheme="majorHAnsi" w:eastAsia="SimSun" w:hAnsiTheme="majorHAnsi" w:cstheme="majorHAnsi"/>
            <w:b/>
            <w:bCs/>
            <w:caps/>
            <w:noProof/>
            <w:webHidden/>
          </w:rPr>
          <w:tab/>
        </w:r>
        <w:r w:rsidRPr="00F84C4E">
          <w:rPr>
            <w:rFonts w:asciiTheme="majorHAnsi" w:eastAsia="SimSun" w:hAnsiTheme="majorHAnsi" w:cstheme="majorHAnsi"/>
            <w:b/>
            <w:bCs/>
            <w:caps/>
            <w:noProof/>
            <w:webHidden/>
          </w:rPr>
          <w:fldChar w:fldCharType="begin"/>
        </w:r>
        <w:r w:rsidRPr="00F84C4E">
          <w:rPr>
            <w:rFonts w:asciiTheme="majorHAnsi" w:eastAsia="SimSun" w:hAnsiTheme="majorHAnsi" w:cstheme="majorHAnsi"/>
            <w:b/>
            <w:bCs/>
            <w:caps/>
            <w:noProof/>
            <w:webHidden/>
          </w:rPr>
          <w:instrText xml:space="preserve"> PAGEREF _Toc63850922 \h </w:instrText>
        </w:r>
        <w:r w:rsidRPr="00F84C4E">
          <w:rPr>
            <w:rFonts w:asciiTheme="majorHAnsi" w:eastAsia="SimSun" w:hAnsiTheme="majorHAnsi" w:cstheme="majorHAnsi"/>
            <w:b/>
            <w:bCs/>
            <w:caps/>
            <w:noProof/>
            <w:webHidden/>
          </w:rPr>
        </w:r>
        <w:r w:rsidRPr="00F84C4E">
          <w:rPr>
            <w:rFonts w:asciiTheme="majorHAnsi" w:eastAsia="SimSun" w:hAnsiTheme="majorHAnsi" w:cstheme="majorHAnsi"/>
            <w:b/>
            <w:bCs/>
            <w:caps/>
            <w:noProof/>
            <w:webHidden/>
          </w:rPr>
          <w:fldChar w:fldCharType="separate"/>
        </w:r>
        <w:r w:rsidRPr="00F84C4E">
          <w:rPr>
            <w:rFonts w:asciiTheme="majorHAnsi" w:eastAsia="SimSun" w:hAnsiTheme="majorHAnsi" w:cstheme="majorHAnsi"/>
            <w:b/>
            <w:bCs/>
            <w:caps/>
            <w:noProof/>
            <w:webHidden/>
          </w:rPr>
          <w:t>3</w:t>
        </w:r>
        <w:r w:rsidRPr="00F84C4E">
          <w:rPr>
            <w:rFonts w:asciiTheme="majorHAnsi" w:eastAsia="SimSun" w:hAnsiTheme="majorHAnsi" w:cstheme="majorHAnsi"/>
            <w:b/>
            <w:bCs/>
            <w:caps/>
            <w:noProof/>
            <w:webHidden/>
          </w:rPr>
          <w:fldChar w:fldCharType="end"/>
        </w:r>
      </w:hyperlink>
    </w:p>
    <w:p w14:paraId="119B8299" w14:textId="77777777" w:rsidR="00F84C4E" w:rsidRPr="00F84C4E" w:rsidRDefault="00F84C4E" w:rsidP="00F84C4E">
      <w:pPr>
        <w:tabs>
          <w:tab w:val="right" w:leader="dot" w:pos="8777"/>
        </w:tabs>
        <w:spacing w:before="120" w:after="120"/>
        <w:rPr>
          <w:rFonts w:asciiTheme="majorHAnsi" w:eastAsiaTheme="minorEastAsia" w:hAnsiTheme="majorHAnsi" w:cstheme="majorHAnsi"/>
          <w:noProof/>
          <w:lang w:eastAsia="hr-HR"/>
        </w:rPr>
      </w:pPr>
      <w:hyperlink w:anchor="_Toc63850923" w:history="1">
        <w:r w:rsidRPr="00F84C4E">
          <w:rPr>
            <w:rFonts w:asciiTheme="majorHAnsi" w:eastAsia="SimSun" w:hAnsiTheme="majorHAnsi" w:cstheme="majorHAnsi"/>
            <w:b/>
            <w:bCs/>
            <w:caps/>
            <w:noProof/>
            <w:color w:val="0000FF"/>
            <w:u w:val="single"/>
          </w:rPr>
          <w:t>2. PRIRODNE NEPOGODE</w:t>
        </w:r>
        <w:r w:rsidRPr="00F84C4E">
          <w:rPr>
            <w:rFonts w:asciiTheme="majorHAnsi" w:eastAsia="SimSun" w:hAnsiTheme="majorHAnsi" w:cstheme="majorHAnsi"/>
            <w:b/>
            <w:bCs/>
            <w:caps/>
            <w:noProof/>
            <w:webHidden/>
          </w:rPr>
          <w:tab/>
        </w:r>
        <w:r w:rsidRPr="00F84C4E">
          <w:rPr>
            <w:rFonts w:asciiTheme="majorHAnsi" w:eastAsia="SimSun" w:hAnsiTheme="majorHAnsi" w:cstheme="majorHAnsi"/>
            <w:b/>
            <w:bCs/>
            <w:caps/>
            <w:noProof/>
            <w:webHidden/>
          </w:rPr>
          <w:fldChar w:fldCharType="begin"/>
        </w:r>
        <w:r w:rsidRPr="00F84C4E">
          <w:rPr>
            <w:rFonts w:asciiTheme="majorHAnsi" w:eastAsia="SimSun" w:hAnsiTheme="majorHAnsi" w:cstheme="majorHAnsi"/>
            <w:b/>
            <w:bCs/>
            <w:caps/>
            <w:noProof/>
            <w:webHidden/>
          </w:rPr>
          <w:instrText xml:space="preserve"> PAGEREF _Toc63850923 \h </w:instrText>
        </w:r>
        <w:r w:rsidRPr="00F84C4E">
          <w:rPr>
            <w:rFonts w:asciiTheme="majorHAnsi" w:eastAsia="SimSun" w:hAnsiTheme="majorHAnsi" w:cstheme="majorHAnsi"/>
            <w:b/>
            <w:bCs/>
            <w:caps/>
            <w:noProof/>
            <w:webHidden/>
          </w:rPr>
        </w:r>
        <w:r w:rsidRPr="00F84C4E">
          <w:rPr>
            <w:rFonts w:asciiTheme="majorHAnsi" w:eastAsia="SimSun" w:hAnsiTheme="majorHAnsi" w:cstheme="majorHAnsi"/>
            <w:b/>
            <w:bCs/>
            <w:caps/>
            <w:noProof/>
            <w:webHidden/>
          </w:rPr>
          <w:fldChar w:fldCharType="separate"/>
        </w:r>
        <w:r w:rsidRPr="00F84C4E">
          <w:rPr>
            <w:rFonts w:asciiTheme="majorHAnsi" w:eastAsia="SimSun" w:hAnsiTheme="majorHAnsi" w:cstheme="majorHAnsi"/>
            <w:b/>
            <w:bCs/>
            <w:caps/>
            <w:noProof/>
            <w:webHidden/>
          </w:rPr>
          <w:t>3</w:t>
        </w:r>
        <w:r w:rsidRPr="00F84C4E">
          <w:rPr>
            <w:rFonts w:asciiTheme="majorHAnsi" w:eastAsia="SimSun" w:hAnsiTheme="majorHAnsi" w:cstheme="majorHAnsi"/>
            <w:b/>
            <w:bCs/>
            <w:caps/>
            <w:noProof/>
            <w:webHidden/>
          </w:rPr>
          <w:fldChar w:fldCharType="end"/>
        </w:r>
      </w:hyperlink>
    </w:p>
    <w:p w14:paraId="15EDF19D" w14:textId="77777777" w:rsidR="00F84C4E" w:rsidRPr="00F84C4E" w:rsidRDefault="00F84C4E" w:rsidP="00F84C4E">
      <w:pPr>
        <w:tabs>
          <w:tab w:val="right" w:leader="dot" w:pos="8777"/>
        </w:tabs>
        <w:spacing w:before="120" w:after="120"/>
        <w:rPr>
          <w:rFonts w:asciiTheme="majorHAnsi" w:eastAsiaTheme="minorEastAsia" w:hAnsiTheme="majorHAnsi" w:cstheme="majorHAnsi"/>
          <w:noProof/>
          <w:lang w:eastAsia="hr-HR"/>
        </w:rPr>
      </w:pPr>
      <w:hyperlink w:anchor="_Toc63850924" w:history="1">
        <w:r w:rsidRPr="00F84C4E">
          <w:rPr>
            <w:rFonts w:asciiTheme="majorHAnsi" w:eastAsia="SimSun" w:hAnsiTheme="majorHAnsi" w:cstheme="majorHAnsi"/>
            <w:b/>
            <w:bCs/>
            <w:caps/>
            <w:noProof/>
            <w:color w:val="0000FF"/>
            <w:u w:val="single"/>
          </w:rPr>
          <w:t>3. POPIS MJERA I NOSITELJA MJERA U SLUČAJU NASTAJANJA PRIRODNIH NEPOGODA NA PODRUČJU OPĆINE PLITVIČKA JEZERA</w:t>
        </w:r>
        <w:r w:rsidRPr="00F84C4E">
          <w:rPr>
            <w:rFonts w:asciiTheme="majorHAnsi" w:eastAsia="SimSun" w:hAnsiTheme="majorHAnsi" w:cstheme="majorHAnsi"/>
            <w:b/>
            <w:bCs/>
            <w:caps/>
            <w:noProof/>
            <w:webHidden/>
          </w:rPr>
          <w:tab/>
        </w:r>
        <w:r w:rsidRPr="00F84C4E">
          <w:rPr>
            <w:rFonts w:asciiTheme="majorHAnsi" w:eastAsia="SimSun" w:hAnsiTheme="majorHAnsi" w:cstheme="majorHAnsi"/>
            <w:b/>
            <w:bCs/>
            <w:caps/>
            <w:noProof/>
            <w:webHidden/>
          </w:rPr>
          <w:fldChar w:fldCharType="begin"/>
        </w:r>
        <w:r w:rsidRPr="00F84C4E">
          <w:rPr>
            <w:rFonts w:asciiTheme="majorHAnsi" w:eastAsia="SimSun" w:hAnsiTheme="majorHAnsi" w:cstheme="majorHAnsi"/>
            <w:b/>
            <w:bCs/>
            <w:caps/>
            <w:noProof/>
            <w:webHidden/>
          </w:rPr>
          <w:instrText xml:space="preserve"> PAGEREF _Toc63850924 \h </w:instrText>
        </w:r>
        <w:r w:rsidRPr="00F84C4E">
          <w:rPr>
            <w:rFonts w:asciiTheme="majorHAnsi" w:eastAsia="SimSun" w:hAnsiTheme="majorHAnsi" w:cstheme="majorHAnsi"/>
            <w:b/>
            <w:bCs/>
            <w:caps/>
            <w:noProof/>
            <w:webHidden/>
          </w:rPr>
        </w:r>
        <w:r w:rsidRPr="00F84C4E">
          <w:rPr>
            <w:rFonts w:asciiTheme="majorHAnsi" w:eastAsia="SimSun" w:hAnsiTheme="majorHAnsi" w:cstheme="majorHAnsi"/>
            <w:b/>
            <w:bCs/>
            <w:caps/>
            <w:noProof/>
            <w:webHidden/>
          </w:rPr>
          <w:fldChar w:fldCharType="separate"/>
        </w:r>
        <w:r w:rsidRPr="00F84C4E">
          <w:rPr>
            <w:rFonts w:asciiTheme="majorHAnsi" w:eastAsia="SimSun" w:hAnsiTheme="majorHAnsi" w:cstheme="majorHAnsi"/>
            <w:b/>
            <w:bCs/>
            <w:caps/>
            <w:noProof/>
            <w:webHidden/>
          </w:rPr>
          <w:t>4</w:t>
        </w:r>
        <w:r w:rsidRPr="00F84C4E">
          <w:rPr>
            <w:rFonts w:asciiTheme="majorHAnsi" w:eastAsia="SimSun" w:hAnsiTheme="majorHAnsi" w:cstheme="majorHAnsi"/>
            <w:b/>
            <w:bCs/>
            <w:caps/>
            <w:noProof/>
            <w:webHidden/>
          </w:rPr>
          <w:fldChar w:fldCharType="end"/>
        </w:r>
      </w:hyperlink>
    </w:p>
    <w:p w14:paraId="645AD931" w14:textId="77777777" w:rsidR="00F84C4E" w:rsidRPr="00F84C4E" w:rsidRDefault="00F84C4E" w:rsidP="00F84C4E">
      <w:pPr>
        <w:tabs>
          <w:tab w:val="right" w:leader="dot" w:pos="8777"/>
        </w:tabs>
        <w:spacing w:before="120" w:after="120"/>
        <w:rPr>
          <w:rFonts w:asciiTheme="majorHAnsi" w:eastAsiaTheme="minorEastAsia" w:hAnsiTheme="majorHAnsi" w:cstheme="majorHAnsi"/>
          <w:noProof/>
          <w:lang w:eastAsia="hr-HR"/>
        </w:rPr>
      </w:pPr>
      <w:hyperlink w:anchor="_Toc63850925" w:history="1">
        <w:r w:rsidRPr="00F84C4E">
          <w:rPr>
            <w:rFonts w:asciiTheme="majorHAnsi" w:eastAsia="SimSun" w:hAnsiTheme="majorHAnsi" w:cstheme="majorHAnsi"/>
            <w:b/>
            <w:bCs/>
            <w:caps/>
            <w:noProof/>
            <w:color w:val="0000FF"/>
            <w:u w:val="single"/>
          </w:rPr>
          <w:t>4. IZVORI SREDSTVA POMOĆI ZA UBLAŽAVANJE I DJELOMIČNO UKLANJANJE POSLJEDICA PRIRODNIH NEPOGODA</w:t>
        </w:r>
        <w:r w:rsidRPr="00F84C4E">
          <w:rPr>
            <w:rFonts w:asciiTheme="majorHAnsi" w:eastAsia="SimSun" w:hAnsiTheme="majorHAnsi" w:cstheme="majorHAnsi"/>
            <w:b/>
            <w:bCs/>
            <w:caps/>
            <w:noProof/>
            <w:webHidden/>
          </w:rPr>
          <w:tab/>
        </w:r>
        <w:r w:rsidRPr="00F84C4E">
          <w:rPr>
            <w:rFonts w:asciiTheme="majorHAnsi" w:eastAsia="SimSun" w:hAnsiTheme="majorHAnsi" w:cstheme="majorHAnsi"/>
            <w:b/>
            <w:bCs/>
            <w:caps/>
            <w:noProof/>
            <w:webHidden/>
          </w:rPr>
          <w:fldChar w:fldCharType="begin"/>
        </w:r>
        <w:r w:rsidRPr="00F84C4E">
          <w:rPr>
            <w:rFonts w:asciiTheme="majorHAnsi" w:eastAsia="SimSun" w:hAnsiTheme="majorHAnsi" w:cstheme="majorHAnsi"/>
            <w:b/>
            <w:bCs/>
            <w:caps/>
            <w:noProof/>
            <w:webHidden/>
          </w:rPr>
          <w:instrText xml:space="preserve"> PAGEREF _Toc63850925 \h </w:instrText>
        </w:r>
        <w:r w:rsidRPr="00F84C4E">
          <w:rPr>
            <w:rFonts w:asciiTheme="majorHAnsi" w:eastAsia="SimSun" w:hAnsiTheme="majorHAnsi" w:cstheme="majorHAnsi"/>
            <w:b/>
            <w:bCs/>
            <w:caps/>
            <w:noProof/>
            <w:webHidden/>
          </w:rPr>
        </w:r>
        <w:r w:rsidRPr="00F84C4E">
          <w:rPr>
            <w:rFonts w:asciiTheme="majorHAnsi" w:eastAsia="SimSun" w:hAnsiTheme="majorHAnsi" w:cstheme="majorHAnsi"/>
            <w:b/>
            <w:bCs/>
            <w:caps/>
            <w:noProof/>
            <w:webHidden/>
          </w:rPr>
          <w:fldChar w:fldCharType="separate"/>
        </w:r>
        <w:r w:rsidRPr="00F84C4E">
          <w:rPr>
            <w:rFonts w:asciiTheme="majorHAnsi" w:eastAsia="SimSun" w:hAnsiTheme="majorHAnsi" w:cstheme="majorHAnsi"/>
            <w:b/>
            <w:bCs/>
            <w:caps/>
            <w:noProof/>
            <w:webHidden/>
          </w:rPr>
          <w:t>4</w:t>
        </w:r>
        <w:r w:rsidRPr="00F84C4E">
          <w:rPr>
            <w:rFonts w:asciiTheme="majorHAnsi" w:eastAsia="SimSun" w:hAnsiTheme="majorHAnsi" w:cstheme="majorHAnsi"/>
            <w:b/>
            <w:bCs/>
            <w:caps/>
            <w:noProof/>
            <w:webHidden/>
          </w:rPr>
          <w:fldChar w:fldCharType="end"/>
        </w:r>
      </w:hyperlink>
    </w:p>
    <w:p w14:paraId="0C4B1FBF" w14:textId="77777777" w:rsidR="00F84C4E" w:rsidRPr="00F84C4E" w:rsidRDefault="00F84C4E" w:rsidP="00F84C4E">
      <w:pPr>
        <w:tabs>
          <w:tab w:val="right" w:leader="dot" w:pos="8777"/>
        </w:tabs>
        <w:spacing w:before="120" w:after="120"/>
        <w:rPr>
          <w:rFonts w:asciiTheme="majorHAnsi" w:eastAsiaTheme="minorEastAsia" w:hAnsiTheme="majorHAnsi" w:cstheme="majorHAnsi"/>
          <w:noProof/>
          <w:lang w:eastAsia="hr-HR"/>
        </w:rPr>
      </w:pPr>
      <w:hyperlink w:anchor="_Toc63850926" w:history="1">
        <w:r w:rsidRPr="00F84C4E">
          <w:rPr>
            <w:rFonts w:asciiTheme="majorHAnsi" w:eastAsia="SimSun" w:hAnsiTheme="majorHAnsi" w:cstheme="majorHAnsi"/>
            <w:b/>
            <w:bCs/>
            <w:caps/>
            <w:noProof/>
            <w:color w:val="0000FF"/>
            <w:u w:val="single"/>
          </w:rPr>
          <w:t>5. PROGLAŠENJE PRIRODNE NEPOGODE</w:t>
        </w:r>
        <w:r w:rsidRPr="00F84C4E">
          <w:rPr>
            <w:rFonts w:asciiTheme="majorHAnsi" w:eastAsia="SimSun" w:hAnsiTheme="majorHAnsi" w:cstheme="majorHAnsi"/>
            <w:b/>
            <w:bCs/>
            <w:caps/>
            <w:noProof/>
            <w:webHidden/>
          </w:rPr>
          <w:tab/>
        </w:r>
        <w:r w:rsidRPr="00F84C4E">
          <w:rPr>
            <w:rFonts w:asciiTheme="majorHAnsi" w:eastAsia="SimSun" w:hAnsiTheme="majorHAnsi" w:cstheme="majorHAnsi"/>
            <w:b/>
            <w:bCs/>
            <w:caps/>
            <w:noProof/>
            <w:webHidden/>
          </w:rPr>
          <w:fldChar w:fldCharType="begin"/>
        </w:r>
        <w:r w:rsidRPr="00F84C4E">
          <w:rPr>
            <w:rFonts w:asciiTheme="majorHAnsi" w:eastAsia="SimSun" w:hAnsiTheme="majorHAnsi" w:cstheme="majorHAnsi"/>
            <w:b/>
            <w:bCs/>
            <w:caps/>
            <w:noProof/>
            <w:webHidden/>
          </w:rPr>
          <w:instrText xml:space="preserve"> PAGEREF _Toc63850926 \h </w:instrText>
        </w:r>
        <w:r w:rsidRPr="00F84C4E">
          <w:rPr>
            <w:rFonts w:asciiTheme="majorHAnsi" w:eastAsia="SimSun" w:hAnsiTheme="majorHAnsi" w:cstheme="majorHAnsi"/>
            <w:b/>
            <w:bCs/>
            <w:caps/>
            <w:noProof/>
            <w:webHidden/>
          </w:rPr>
        </w:r>
        <w:r w:rsidRPr="00F84C4E">
          <w:rPr>
            <w:rFonts w:asciiTheme="majorHAnsi" w:eastAsia="SimSun" w:hAnsiTheme="majorHAnsi" w:cstheme="majorHAnsi"/>
            <w:b/>
            <w:bCs/>
            <w:caps/>
            <w:noProof/>
            <w:webHidden/>
          </w:rPr>
          <w:fldChar w:fldCharType="separate"/>
        </w:r>
        <w:r w:rsidRPr="00F84C4E">
          <w:rPr>
            <w:rFonts w:asciiTheme="majorHAnsi" w:eastAsia="SimSun" w:hAnsiTheme="majorHAnsi" w:cstheme="majorHAnsi"/>
            <w:b/>
            <w:bCs/>
            <w:caps/>
            <w:noProof/>
            <w:webHidden/>
          </w:rPr>
          <w:t>5</w:t>
        </w:r>
        <w:r w:rsidRPr="00F84C4E">
          <w:rPr>
            <w:rFonts w:asciiTheme="majorHAnsi" w:eastAsia="SimSun" w:hAnsiTheme="majorHAnsi" w:cstheme="majorHAnsi"/>
            <w:b/>
            <w:bCs/>
            <w:caps/>
            <w:noProof/>
            <w:webHidden/>
          </w:rPr>
          <w:fldChar w:fldCharType="end"/>
        </w:r>
      </w:hyperlink>
    </w:p>
    <w:p w14:paraId="390D87ED" w14:textId="77777777" w:rsidR="00F84C4E" w:rsidRPr="00F84C4E" w:rsidRDefault="00F84C4E" w:rsidP="00F84C4E">
      <w:pPr>
        <w:tabs>
          <w:tab w:val="right" w:leader="dot" w:pos="8777"/>
        </w:tabs>
        <w:spacing w:before="120" w:after="120"/>
        <w:rPr>
          <w:rFonts w:asciiTheme="majorHAnsi" w:eastAsiaTheme="minorEastAsia" w:hAnsiTheme="majorHAnsi" w:cstheme="majorHAnsi"/>
          <w:noProof/>
          <w:lang w:eastAsia="hr-HR"/>
        </w:rPr>
      </w:pPr>
      <w:hyperlink w:anchor="_Toc63850927" w:history="1">
        <w:r w:rsidRPr="00F84C4E">
          <w:rPr>
            <w:rFonts w:asciiTheme="majorHAnsi" w:eastAsia="SimSun" w:hAnsiTheme="majorHAnsi" w:cstheme="majorHAnsi"/>
            <w:b/>
            <w:bCs/>
            <w:caps/>
            <w:noProof/>
            <w:color w:val="0000FF"/>
            <w:u w:val="single"/>
          </w:rPr>
          <w:t>6. PROCJENA OSIGURANJA OPREME I DRUGIH SREDSTAVA ZA ZAŠTITU I SPRJEČAVANJE STRADANJA IMOVINE, GOSPODARSKIH FUNKCIJA I STRADAVANJA STANOVNIŠTVA</w:t>
        </w:r>
        <w:r w:rsidRPr="00F84C4E">
          <w:rPr>
            <w:rFonts w:asciiTheme="majorHAnsi" w:eastAsia="SimSun" w:hAnsiTheme="majorHAnsi" w:cstheme="majorHAnsi"/>
            <w:b/>
            <w:bCs/>
            <w:caps/>
            <w:noProof/>
            <w:webHidden/>
          </w:rPr>
          <w:tab/>
        </w:r>
        <w:r w:rsidRPr="00F84C4E">
          <w:rPr>
            <w:rFonts w:asciiTheme="majorHAnsi" w:eastAsia="SimSun" w:hAnsiTheme="majorHAnsi" w:cstheme="majorHAnsi"/>
            <w:b/>
            <w:bCs/>
            <w:caps/>
            <w:noProof/>
            <w:webHidden/>
          </w:rPr>
          <w:fldChar w:fldCharType="begin"/>
        </w:r>
        <w:r w:rsidRPr="00F84C4E">
          <w:rPr>
            <w:rFonts w:asciiTheme="majorHAnsi" w:eastAsia="SimSun" w:hAnsiTheme="majorHAnsi" w:cstheme="majorHAnsi"/>
            <w:b/>
            <w:bCs/>
            <w:caps/>
            <w:noProof/>
            <w:webHidden/>
          </w:rPr>
          <w:instrText xml:space="preserve"> PAGEREF _Toc63850927 \h </w:instrText>
        </w:r>
        <w:r w:rsidRPr="00F84C4E">
          <w:rPr>
            <w:rFonts w:asciiTheme="majorHAnsi" w:eastAsia="SimSun" w:hAnsiTheme="majorHAnsi" w:cstheme="majorHAnsi"/>
            <w:b/>
            <w:bCs/>
            <w:caps/>
            <w:noProof/>
            <w:webHidden/>
          </w:rPr>
        </w:r>
        <w:r w:rsidRPr="00F84C4E">
          <w:rPr>
            <w:rFonts w:asciiTheme="majorHAnsi" w:eastAsia="SimSun" w:hAnsiTheme="majorHAnsi" w:cstheme="majorHAnsi"/>
            <w:b/>
            <w:bCs/>
            <w:caps/>
            <w:noProof/>
            <w:webHidden/>
          </w:rPr>
          <w:fldChar w:fldCharType="separate"/>
        </w:r>
        <w:r w:rsidRPr="00F84C4E">
          <w:rPr>
            <w:rFonts w:asciiTheme="majorHAnsi" w:eastAsia="SimSun" w:hAnsiTheme="majorHAnsi" w:cstheme="majorHAnsi"/>
            <w:b/>
            <w:bCs/>
            <w:caps/>
            <w:noProof/>
            <w:webHidden/>
          </w:rPr>
          <w:t>5</w:t>
        </w:r>
        <w:r w:rsidRPr="00F84C4E">
          <w:rPr>
            <w:rFonts w:asciiTheme="majorHAnsi" w:eastAsia="SimSun" w:hAnsiTheme="majorHAnsi" w:cstheme="majorHAnsi"/>
            <w:b/>
            <w:bCs/>
            <w:caps/>
            <w:noProof/>
            <w:webHidden/>
          </w:rPr>
          <w:fldChar w:fldCharType="end"/>
        </w:r>
      </w:hyperlink>
    </w:p>
    <w:p w14:paraId="57246903" w14:textId="77777777" w:rsidR="00F84C4E" w:rsidRPr="00F84C4E" w:rsidRDefault="00F84C4E" w:rsidP="00F84C4E">
      <w:pPr>
        <w:tabs>
          <w:tab w:val="right" w:leader="dot" w:pos="8777"/>
        </w:tabs>
        <w:spacing w:before="120" w:after="120"/>
        <w:rPr>
          <w:rFonts w:asciiTheme="majorHAnsi" w:eastAsiaTheme="minorEastAsia" w:hAnsiTheme="majorHAnsi" w:cstheme="majorHAnsi"/>
          <w:noProof/>
          <w:lang w:eastAsia="hr-HR"/>
        </w:rPr>
      </w:pPr>
      <w:hyperlink w:anchor="_Toc63850928" w:history="1">
        <w:r w:rsidRPr="00F84C4E">
          <w:rPr>
            <w:rFonts w:asciiTheme="majorHAnsi" w:eastAsia="SimSun" w:hAnsiTheme="majorHAnsi" w:cstheme="majorHAnsi"/>
            <w:b/>
            <w:bCs/>
            <w:caps/>
            <w:noProof/>
            <w:color w:val="0000FF"/>
            <w:u w:val="single"/>
          </w:rPr>
          <w:t>7. MJERE I SURADNJA S NADLEŽNIM TIJELIMA</w:t>
        </w:r>
        <w:r w:rsidRPr="00F84C4E">
          <w:rPr>
            <w:rFonts w:asciiTheme="majorHAnsi" w:eastAsia="SimSun" w:hAnsiTheme="majorHAnsi" w:cstheme="majorHAnsi"/>
            <w:b/>
            <w:bCs/>
            <w:caps/>
            <w:noProof/>
            <w:webHidden/>
          </w:rPr>
          <w:tab/>
        </w:r>
        <w:r w:rsidRPr="00F84C4E">
          <w:rPr>
            <w:rFonts w:asciiTheme="majorHAnsi" w:eastAsia="SimSun" w:hAnsiTheme="majorHAnsi" w:cstheme="majorHAnsi"/>
            <w:b/>
            <w:bCs/>
            <w:caps/>
            <w:noProof/>
            <w:webHidden/>
          </w:rPr>
          <w:fldChar w:fldCharType="begin"/>
        </w:r>
        <w:r w:rsidRPr="00F84C4E">
          <w:rPr>
            <w:rFonts w:asciiTheme="majorHAnsi" w:eastAsia="SimSun" w:hAnsiTheme="majorHAnsi" w:cstheme="majorHAnsi"/>
            <w:b/>
            <w:bCs/>
            <w:caps/>
            <w:noProof/>
            <w:webHidden/>
          </w:rPr>
          <w:instrText xml:space="preserve"> PAGEREF _Toc63850928 \h </w:instrText>
        </w:r>
        <w:r w:rsidRPr="00F84C4E">
          <w:rPr>
            <w:rFonts w:asciiTheme="majorHAnsi" w:eastAsia="SimSun" w:hAnsiTheme="majorHAnsi" w:cstheme="majorHAnsi"/>
            <w:b/>
            <w:bCs/>
            <w:caps/>
            <w:noProof/>
            <w:webHidden/>
          </w:rPr>
        </w:r>
        <w:r w:rsidRPr="00F84C4E">
          <w:rPr>
            <w:rFonts w:asciiTheme="majorHAnsi" w:eastAsia="SimSun" w:hAnsiTheme="majorHAnsi" w:cstheme="majorHAnsi"/>
            <w:b/>
            <w:bCs/>
            <w:caps/>
            <w:noProof/>
            <w:webHidden/>
          </w:rPr>
          <w:fldChar w:fldCharType="separate"/>
        </w:r>
        <w:r w:rsidRPr="00F84C4E">
          <w:rPr>
            <w:rFonts w:asciiTheme="majorHAnsi" w:eastAsia="SimSun" w:hAnsiTheme="majorHAnsi" w:cstheme="majorHAnsi"/>
            <w:b/>
            <w:bCs/>
            <w:caps/>
            <w:noProof/>
            <w:webHidden/>
          </w:rPr>
          <w:t>5</w:t>
        </w:r>
        <w:r w:rsidRPr="00F84C4E">
          <w:rPr>
            <w:rFonts w:asciiTheme="majorHAnsi" w:eastAsia="SimSun" w:hAnsiTheme="majorHAnsi" w:cstheme="majorHAnsi"/>
            <w:b/>
            <w:bCs/>
            <w:caps/>
            <w:noProof/>
            <w:webHidden/>
          </w:rPr>
          <w:fldChar w:fldCharType="end"/>
        </w:r>
      </w:hyperlink>
    </w:p>
    <w:p w14:paraId="2ADD70BB" w14:textId="77777777" w:rsidR="00F84C4E" w:rsidRPr="00F84C4E" w:rsidRDefault="00F84C4E" w:rsidP="00F84C4E">
      <w:pPr>
        <w:tabs>
          <w:tab w:val="left" w:pos="880"/>
          <w:tab w:val="right" w:leader="dot" w:pos="8777"/>
        </w:tabs>
        <w:spacing w:after="0"/>
        <w:ind w:left="220"/>
        <w:rPr>
          <w:rFonts w:asciiTheme="majorHAnsi" w:eastAsiaTheme="minorEastAsia" w:hAnsiTheme="majorHAnsi" w:cstheme="majorHAnsi"/>
          <w:noProof/>
          <w:lang w:eastAsia="hr-HR"/>
          <w14:scene3d>
            <w14:camera w14:prst="orthographicFront"/>
            <w14:lightRig w14:rig="threePt" w14:dir="t">
              <w14:rot w14:lat="0" w14:lon="0" w14:rev="0"/>
            </w14:lightRig>
          </w14:scene3d>
        </w:rPr>
      </w:pPr>
      <w:hyperlink w:anchor="_Toc63850929" w:history="1">
        <w:r w:rsidRPr="00F84C4E">
          <w:rPr>
            <w:rFonts w:asciiTheme="majorHAnsi" w:eastAsia="Times New Roman" w:hAnsiTheme="majorHAnsi" w:cstheme="majorHAnsi"/>
            <w:smallCaps/>
            <w:noProof/>
            <w:color w:val="0000FF"/>
            <w:u w:val="single"/>
            <w:lang w:eastAsia="zh-CN"/>
            <w14:scene3d>
              <w14:camera w14:prst="orthographicFront"/>
              <w14:lightRig w14:rig="threePt" w14:dir="t">
                <w14:rot w14:lat="0" w14:lon="0" w14:rev="0"/>
              </w14:lightRig>
            </w14:scene3d>
          </w:rPr>
          <w:t>7.1.</w:t>
        </w:r>
        <w:r w:rsidRPr="00F84C4E">
          <w:rPr>
            <w:rFonts w:asciiTheme="majorHAnsi" w:eastAsiaTheme="minorEastAsia" w:hAnsiTheme="majorHAnsi" w:cstheme="majorHAnsi"/>
            <w:noProof/>
            <w:lang w:eastAsia="hr-HR"/>
            <w14:scene3d>
              <w14:camera w14:prst="orthographicFront"/>
              <w14:lightRig w14:rig="threePt" w14:dir="t">
                <w14:rot w14:lat="0" w14:lon="0" w14:rev="0"/>
              </w14:lightRig>
            </w14:scene3d>
          </w:rPr>
          <w:tab/>
        </w:r>
        <w:r w:rsidRPr="00F84C4E">
          <w:rPr>
            <w:rFonts w:asciiTheme="majorHAnsi" w:eastAsia="Times New Roman" w:hAnsiTheme="majorHAnsi" w:cstheme="majorHAnsi"/>
            <w:smallCaps/>
            <w:noProof/>
            <w:color w:val="0000FF"/>
            <w:u w:val="single"/>
            <w:lang w:eastAsia="zh-CN"/>
            <w14:scene3d>
              <w14:camera w14:prst="orthographicFront"/>
              <w14:lightRig w14:rig="threePt" w14:dir="t">
                <w14:rot w14:lat="0" w14:lon="0" w14:rev="0"/>
              </w14:lightRig>
            </w14:scene3d>
          </w:rPr>
          <w:t>Povjerenstva za procjenu šteta od prirodnih nepogoda</w:t>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tab/>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fldChar w:fldCharType="begin"/>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instrText xml:space="preserve"> PAGEREF _Toc63850929 \h </w:instrText>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fldChar w:fldCharType="separate"/>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t>5</w:t>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fldChar w:fldCharType="end"/>
        </w:r>
      </w:hyperlink>
    </w:p>
    <w:p w14:paraId="0C3A8B35" w14:textId="77777777" w:rsidR="00F84C4E" w:rsidRPr="00F84C4E" w:rsidRDefault="00F84C4E" w:rsidP="00F84C4E">
      <w:pPr>
        <w:tabs>
          <w:tab w:val="left" w:pos="880"/>
          <w:tab w:val="right" w:leader="dot" w:pos="8777"/>
        </w:tabs>
        <w:spacing w:after="0"/>
        <w:ind w:left="220"/>
        <w:rPr>
          <w:rFonts w:asciiTheme="majorHAnsi" w:eastAsiaTheme="minorEastAsia" w:hAnsiTheme="majorHAnsi" w:cstheme="majorHAnsi"/>
          <w:noProof/>
          <w:lang w:eastAsia="hr-HR"/>
          <w14:scene3d>
            <w14:camera w14:prst="orthographicFront"/>
            <w14:lightRig w14:rig="threePt" w14:dir="t">
              <w14:rot w14:lat="0" w14:lon="0" w14:rev="0"/>
            </w14:lightRig>
          </w14:scene3d>
        </w:rPr>
      </w:pPr>
      <w:hyperlink w:anchor="_Toc63850930" w:history="1">
        <w:r w:rsidRPr="00F84C4E">
          <w:rPr>
            <w:rFonts w:asciiTheme="majorHAnsi" w:eastAsia="Calibri" w:hAnsiTheme="majorHAnsi" w:cstheme="majorHAnsi"/>
            <w:smallCaps/>
            <w:noProof/>
            <w:color w:val="0000FF"/>
            <w:u w:val="single"/>
            <w:lang w:eastAsia="zh-CN"/>
            <w14:scene3d>
              <w14:camera w14:prst="orthographicFront"/>
              <w14:lightRig w14:rig="threePt" w14:dir="t">
                <w14:rot w14:lat="0" w14:lon="0" w14:rev="0"/>
              </w14:lightRig>
            </w14:scene3d>
          </w:rPr>
          <w:t>7.2.</w:t>
        </w:r>
        <w:r w:rsidRPr="00F84C4E">
          <w:rPr>
            <w:rFonts w:asciiTheme="majorHAnsi" w:eastAsiaTheme="minorEastAsia" w:hAnsiTheme="majorHAnsi" w:cstheme="majorHAnsi"/>
            <w:noProof/>
            <w:lang w:eastAsia="hr-HR"/>
            <w14:scene3d>
              <w14:camera w14:prst="orthographicFront"/>
              <w14:lightRig w14:rig="threePt" w14:dir="t">
                <w14:rot w14:lat="0" w14:lon="0" w14:rev="0"/>
              </w14:lightRig>
            </w14:scene3d>
          </w:rPr>
          <w:tab/>
        </w:r>
        <w:r w:rsidRPr="00F84C4E">
          <w:rPr>
            <w:rFonts w:asciiTheme="majorHAnsi" w:eastAsia="Calibri" w:hAnsiTheme="majorHAnsi" w:cstheme="majorHAnsi"/>
            <w:smallCaps/>
            <w:noProof/>
            <w:color w:val="0000FF"/>
            <w:u w:val="single"/>
            <w:lang w:eastAsia="zh-CN"/>
            <w14:scene3d>
              <w14:camera w14:prst="orthographicFront"/>
              <w14:lightRig w14:rig="threePt" w14:dir="t">
                <w14:rot w14:lat="0" w14:lon="0" w14:rev="0"/>
              </w14:lightRig>
            </w14:scene3d>
          </w:rPr>
          <w:t>Agrotehničke mjere</w:t>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tab/>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fldChar w:fldCharType="begin"/>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instrText xml:space="preserve"> PAGEREF _Toc63850930 \h </w:instrText>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fldChar w:fldCharType="separate"/>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t>6</w:t>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fldChar w:fldCharType="end"/>
        </w:r>
      </w:hyperlink>
    </w:p>
    <w:p w14:paraId="3CFB187E" w14:textId="77777777" w:rsidR="00F84C4E" w:rsidRPr="00F84C4E" w:rsidRDefault="00F84C4E" w:rsidP="00F84C4E">
      <w:pPr>
        <w:tabs>
          <w:tab w:val="left" w:pos="880"/>
          <w:tab w:val="right" w:leader="dot" w:pos="8777"/>
        </w:tabs>
        <w:spacing w:after="0"/>
        <w:ind w:left="220"/>
        <w:rPr>
          <w:rFonts w:asciiTheme="majorHAnsi" w:eastAsiaTheme="minorEastAsia" w:hAnsiTheme="majorHAnsi" w:cstheme="majorHAnsi"/>
          <w:noProof/>
          <w:lang w:eastAsia="hr-HR"/>
          <w14:scene3d>
            <w14:camera w14:prst="orthographicFront"/>
            <w14:lightRig w14:rig="threePt" w14:dir="t">
              <w14:rot w14:lat="0" w14:lon="0" w14:rev="0"/>
            </w14:lightRig>
          </w14:scene3d>
        </w:rPr>
      </w:pPr>
      <w:hyperlink w:anchor="_Toc63850931" w:history="1">
        <w:r w:rsidRPr="00F84C4E">
          <w:rPr>
            <w:rFonts w:asciiTheme="majorHAnsi" w:eastAsia="Times New Roman" w:hAnsiTheme="majorHAnsi" w:cstheme="majorHAnsi"/>
            <w:smallCaps/>
            <w:noProof/>
            <w:color w:val="0000FF"/>
            <w:u w:val="single"/>
            <w:lang w:eastAsia="zh-CN"/>
            <w14:scene3d>
              <w14:camera w14:prst="orthographicFront"/>
              <w14:lightRig w14:rig="threePt" w14:dir="t">
                <w14:rot w14:lat="0" w14:lon="0" w14:rev="0"/>
              </w14:lightRig>
            </w14:scene3d>
          </w:rPr>
          <w:t>7.3.</w:t>
        </w:r>
        <w:r w:rsidRPr="00F84C4E">
          <w:rPr>
            <w:rFonts w:asciiTheme="majorHAnsi" w:eastAsiaTheme="minorEastAsia" w:hAnsiTheme="majorHAnsi" w:cstheme="majorHAnsi"/>
            <w:noProof/>
            <w:lang w:eastAsia="hr-HR"/>
            <w14:scene3d>
              <w14:camera w14:prst="orthographicFront"/>
              <w14:lightRig w14:rig="threePt" w14:dir="t">
                <w14:rot w14:lat="0" w14:lon="0" w14:rev="0"/>
              </w14:lightRig>
            </w14:scene3d>
          </w:rPr>
          <w:tab/>
        </w:r>
        <w:r w:rsidRPr="00F84C4E">
          <w:rPr>
            <w:rFonts w:asciiTheme="majorHAnsi" w:eastAsia="Times New Roman" w:hAnsiTheme="majorHAnsi" w:cstheme="majorHAnsi"/>
            <w:smallCaps/>
            <w:noProof/>
            <w:color w:val="0000FF"/>
            <w:u w:val="single"/>
            <w:lang w:eastAsia="zh-CN"/>
            <w14:scene3d>
              <w14:camera w14:prst="orthographicFront"/>
              <w14:lightRig w14:rig="threePt" w14:dir="t">
                <w14:rot w14:lat="0" w14:lon="0" w14:rev="0"/>
              </w14:lightRig>
            </w14:scene3d>
          </w:rPr>
          <w:t>Mjere zaštite od suše</w:t>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tab/>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fldChar w:fldCharType="begin"/>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instrText xml:space="preserve"> PAGEREF _Toc63850931 \h </w:instrText>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fldChar w:fldCharType="separate"/>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t>6</w:t>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fldChar w:fldCharType="end"/>
        </w:r>
      </w:hyperlink>
    </w:p>
    <w:p w14:paraId="07E76202" w14:textId="77777777" w:rsidR="00F84C4E" w:rsidRPr="00F84C4E" w:rsidRDefault="00F84C4E" w:rsidP="00F84C4E">
      <w:pPr>
        <w:tabs>
          <w:tab w:val="left" w:pos="880"/>
          <w:tab w:val="right" w:leader="dot" w:pos="8777"/>
        </w:tabs>
        <w:spacing w:after="0"/>
        <w:ind w:left="220"/>
        <w:rPr>
          <w:rFonts w:asciiTheme="majorHAnsi" w:eastAsiaTheme="minorEastAsia" w:hAnsiTheme="majorHAnsi" w:cstheme="majorHAnsi"/>
          <w:noProof/>
          <w:lang w:eastAsia="hr-HR"/>
          <w14:scene3d>
            <w14:camera w14:prst="orthographicFront"/>
            <w14:lightRig w14:rig="threePt" w14:dir="t">
              <w14:rot w14:lat="0" w14:lon="0" w14:rev="0"/>
            </w14:lightRig>
          </w14:scene3d>
        </w:rPr>
      </w:pPr>
      <w:hyperlink w:anchor="_Toc63850932" w:history="1">
        <w:r w:rsidRPr="00F84C4E">
          <w:rPr>
            <w:rFonts w:asciiTheme="majorHAnsi" w:eastAsia="Times New Roman" w:hAnsiTheme="majorHAnsi" w:cstheme="majorHAnsi"/>
            <w:smallCaps/>
            <w:noProof/>
            <w:color w:val="0000FF"/>
            <w:u w:val="single"/>
            <w:lang w:eastAsia="zh-CN"/>
            <w14:scene3d>
              <w14:camera w14:prst="orthographicFront"/>
              <w14:lightRig w14:rig="threePt" w14:dir="t">
                <w14:rot w14:lat="0" w14:lon="0" w14:rev="0"/>
              </w14:lightRig>
            </w14:scene3d>
          </w:rPr>
          <w:t>7.4.</w:t>
        </w:r>
        <w:r w:rsidRPr="00F84C4E">
          <w:rPr>
            <w:rFonts w:asciiTheme="majorHAnsi" w:eastAsiaTheme="minorEastAsia" w:hAnsiTheme="majorHAnsi" w:cstheme="majorHAnsi"/>
            <w:noProof/>
            <w:lang w:eastAsia="hr-HR"/>
            <w14:scene3d>
              <w14:camera w14:prst="orthographicFront"/>
              <w14:lightRig w14:rig="threePt" w14:dir="t">
                <w14:rot w14:lat="0" w14:lon="0" w14:rev="0"/>
              </w14:lightRig>
            </w14:scene3d>
          </w:rPr>
          <w:tab/>
        </w:r>
        <w:r w:rsidRPr="00F84C4E">
          <w:rPr>
            <w:rFonts w:asciiTheme="majorHAnsi" w:eastAsia="Times New Roman" w:hAnsiTheme="majorHAnsi" w:cstheme="majorHAnsi"/>
            <w:smallCaps/>
            <w:noProof/>
            <w:color w:val="0000FF"/>
            <w:u w:val="single"/>
            <w:lang w:eastAsia="zh-CN"/>
            <w14:scene3d>
              <w14:camera w14:prst="orthographicFront"/>
              <w14:lightRig w14:rig="threePt" w14:dir="t">
                <w14:rot w14:lat="0" w14:lon="0" w14:rev="0"/>
              </w14:lightRig>
            </w14:scene3d>
          </w:rPr>
          <w:t>Mjere civilne zaštite</w:t>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tab/>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fldChar w:fldCharType="begin"/>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instrText xml:space="preserve"> PAGEREF _Toc63850932 \h </w:instrText>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fldChar w:fldCharType="separate"/>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t>6</w:t>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fldChar w:fldCharType="end"/>
        </w:r>
      </w:hyperlink>
    </w:p>
    <w:p w14:paraId="52A79E19" w14:textId="77777777" w:rsidR="00F84C4E" w:rsidRPr="00F84C4E" w:rsidRDefault="00F84C4E" w:rsidP="00F84C4E">
      <w:pPr>
        <w:tabs>
          <w:tab w:val="left" w:pos="880"/>
          <w:tab w:val="right" w:leader="dot" w:pos="8777"/>
        </w:tabs>
        <w:spacing w:after="0"/>
        <w:ind w:left="220"/>
        <w:rPr>
          <w:rFonts w:asciiTheme="majorHAnsi" w:eastAsiaTheme="minorEastAsia" w:hAnsiTheme="majorHAnsi" w:cstheme="majorHAnsi"/>
          <w:noProof/>
          <w:lang w:eastAsia="hr-HR"/>
          <w14:scene3d>
            <w14:camera w14:prst="orthographicFront"/>
            <w14:lightRig w14:rig="threePt" w14:dir="t">
              <w14:rot w14:lat="0" w14:lon="0" w14:rev="0"/>
            </w14:lightRig>
          </w14:scene3d>
        </w:rPr>
      </w:pPr>
      <w:hyperlink w:anchor="_Toc63850933" w:history="1">
        <w:r w:rsidRPr="00F84C4E">
          <w:rPr>
            <w:rFonts w:asciiTheme="majorHAnsi" w:eastAsia="Times New Roman" w:hAnsiTheme="majorHAnsi" w:cstheme="majorHAnsi"/>
            <w:smallCaps/>
            <w:noProof/>
            <w:color w:val="0000FF"/>
            <w:u w:val="single"/>
            <w:lang w:eastAsia="zh-CN"/>
            <w14:scene3d>
              <w14:camera w14:prst="orthographicFront"/>
              <w14:lightRig w14:rig="threePt" w14:dir="t">
                <w14:rot w14:lat="0" w14:lon="0" w14:rev="0"/>
              </w14:lightRig>
            </w14:scene3d>
          </w:rPr>
          <w:t>7.5.</w:t>
        </w:r>
        <w:r w:rsidRPr="00F84C4E">
          <w:rPr>
            <w:rFonts w:asciiTheme="majorHAnsi" w:eastAsiaTheme="minorEastAsia" w:hAnsiTheme="majorHAnsi" w:cstheme="majorHAnsi"/>
            <w:noProof/>
            <w:lang w:eastAsia="hr-HR"/>
            <w14:scene3d>
              <w14:camera w14:prst="orthographicFront"/>
              <w14:lightRig w14:rig="threePt" w14:dir="t">
                <w14:rot w14:lat="0" w14:lon="0" w14:rev="0"/>
              </w14:lightRig>
            </w14:scene3d>
          </w:rPr>
          <w:tab/>
        </w:r>
        <w:r w:rsidRPr="00F84C4E">
          <w:rPr>
            <w:rFonts w:asciiTheme="majorHAnsi" w:eastAsia="Times New Roman" w:hAnsiTheme="majorHAnsi" w:cstheme="majorHAnsi"/>
            <w:smallCaps/>
            <w:noProof/>
            <w:color w:val="0000FF"/>
            <w:u w:val="single"/>
            <w:lang w:eastAsia="zh-CN"/>
            <w14:scene3d>
              <w14:camera w14:prst="orthographicFront"/>
              <w14:lightRig w14:rig="threePt" w14:dir="t">
                <w14:rot w14:lat="0" w14:lon="0" w14:rev="0"/>
              </w14:lightRig>
            </w14:scene3d>
          </w:rPr>
          <w:t>Mjere zaštite od požara</w:t>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tab/>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fldChar w:fldCharType="begin"/>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instrText xml:space="preserve"> PAGEREF _Toc63850933 \h </w:instrText>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fldChar w:fldCharType="separate"/>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t>7</w:t>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fldChar w:fldCharType="end"/>
        </w:r>
      </w:hyperlink>
    </w:p>
    <w:p w14:paraId="036907D7" w14:textId="77777777" w:rsidR="00F84C4E" w:rsidRPr="00F84C4E" w:rsidRDefault="00F84C4E" w:rsidP="00F84C4E">
      <w:pPr>
        <w:tabs>
          <w:tab w:val="left" w:pos="880"/>
          <w:tab w:val="right" w:leader="dot" w:pos="8777"/>
        </w:tabs>
        <w:spacing w:after="0"/>
        <w:ind w:left="220"/>
        <w:rPr>
          <w:rFonts w:asciiTheme="majorHAnsi" w:eastAsiaTheme="minorEastAsia" w:hAnsiTheme="majorHAnsi" w:cstheme="majorHAnsi"/>
          <w:noProof/>
          <w:lang w:eastAsia="hr-HR"/>
          <w14:scene3d>
            <w14:camera w14:prst="orthographicFront"/>
            <w14:lightRig w14:rig="threePt" w14:dir="t">
              <w14:rot w14:lat="0" w14:lon="0" w14:rev="0"/>
            </w14:lightRig>
          </w14:scene3d>
        </w:rPr>
      </w:pPr>
      <w:hyperlink w:anchor="_Toc63850934" w:history="1">
        <w:r w:rsidRPr="00F84C4E">
          <w:rPr>
            <w:rFonts w:asciiTheme="majorHAnsi" w:eastAsia="Times New Roman" w:hAnsiTheme="majorHAnsi" w:cstheme="majorHAnsi"/>
            <w:smallCaps/>
            <w:noProof/>
            <w:color w:val="0000FF"/>
            <w:u w:val="single"/>
            <w:lang w:eastAsia="zh-CN"/>
            <w14:scene3d>
              <w14:camera w14:prst="orthographicFront"/>
              <w14:lightRig w14:rig="threePt" w14:dir="t">
                <w14:rot w14:lat="0" w14:lon="0" w14:rev="0"/>
              </w14:lightRig>
            </w14:scene3d>
          </w:rPr>
          <w:t>7.6.</w:t>
        </w:r>
        <w:r w:rsidRPr="00F84C4E">
          <w:rPr>
            <w:rFonts w:asciiTheme="majorHAnsi" w:eastAsiaTheme="minorEastAsia" w:hAnsiTheme="majorHAnsi" w:cstheme="majorHAnsi"/>
            <w:noProof/>
            <w:lang w:eastAsia="hr-HR"/>
            <w14:scene3d>
              <w14:camera w14:prst="orthographicFront"/>
              <w14:lightRig w14:rig="threePt" w14:dir="t">
                <w14:rot w14:lat="0" w14:lon="0" w14:rev="0"/>
              </w14:lightRig>
            </w14:scene3d>
          </w:rPr>
          <w:tab/>
        </w:r>
        <w:r w:rsidRPr="00F84C4E">
          <w:rPr>
            <w:rFonts w:asciiTheme="majorHAnsi" w:eastAsia="Times New Roman" w:hAnsiTheme="majorHAnsi" w:cstheme="majorHAnsi"/>
            <w:smallCaps/>
            <w:noProof/>
            <w:color w:val="0000FF"/>
            <w:u w:val="single"/>
            <w:lang w:eastAsia="zh-CN"/>
            <w14:scene3d>
              <w14:camera w14:prst="orthographicFront"/>
              <w14:lightRig w14:rig="threePt" w14:dir="t">
                <w14:rot w14:lat="0" w14:lon="0" w14:rev="0"/>
              </w14:lightRig>
            </w14:scene3d>
          </w:rPr>
          <w:t>Mjere od poplave</w:t>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tab/>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fldChar w:fldCharType="begin"/>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instrText xml:space="preserve"> PAGEREF _Toc63850934 \h </w:instrText>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fldChar w:fldCharType="separate"/>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t>7</w:t>
        </w:r>
        <w:r w:rsidRPr="00F84C4E">
          <w:rPr>
            <w:rFonts w:asciiTheme="majorHAnsi" w:eastAsia="Times New Roman" w:hAnsiTheme="majorHAnsi" w:cstheme="majorHAnsi"/>
            <w:smallCaps/>
            <w:noProof/>
            <w:webHidden/>
            <w:lang w:eastAsia="zh-CN"/>
            <w14:scene3d>
              <w14:camera w14:prst="orthographicFront"/>
              <w14:lightRig w14:rig="threePt" w14:dir="t">
                <w14:rot w14:lat="0" w14:lon="0" w14:rev="0"/>
              </w14:lightRig>
            </w14:scene3d>
          </w:rPr>
          <w:fldChar w:fldCharType="end"/>
        </w:r>
      </w:hyperlink>
    </w:p>
    <w:p w14:paraId="6F5E8604" w14:textId="77777777" w:rsidR="00F84C4E" w:rsidRPr="00F84C4E" w:rsidRDefault="00F84C4E" w:rsidP="00F84C4E">
      <w:pPr>
        <w:tabs>
          <w:tab w:val="right" w:leader="dot" w:pos="8777"/>
        </w:tabs>
        <w:spacing w:before="120" w:after="120"/>
        <w:rPr>
          <w:rFonts w:asciiTheme="majorHAnsi" w:eastAsiaTheme="minorEastAsia" w:hAnsiTheme="majorHAnsi" w:cstheme="majorHAnsi"/>
          <w:noProof/>
          <w:lang w:eastAsia="hr-HR"/>
        </w:rPr>
      </w:pPr>
      <w:hyperlink w:anchor="_Toc63850935" w:history="1">
        <w:r w:rsidRPr="00F84C4E">
          <w:rPr>
            <w:rFonts w:asciiTheme="majorHAnsi" w:eastAsia="SimSun" w:hAnsiTheme="majorHAnsi" w:cstheme="majorHAnsi"/>
            <w:b/>
            <w:bCs/>
            <w:caps/>
            <w:noProof/>
            <w:color w:val="0000FF"/>
            <w:u w:val="single"/>
          </w:rPr>
          <w:t>8. ZAKLJUČAK</w:t>
        </w:r>
        <w:r w:rsidRPr="00F84C4E">
          <w:rPr>
            <w:rFonts w:asciiTheme="majorHAnsi" w:eastAsia="SimSun" w:hAnsiTheme="majorHAnsi" w:cstheme="majorHAnsi"/>
            <w:b/>
            <w:bCs/>
            <w:caps/>
            <w:noProof/>
            <w:webHidden/>
          </w:rPr>
          <w:tab/>
        </w:r>
        <w:r w:rsidRPr="00F84C4E">
          <w:rPr>
            <w:rFonts w:asciiTheme="majorHAnsi" w:eastAsia="SimSun" w:hAnsiTheme="majorHAnsi" w:cstheme="majorHAnsi"/>
            <w:b/>
            <w:bCs/>
            <w:caps/>
            <w:noProof/>
            <w:webHidden/>
          </w:rPr>
          <w:fldChar w:fldCharType="begin"/>
        </w:r>
        <w:r w:rsidRPr="00F84C4E">
          <w:rPr>
            <w:rFonts w:asciiTheme="majorHAnsi" w:eastAsia="SimSun" w:hAnsiTheme="majorHAnsi" w:cstheme="majorHAnsi"/>
            <w:b/>
            <w:bCs/>
            <w:caps/>
            <w:noProof/>
            <w:webHidden/>
          </w:rPr>
          <w:instrText xml:space="preserve"> PAGEREF _Toc63850935 \h </w:instrText>
        </w:r>
        <w:r w:rsidRPr="00F84C4E">
          <w:rPr>
            <w:rFonts w:asciiTheme="majorHAnsi" w:eastAsia="SimSun" w:hAnsiTheme="majorHAnsi" w:cstheme="majorHAnsi"/>
            <w:b/>
            <w:bCs/>
            <w:caps/>
            <w:noProof/>
            <w:webHidden/>
          </w:rPr>
        </w:r>
        <w:r w:rsidRPr="00F84C4E">
          <w:rPr>
            <w:rFonts w:asciiTheme="majorHAnsi" w:eastAsia="SimSun" w:hAnsiTheme="majorHAnsi" w:cstheme="majorHAnsi"/>
            <w:b/>
            <w:bCs/>
            <w:caps/>
            <w:noProof/>
            <w:webHidden/>
          </w:rPr>
          <w:fldChar w:fldCharType="separate"/>
        </w:r>
        <w:r w:rsidRPr="00F84C4E">
          <w:rPr>
            <w:rFonts w:asciiTheme="majorHAnsi" w:eastAsia="SimSun" w:hAnsiTheme="majorHAnsi" w:cstheme="majorHAnsi"/>
            <w:b/>
            <w:bCs/>
            <w:caps/>
            <w:noProof/>
            <w:webHidden/>
          </w:rPr>
          <w:t>7</w:t>
        </w:r>
        <w:r w:rsidRPr="00F84C4E">
          <w:rPr>
            <w:rFonts w:asciiTheme="majorHAnsi" w:eastAsia="SimSun" w:hAnsiTheme="majorHAnsi" w:cstheme="majorHAnsi"/>
            <w:b/>
            <w:bCs/>
            <w:caps/>
            <w:noProof/>
            <w:webHidden/>
          </w:rPr>
          <w:fldChar w:fldCharType="end"/>
        </w:r>
      </w:hyperlink>
    </w:p>
    <w:p w14:paraId="1848292A" w14:textId="77777777" w:rsidR="00F84C4E" w:rsidRPr="00F84C4E" w:rsidRDefault="00F84C4E" w:rsidP="00F84C4E">
      <w:pPr>
        <w:spacing w:after="0" w:line="276" w:lineRule="auto"/>
        <w:jc w:val="center"/>
        <w:rPr>
          <w:rFonts w:asciiTheme="majorHAnsi" w:eastAsia="Times New Roman" w:hAnsiTheme="majorHAnsi" w:cstheme="majorHAnsi"/>
          <w:b/>
          <w:sz w:val="24"/>
          <w:szCs w:val="24"/>
          <w:lang w:eastAsia="hr-HR"/>
        </w:rPr>
      </w:pPr>
      <w:r w:rsidRPr="00F84C4E">
        <w:rPr>
          <w:rFonts w:asciiTheme="majorHAnsi" w:eastAsia="Times New Roman" w:hAnsiTheme="majorHAnsi" w:cstheme="majorHAnsi"/>
          <w:b/>
          <w:lang w:eastAsia="hr-HR"/>
        </w:rPr>
        <w:fldChar w:fldCharType="end"/>
      </w:r>
    </w:p>
    <w:p w14:paraId="235FDE57" w14:textId="77777777" w:rsidR="00F84C4E" w:rsidRPr="00F84C4E" w:rsidRDefault="00F84C4E" w:rsidP="00F84C4E">
      <w:pPr>
        <w:spacing w:after="0" w:line="276" w:lineRule="auto"/>
        <w:jc w:val="center"/>
        <w:rPr>
          <w:rFonts w:eastAsia="Times New Roman" w:cstheme="minorHAnsi"/>
          <w:bCs/>
          <w:sz w:val="24"/>
          <w:szCs w:val="24"/>
          <w:lang w:eastAsia="hr-HR"/>
        </w:rPr>
      </w:pPr>
    </w:p>
    <w:p w14:paraId="2FE17E48" w14:textId="77777777" w:rsidR="00F84C4E" w:rsidRPr="00F84C4E" w:rsidRDefault="00F84C4E" w:rsidP="00F84C4E">
      <w:pPr>
        <w:spacing w:after="0" w:line="276" w:lineRule="auto"/>
        <w:jc w:val="center"/>
        <w:rPr>
          <w:rFonts w:eastAsia="Times New Roman" w:cstheme="minorHAnsi"/>
          <w:bCs/>
          <w:sz w:val="24"/>
          <w:szCs w:val="24"/>
          <w:lang w:eastAsia="hr-HR"/>
        </w:rPr>
      </w:pPr>
    </w:p>
    <w:p w14:paraId="78B65F5A" w14:textId="77777777" w:rsidR="00F84C4E" w:rsidRPr="00F84C4E" w:rsidRDefault="00F84C4E" w:rsidP="00F84C4E">
      <w:pPr>
        <w:spacing w:after="0" w:line="276" w:lineRule="auto"/>
        <w:jc w:val="center"/>
        <w:rPr>
          <w:rFonts w:eastAsia="Times New Roman" w:cstheme="minorHAnsi"/>
          <w:bCs/>
          <w:sz w:val="24"/>
          <w:szCs w:val="24"/>
          <w:lang w:eastAsia="hr-HR"/>
        </w:rPr>
      </w:pPr>
    </w:p>
    <w:p w14:paraId="0774FFAD" w14:textId="77777777" w:rsidR="00F84C4E" w:rsidRPr="00F84C4E" w:rsidRDefault="00F84C4E" w:rsidP="00F84C4E">
      <w:pPr>
        <w:spacing w:after="0" w:line="276" w:lineRule="auto"/>
        <w:jc w:val="center"/>
        <w:rPr>
          <w:rFonts w:eastAsia="Times New Roman" w:cstheme="minorHAnsi"/>
          <w:bCs/>
          <w:sz w:val="24"/>
          <w:szCs w:val="24"/>
          <w:lang w:eastAsia="hr-HR"/>
        </w:rPr>
      </w:pPr>
    </w:p>
    <w:p w14:paraId="2E814C9E" w14:textId="77777777" w:rsidR="00F84C4E" w:rsidRPr="00F84C4E" w:rsidRDefault="00F84C4E" w:rsidP="00F84C4E">
      <w:pPr>
        <w:spacing w:after="0" w:line="276" w:lineRule="auto"/>
        <w:jc w:val="center"/>
        <w:rPr>
          <w:rFonts w:eastAsia="Times New Roman" w:cstheme="minorHAnsi"/>
          <w:bCs/>
          <w:sz w:val="24"/>
          <w:szCs w:val="24"/>
          <w:lang w:eastAsia="hr-HR"/>
        </w:rPr>
      </w:pPr>
    </w:p>
    <w:p w14:paraId="316508CA" w14:textId="77777777" w:rsidR="00F84C4E" w:rsidRPr="00F84C4E" w:rsidRDefault="00F84C4E" w:rsidP="00F84C4E">
      <w:pPr>
        <w:spacing w:after="0" w:line="276" w:lineRule="auto"/>
        <w:jc w:val="center"/>
        <w:rPr>
          <w:rFonts w:eastAsia="Times New Roman" w:cstheme="minorHAnsi"/>
          <w:bCs/>
          <w:sz w:val="24"/>
          <w:szCs w:val="24"/>
          <w:lang w:eastAsia="hr-HR"/>
        </w:rPr>
      </w:pPr>
    </w:p>
    <w:p w14:paraId="0C0EFA7D" w14:textId="77777777" w:rsidR="00F84C4E" w:rsidRPr="00F84C4E" w:rsidRDefault="00F84C4E" w:rsidP="00F84C4E">
      <w:pPr>
        <w:spacing w:after="0" w:line="276" w:lineRule="auto"/>
        <w:jc w:val="center"/>
        <w:rPr>
          <w:rFonts w:eastAsia="Times New Roman" w:cstheme="minorHAnsi"/>
          <w:bCs/>
          <w:sz w:val="24"/>
          <w:szCs w:val="24"/>
          <w:lang w:eastAsia="hr-HR"/>
        </w:rPr>
      </w:pPr>
    </w:p>
    <w:p w14:paraId="35AC3D5D" w14:textId="77777777" w:rsidR="00F84C4E" w:rsidRPr="00F84C4E" w:rsidRDefault="00F84C4E" w:rsidP="00F84C4E">
      <w:pPr>
        <w:spacing w:after="0" w:line="276" w:lineRule="auto"/>
        <w:jc w:val="center"/>
        <w:rPr>
          <w:rFonts w:eastAsia="Times New Roman" w:cstheme="minorHAnsi"/>
          <w:bCs/>
          <w:sz w:val="24"/>
          <w:szCs w:val="24"/>
          <w:lang w:eastAsia="hr-HR"/>
        </w:rPr>
      </w:pPr>
    </w:p>
    <w:p w14:paraId="2BBAFC37" w14:textId="77777777" w:rsidR="00F84C4E" w:rsidRPr="00F84C4E" w:rsidRDefault="00F84C4E" w:rsidP="00F84C4E">
      <w:pPr>
        <w:spacing w:after="0" w:line="276" w:lineRule="auto"/>
        <w:jc w:val="center"/>
        <w:rPr>
          <w:rFonts w:eastAsia="Times New Roman" w:cstheme="minorHAnsi"/>
          <w:bCs/>
          <w:sz w:val="24"/>
          <w:szCs w:val="24"/>
          <w:lang w:eastAsia="hr-HR"/>
        </w:rPr>
      </w:pPr>
    </w:p>
    <w:p w14:paraId="3F6AA53E" w14:textId="77777777" w:rsidR="00F84C4E" w:rsidRPr="00F84C4E" w:rsidRDefault="00F84C4E" w:rsidP="00F84C4E">
      <w:pPr>
        <w:spacing w:after="0" w:line="276" w:lineRule="auto"/>
        <w:jc w:val="center"/>
        <w:rPr>
          <w:rFonts w:eastAsia="Times New Roman" w:cstheme="minorHAnsi"/>
          <w:bCs/>
          <w:sz w:val="24"/>
          <w:szCs w:val="24"/>
          <w:lang w:eastAsia="hr-HR"/>
        </w:rPr>
        <w:sectPr w:rsidR="00F84C4E" w:rsidRPr="00F84C4E" w:rsidSect="00731F0F">
          <w:pgSz w:w="11906" w:h="16838"/>
          <w:pgMar w:top="1418" w:right="1418" w:bottom="1418" w:left="1701" w:header="709" w:footer="709" w:gutter="0"/>
          <w:cols w:space="708"/>
          <w:docGrid w:linePitch="360"/>
        </w:sectPr>
      </w:pPr>
    </w:p>
    <w:p w14:paraId="79521E80" w14:textId="77777777" w:rsidR="00F84C4E" w:rsidRPr="00F84C4E" w:rsidRDefault="00F84C4E" w:rsidP="00F84C4E">
      <w:pPr>
        <w:keepNext/>
        <w:keepLines/>
        <w:spacing w:before="360" w:after="240" w:line="276" w:lineRule="auto"/>
        <w:jc w:val="both"/>
        <w:outlineLvl w:val="0"/>
        <w:rPr>
          <w:rFonts w:ascii="Calibri Light" w:eastAsia="Times New Roman" w:hAnsi="Calibri Light" w:cs="Times New Roman"/>
          <w:b/>
          <w:bCs/>
          <w:sz w:val="26"/>
          <w:szCs w:val="28"/>
          <w:lang w:eastAsia="zh-CN"/>
        </w:rPr>
      </w:pPr>
      <w:bookmarkStart w:id="4" w:name="_Toc63850922"/>
      <w:r w:rsidRPr="00F84C4E">
        <w:rPr>
          <w:rFonts w:ascii="Calibri Light" w:eastAsia="Times New Roman" w:hAnsi="Calibri Light" w:cs="Times New Roman"/>
          <w:b/>
          <w:bCs/>
          <w:sz w:val="26"/>
          <w:szCs w:val="28"/>
          <w:lang w:eastAsia="zh-CN"/>
        </w:rPr>
        <w:lastRenderedPageBreak/>
        <w:t>UVOD</w:t>
      </w:r>
      <w:bookmarkEnd w:id="4"/>
      <w:r w:rsidRPr="00F84C4E">
        <w:rPr>
          <w:rFonts w:ascii="Calibri Light" w:eastAsia="Times New Roman" w:hAnsi="Calibri Light" w:cs="Times New Roman"/>
          <w:b/>
          <w:bCs/>
          <w:sz w:val="26"/>
          <w:szCs w:val="28"/>
          <w:lang w:eastAsia="zh-CN"/>
        </w:rPr>
        <w:t xml:space="preserve"> </w:t>
      </w:r>
    </w:p>
    <w:p w14:paraId="5E6912AD"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r w:rsidRPr="00F84C4E">
        <w:rPr>
          <w:rFonts w:eastAsia="Calibri" w:cstheme="minorHAnsi"/>
          <w:sz w:val="24"/>
          <w:lang w:eastAsia="hr-HR"/>
        </w:rPr>
        <w:t xml:space="preserve">Temeljem članka 17. stavka 1. Zakona o ublažavanju i uklanjanju posljedica prirodnih nepogoda („Narodne novine“, broj 16/19) (u daljnjem tekstu: </w:t>
      </w:r>
      <w:r w:rsidRPr="00F84C4E">
        <w:rPr>
          <w:rFonts w:eastAsia="Calibri" w:cstheme="minorHAnsi"/>
          <w:i/>
          <w:iCs/>
          <w:sz w:val="24"/>
          <w:lang w:eastAsia="hr-HR"/>
        </w:rPr>
        <w:t>Zakon</w:t>
      </w:r>
      <w:r w:rsidRPr="00F84C4E">
        <w:rPr>
          <w:rFonts w:eastAsia="Calibri" w:cstheme="minorHAnsi"/>
          <w:sz w:val="24"/>
          <w:lang w:eastAsia="hr-HR"/>
        </w:rPr>
        <w:t xml:space="preserve">), predstavničko tijelo jedinice lokalne i područne (regionalne) samouprave do 30. studenog tekuće godine donosi Plan djelovanja za sljedeću kalendarsku godinu radi određenja mjera i postupanja djelomične sanacije šteta od prirodnih nepogoda. </w:t>
      </w:r>
    </w:p>
    <w:p w14:paraId="7FFE728D"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r w:rsidRPr="00F84C4E">
        <w:rPr>
          <w:rFonts w:eastAsia="Calibri" w:cstheme="minorHAnsi"/>
          <w:sz w:val="24"/>
          <w:lang w:eastAsia="hr-HR"/>
        </w:rPr>
        <w:t xml:space="preserve">Općinsko vijeće Općine Plitvička Jezera je na svojoj 23. sjednici održanoj dana 22. srpnja 2020. godine, donijelo Plan djelovanja Općine Plitvička Jezera u području prirodnih nepogoda za 2020. godinu („Službeni glasnik Općine Plitvička Jezera“, broj 7/20). </w:t>
      </w:r>
    </w:p>
    <w:p w14:paraId="5F7D8727"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r w:rsidRPr="00F84C4E">
        <w:rPr>
          <w:rFonts w:eastAsia="Calibri" w:cstheme="minorHAnsi"/>
          <w:sz w:val="24"/>
          <w:lang w:eastAsia="hr-HR"/>
        </w:rPr>
        <w:t>Člankom 17. stavkom 3. Zakona izvršno tijelo jedinice lokalne i područne (regionalne) samouprave podnosi predstavničkom tijelu jedinice lokalne i područne (regionalne) samouprave do 31. ožujka tekuće godine, izvješće o izvršenju plana djelovanja za proteklu kalendarsku godinu.</w:t>
      </w:r>
    </w:p>
    <w:p w14:paraId="6DB6CDCA" w14:textId="77777777" w:rsidR="00F84C4E" w:rsidRPr="00F84C4E" w:rsidRDefault="00F84C4E" w:rsidP="00F84C4E">
      <w:pPr>
        <w:keepNext/>
        <w:keepLines/>
        <w:spacing w:before="360" w:after="240" w:line="276" w:lineRule="auto"/>
        <w:jc w:val="both"/>
        <w:outlineLvl w:val="0"/>
        <w:rPr>
          <w:rFonts w:ascii="Calibri Light" w:eastAsia="Times New Roman" w:hAnsi="Calibri Light" w:cs="Times New Roman"/>
          <w:b/>
          <w:bCs/>
          <w:sz w:val="26"/>
          <w:szCs w:val="28"/>
          <w:lang w:eastAsia="zh-CN"/>
        </w:rPr>
      </w:pPr>
      <w:bookmarkStart w:id="5" w:name="_Toc63850923"/>
      <w:r w:rsidRPr="00F84C4E">
        <w:rPr>
          <w:rFonts w:ascii="Calibri Light" w:eastAsia="Times New Roman" w:hAnsi="Calibri Light" w:cs="Times New Roman"/>
          <w:b/>
          <w:bCs/>
          <w:sz w:val="26"/>
          <w:szCs w:val="28"/>
          <w:lang w:eastAsia="zh-CN"/>
        </w:rPr>
        <w:t>PRIRODNE NEPOGODE</w:t>
      </w:r>
      <w:bookmarkEnd w:id="5"/>
    </w:p>
    <w:p w14:paraId="1901AA6F"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rPr>
      </w:pPr>
      <w:r w:rsidRPr="00F84C4E">
        <w:rPr>
          <w:rFonts w:eastAsia="Calibri" w:cstheme="minorHAnsi"/>
          <w:sz w:val="24"/>
          <w:lang w:eastAsia="hr-HR"/>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6FF4151A"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r w:rsidRPr="00F84C4E">
        <w:rPr>
          <w:rFonts w:eastAsia="Calibri" w:cstheme="minorHAnsi"/>
          <w:sz w:val="24"/>
          <w:lang w:eastAsia="hr-HR"/>
        </w:rPr>
        <w:t>Prirodnim nepogodama smatraju se: potres, olujni, orkanski i ostali jak vjetar, požar, poplava, suša, tuča, mraz, izvanredno velika visina snijega, snježni nanos i lavina, nagomilavanje leda na vodotocima, klizanje, tečenje, odronjavanje i prevrtanje zemljišta te druge pojave takva opsega koje, ovisno o mjesnim prilikama, uzrokuju bitne poremećaje u životu ljudi na određenom području.</w:t>
      </w:r>
    </w:p>
    <w:p w14:paraId="01DA69CE"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r w:rsidRPr="00F84C4E">
        <w:rPr>
          <w:rFonts w:eastAsia="Calibri" w:cstheme="minorHAnsi"/>
          <w:sz w:val="24"/>
          <w:lang w:eastAsia="hr-HR"/>
        </w:rPr>
        <w:t>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Skupine dobara za koje se utvrđuje šteta: građevine, oprema, zemljište, dugogodišnji nasadi, šume, stoka, obrtna sredstva, ostala sredstva i dobra.</w:t>
      </w:r>
    </w:p>
    <w:p w14:paraId="3319B1EB"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r w:rsidRPr="00F84C4E">
        <w:rPr>
          <w:rFonts w:eastAsia="Calibri" w:cstheme="minorHAnsi"/>
          <w:sz w:val="24"/>
          <w:lang w:eastAsia="hr-HR"/>
        </w:rPr>
        <w:t>Prirodna nepogoda može se proglasiti ako je vrijednost ukupne izravne štete najmanje 20% vrijednosti izvornih prihoda Općine Plitvička Jezera za prethodnu godinu ili ako je prirod (rod) umanjen najmanje 30% prethodnog trogodišnjeg prosjeka na području Općine Plitvička Jezera ili ako je nepogoda umanjila vrijednost imovine na području Općine Plitvička Jezera najmanje 30%. Ispunjenje uvjeta za proglašenje prirodne nepogode utvrđuje Općinsko povjerenstvo za procjenu šteta od prirodnih nepogoda Općine Plitvička Jezera.</w:t>
      </w:r>
    </w:p>
    <w:p w14:paraId="7BCB530B" w14:textId="77777777" w:rsidR="00F84C4E" w:rsidRPr="00F84C4E" w:rsidRDefault="00F84C4E" w:rsidP="00F84C4E">
      <w:pPr>
        <w:suppressAutoHyphens/>
        <w:autoSpaceDN w:val="0"/>
        <w:spacing w:after="120" w:line="276" w:lineRule="auto"/>
        <w:ind w:firstLine="709"/>
        <w:jc w:val="both"/>
        <w:textAlignment w:val="baseline"/>
        <w:rPr>
          <w:rFonts w:eastAsia="Times New Roman" w:cstheme="minorHAnsi"/>
          <w:sz w:val="24"/>
          <w:szCs w:val="24"/>
          <w:lang w:eastAsia="hr-HR"/>
        </w:rPr>
      </w:pPr>
      <w:r w:rsidRPr="00F84C4E">
        <w:rPr>
          <w:rFonts w:eastAsia="Calibri" w:cstheme="minorHAnsi"/>
          <w:sz w:val="24"/>
          <w:lang w:eastAsia="hr-HR"/>
        </w:rPr>
        <w:t xml:space="preserve">Za područje Općine Plitvička Jezera u 2020. godini </w:t>
      </w:r>
      <w:r w:rsidRPr="00F84C4E">
        <w:rPr>
          <w:rFonts w:eastAsia="Times New Roman" w:cstheme="minorHAnsi"/>
          <w:sz w:val="24"/>
          <w:szCs w:val="24"/>
          <w:lang w:eastAsia="hr-HR"/>
        </w:rPr>
        <w:t>nisu proglašene prirodne nepogode.</w:t>
      </w:r>
    </w:p>
    <w:p w14:paraId="423DD990" w14:textId="77777777" w:rsidR="00F84C4E" w:rsidRPr="00F84C4E" w:rsidRDefault="00F84C4E" w:rsidP="00F84C4E">
      <w:pPr>
        <w:keepNext/>
        <w:keepLines/>
        <w:spacing w:before="360" w:after="240" w:line="276" w:lineRule="auto"/>
        <w:jc w:val="both"/>
        <w:outlineLvl w:val="0"/>
        <w:rPr>
          <w:rFonts w:ascii="Calibri Light" w:eastAsia="Times New Roman" w:hAnsi="Calibri Light" w:cs="Times New Roman"/>
          <w:b/>
          <w:bCs/>
          <w:sz w:val="26"/>
          <w:szCs w:val="28"/>
          <w:lang w:eastAsia="zh-CN"/>
        </w:rPr>
      </w:pPr>
      <w:bookmarkStart w:id="6" w:name="_Toc63850924"/>
      <w:r w:rsidRPr="00F84C4E">
        <w:rPr>
          <w:rFonts w:ascii="Calibri Light" w:eastAsia="Times New Roman" w:hAnsi="Calibri Light" w:cs="Times New Roman"/>
          <w:b/>
          <w:bCs/>
          <w:sz w:val="26"/>
          <w:szCs w:val="28"/>
          <w:lang w:eastAsia="zh-CN"/>
        </w:rPr>
        <w:lastRenderedPageBreak/>
        <w:t>POPIS MJERA I NOSITELJA MJERA U SLUČAJU NASTAJANJA PRIRODNIH NEPOGODA NA PODRUČJU OPĆINE PLITVIČKA JEZERA</w:t>
      </w:r>
      <w:bookmarkEnd w:id="6"/>
    </w:p>
    <w:p w14:paraId="59D039DC"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r w:rsidRPr="00F84C4E">
        <w:rPr>
          <w:rFonts w:eastAsia="Calibri" w:cstheme="minorHAnsi"/>
          <w:sz w:val="24"/>
          <w:lang w:eastAsia="hr-HR"/>
        </w:rPr>
        <w:t>Prilikom provedbi mjera radi djelomičnog ublažavanja šteta od prirodnih nepogoda, obvezno se uzima u obzir opseg nastalih šteta i utjecaj prirodnih nepogoda na stradanja stanovništva, ugrozu života i zdravlja ljudi te onemogućavanje nesmetanog funkcioniranja gospodarstva.</w:t>
      </w:r>
    </w:p>
    <w:p w14:paraId="244890E1"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r w:rsidRPr="00F84C4E">
        <w:rPr>
          <w:rFonts w:eastAsia="Calibri" w:cstheme="minorHAnsi"/>
          <w:sz w:val="24"/>
          <w:lang w:eastAsia="hr-HR"/>
        </w:rPr>
        <w:t xml:space="preserve">Planom djelovanja u području prirodnih nepogoda Općine Plitvička Jezera za 2020. godinu, mjere i nositelji mjera u slučaju nastajanja prirodnih nepogoda određeni su za sljedeće: tuča, ledena kiša, suša.  </w:t>
      </w:r>
    </w:p>
    <w:p w14:paraId="0EEAC70E"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bookmarkStart w:id="7" w:name="_Hlk31626824"/>
      <w:r w:rsidRPr="00F84C4E">
        <w:rPr>
          <w:rFonts w:eastAsia="Calibri" w:cstheme="minorHAnsi"/>
          <w:sz w:val="24"/>
          <w:lang w:eastAsia="hr-HR"/>
        </w:rPr>
        <w:t xml:space="preserve">S obzirom na to da za područje Općine Plitvička Jezera u 2020. godini nije bila proglašena ni jedna prirodna nepogoda, nije ukazana potreba za aktivnom provedbom mjera iz Plana.  </w:t>
      </w:r>
    </w:p>
    <w:p w14:paraId="5FE32A38" w14:textId="77777777" w:rsidR="00F84C4E" w:rsidRPr="00F84C4E" w:rsidRDefault="00F84C4E" w:rsidP="00F84C4E">
      <w:pPr>
        <w:keepNext/>
        <w:keepLines/>
        <w:spacing w:before="360" w:after="240" w:line="276" w:lineRule="auto"/>
        <w:jc w:val="both"/>
        <w:outlineLvl w:val="0"/>
        <w:rPr>
          <w:rFonts w:ascii="Calibri Light" w:eastAsia="Times New Roman" w:hAnsi="Calibri Light" w:cs="Times New Roman"/>
          <w:b/>
          <w:bCs/>
          <w:sz w:val="26"/>
          <w:szCs w:val="28"/>
          <w:lang w:eastAsia="zh-CN"/>
        </w:rPr>
      </w:pPr>
      <w:bookmarkStart w:id="8" w:name="_Toc63850925"/>
      <w:bookmarkEnd w:id="7"/>
      <w:r w:rsidRPr="00F84C4E">
        <w:rPr>
          <w:rFonts w:ascii="Calibri Light" w:eastAsia="Times New Roman" w:hAnsi="Calibri Light" w:cs="Times New Roman"/>
          <w:b/>
          <w:bCs/>
          <w:sz w:val="26"/>
          <w:szCs w:val="28"/>
          <w:lang w:eastAsia="zh-CN"/>
        </w:rPr>
        <w:t>IZVORI SREDSTVA POMOĆI ZA UBLAŽAVANJE I DJELOMIČNO UKLANJANJE POSLJEDICA PRIRODNIH NEPOGODA</w:t>
      </w:r>
      <w:bookmarkEnd w:id="8"/>
    </w:p>
    <w:p w14:paraId="28D780C9"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r w:rsidRPr="00F84C4E">
        <w:rPr>
          <w:rFonts w:eastAsia="Calibri" w:cstheme="minorHAnsi"/>
          <w:sz w:val="24"/>
          <w:lang w:eastAsia="hr-HR"/>
        </w:rPr>
        <w:t xml:space="preserve">Sredstva pomoći za ublažavanje i djelomično uklanjanje posljedica prirodnih nepogoda odnose se na novčana sredstva ili ostala materijalna sredstva, kao što su oprema za zaštitu imovine fizičkih i/ili pravnih osoba, javne infrastrukture te zdravlja i života stanovništva. </w:t>
      </w:r>
    </w:p>
    <w:p w14:paraId="6E745BB5"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szCs w:val="24"/>
          <w:lang w:eastAsia="hr-HR"/>
        </w:rPr>
      </w:pPr>
      <w:r w:rsidRPr="00F84C4E">
        <w:rPr>
          <w:rFonts w:eastAsia="Calibri" w:cstheme="minorHAnsi"/>
          <w:sz w:val="24"/>
          <w:szCs w:val="24"/>
          <w:lang w:eastAsia="hr-HR"/>
        </w:rPr>
        <w:t xml:space="preserve">Novčana sredstva i druge vrste pomoći za djelomičnu sanaciju šteta od prirodnih nepogoda na imovini </w:t>
      </w:r>
      <w:proofErr w:type="spellStart"/>
      <w:r w:rsidRPr="00F84C4E">
        <w:rPr>
          <w:rFonts w:eastAsia="Calibri" w:cstheme="minorHAnsi"/>
          <w:sz w:val="24"/>
          <w:szCs w:val="24"/>
          <w:lang w:eastAsia="hr-HR"/>
        </w:rPr>
        <w:t>oštećenika</w:t>
      </w:r>
      <w:proofErr w:type="spellEnd"/>
      <w:r w:rsidRPr="00F84C4E">
        <w:rPr>
          <w:rFonts w:eastAsia="Calibri" w:cstheme="minorHAnsi"/>
          <w:sz w:val="24"/>
          <w:szCs w:val="24"/>
          <w:lang w:eastAsia="hr-HR"/>
        </w:rPr>
        <w:t xml:space="preserve"> osiguravaju se iz državnog proračuna s proračunskog razdjela ministarstva nadležnog za financije, fondova EU, donacija.</w:t>
      </w:r>
    </w:p>
    <w:p w14:paraId="00EF33E8"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r w:rsidRPr="00F84C4E">
        <w:rPr>
          <w:rFonts w:eastAsia="Calibri" w:cstheme="minorHAnsi"/>
          <w:sz w:val="24"/>
          <w:lang w:eastAsia="hr-HR"/>
        </w:rPr>
        <w:t xml:space="preserve">Sredstva pomoći za ublažavanje i djelomično uklanjanje posljedica prirodnih nepogoda strogo su namjenska sredstva te se raspoređuju prema postotku oštećenja vrijednosti potvrđene konačne procjene štete, o čemu odlučuju nadležna tijela. Navedena sredstva su nepovratna i nenamjenska te se ne mogu koristiti kao kreditna sredstva niti zadržati kao prihod proračuna Općine Plitvička Jezera. </w:t>
      </w:r>
    </w:p>
    <w:p w14:paraId="73A6F636"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r w:rsidRPr="00F84C4E">
        <w:rPr>
          <w:rFonts w:eastAsia="Calibri" w:cstheme="minorHAnsi"/>
          <w:sz w:val="24"/>
          <w:lang w:eastAsia="hr-HR"/>
        </w:rPr>
        <w:t>Općinski načelnik te krajnji korisnici odgovorni su za namjensko korištenje sredstava pomoći za ublažavanje i djelomično uklanjanje posljedica prirodnih nepogoda.</w:t>
      </w:r>
    </w:p>
    <w:p w14:paraId="674078E4"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r w:rsidRPr="00F84C4E">
        <w:rPr>
          <w:rFonts w:eastAsia="Calibri" w:cstheme="minorHAnsi"/>
          <w:sz w:val="24"/>
          <w:lang w:eastAsia="hr-HR"/>
        </w:rPr>
        <w:t>S obzirom na to da za područje Općine Plitvička Jezera u 2020. godini nije bila proglašena ni jedna prirodna nepogoda, nije ukazana potreba za korištenjem sredstva pomoći za ublažavanje i djelomično uklanjanje posljedica prirodnih nepogoda.</w:t>
      </w:r>
    </w:p>
    <w:p w14:paraId="2F6AB133" w14:textId="77777777" w:rsidR="00F84C4E" w:rsidRPr="00F84C4E" w:rsidRDefault="00F84C4E" w:rsidP="00F84C4E">
      <w:pPr>
        <w:keepNext/>
        <w:keepLines/>
        <w:spacing w:before="360" w:after="240" w:line="276" w:lineRule="auto"/>
        <w:jc w:val="both"/>
        <w:outlineLvl w:val="0"/>
        <w:rPr>
          <w:rFonts w:ascii="Calibri Light" w:eastAsia="Times New Roman" w:hAnsi="Calibri Light" w:cs="Times New Roman"/>
          <w:b/>
          <w:bCs/>
          <w:sz w:val="26"/>
          <w:szCs w:val="28"/>
          <w:lang w:eastAsia="zh-CN"/>
        </w:rPr>
      </w:pPr>
      <w:bookmarkStart w:id="9" w:name="_Toc63850926"/>
      <w:r w:rsidRPr="00F84C4E">
        <w:rPr>
          <w:rFonts w:ascii="Calibri Light" w:eastAsia="Times New Roman" w:hAnsi="Calibri Light" w:cs="Times New Roman"/>
          <w:b/>
          <w:bCs/>
          <w:sz w:val="26"/>
          <w:szCs w:val="28"/>
          <w:lang w:eastAsia="zh-CN"/>
        </w:rPr>
        <w:t>PROGLAŠENJE PRIRODNE NEPOGODE</w:t>
      </w:r>
      <w:bookmarkEnd w:id="9"/>
    </w:p>
    <w:p w14:paraId="2B1CBA5C" w14:textId="77777777" w:rsidR="00F84C4E" w:rsidRPr="00F84C4E" w:rsidRDefault="00F84C4E" w:rsidP="00F84C4E">
      <w:pPr>
        <w:suppressAutoHyphens/>
        <w:autoSpaceDN w:val="0"/>
        <w:spacing w:after="120" w:line="276" w:lineRule="auto"/>
        <w:ind w:firstLine="708"/>
        <w:jc w:val="both"/>
        <w:textAlignment w:val="baseline"/>
        <w:rPr>
          <w:rFonts w:eastAsia="Calibri" w:cstheme="minorHAnsi"/>
          <w:sz w:val="24"/>
          <w:lang w:eastAsia="hr-HR"/>
        </w:rPr>
      </w:pPr>
      <w:r w:rsidRPr="00F84C4E">
        <w:rPr>
          <w:rFonts w:eastAsia="Calibri" w:cstheme="minorHAnsi"/>
          <w:sz w:val="24"/>
          <w:lang w:eastAsia="hr-HR"/>
        </w:rPr>
        <w:t>Odluku o proglašenju prirodne nepogode za Općinu Plitvička Jezera donosi župan Ličko-senjske županije, na prijedloga načelnika Općine Plitvička Jezera.</w:t>
      </w:r>
    </w:p>
    <w:p w14:paraId="0826242E" w14:textId="77777777" w:rsidR="00F84C4E" w:rsidRPr="00F84C4E" w:rsidRDefault="00F84C4E" w:rsidP="00F84C4E">
      <w:pPr>
        <w:suppressAutoHyphens/>
        <w:autoSpaceDN w:val="0"/>
        <w:spacing w:after="120" w:line="276" w:lineRule="auto"/>
        <w:ind w:firstLine="708"/>
        <w:jc w:val="both"/>
        <w:textAlignment w:val="baseline"/>
        <w:rPr>
          <w:rFonts w:eastAsia="Calibri" w:cstheme="minorHAnsi"/>
          <w:sz w:val="24"/>
          <w:lang w:eastAsia="hr-HR"/>
        </w:rPr>
      </w:pPr>
      <w:r w:rsidRPr="00F84C4E">
        <w:rPr>
          <w:rFonts w:eastAsia="Calibri" w:cstheme="minorHAnsi"/>
          <w:sz w:val="24"/>
          <w:lang w:eastAsia="hr-HR"/>
        </w:rPr>
        <w:t>Za područje Općine u 2020. godini nisu proglašene prirodne nepogode.</w:t>
      </w:r>
    </w:p>
    <w:p w14:paraId="3A46BA80" w14:textId="77777777" w:rsidR="00F84C4E" w:rsidRPr="00F84C4E" w:rsidRDefault="00F84C4E" w:rsidP="00F84C4E">
      <w:pPr>
        <w:keepNext/>
        <w:keepLines/>
        <w:spacing w:before="360" w:after="240" w:line="276" w:lineRule="auto"/>
        <w:jc w:val="both"/>
        <w:outlineLvl w:val="0"/>
        <w:rPr>
          <w:rFonts w:ascii="Calibri Light" w:eastAsia="Times New Roman" w:hAnsi="Calibri Light" w:cs="Times New Roman"/>
          <w:b/>
          <w:bCs/>
          <w:sz w:val="26"/>
          <w:szCs w:val="28"/>
          <w:lang w:eastAsia="zh-CN"/>
        </w:rPr>
      </w:pPr>
      <w:bookmarkStart w:id="10" w:name="_Toc63850927"/>
      <w:r w:rsidRPr="00F84C4E">
        <w:rPr>
          <w:rFonts w:ascii="Calibri Light" w:eastAsia="Times New Roman" w:hAnsi="Calibri Light" w:cs="Times New Roman"/>
          <w:b/>
          <w:bCs/>
          <w:sz w:val="26"/>
          <w:szCs w:val="28"/>
          <w:lang w:eastAsia="zh-CN"/>
        </w:rPr>
        <w:lastRenderedPageBreak/>
        <w:t>PROCJENA OSIGURANJA OPREME I DRUGIH SREDSTAVA ZA ZAŠTITU I SPRJEČAVANJE STRADANJA IMOVINE, GOSPODARSKIH FUNKCIJA I STRADAVANJA STANOVNIŠTVA</w:t>
      </w:r>
      <w:bookmarkEnd w:id="10"/>
    </w:p>
    <w:p w14:paraId="466D8668" w14:textId="77777777" w:rsidR="00F84C4E" w:rsidRPr="00F84C4E" w:rsidRDefault="00F84C4E" w:rsidP="00F84C4E">
      <w:pPr>
        <w:spacing w:after="120" w:line="276" w:lineRule="auto"/>
        <w:ind w:firstLine="709"/>
        <w:jc w:val="both"/>
        <w:rPr>
          <w:rFonts w:eastAsia="Calibri" w:cstheme="minorHAnsi"/>
          <w:sz w:val="24"/>
          <w:szCs w:val="24"/>
        </w:rPr>
      </w:pPr>
      <w:r w:rsidRPr="00F84C4E">
        <w:rPr>
          <w:rFonts w:eastAsia="Calibri" w:cstheme="minorHAnsi"/>
          <w:sz w:val="24"/>
          <w:szCs w:val="24"/>
        </w:rPr>
        <w:t>Procjena osiguranja opreme i drugih sredstava za zaštitu i sprječavanje stradanja imovine, gospodarskih funkcija i stradanja stanovništva podrazumijeva procjenu opreme i drugih sredstava nužnih za sanaciju, djelomično otklanjanje i ublažavanje štete nastale uslijed djelovanja prirodne nepogode.</w:t>
      </w:r>
    </w:p>
    <w:p w14:paraId="72CA2FAD" w14:textId="77777777" w:rsidR="00F84C4E" w:rsidRPr="00F84C4E" w:rsidRDefault="00F84C4E" w:rsidP="00F84C4E">
      <w:pPr>
        <w:spacing w:after="120" w:line="276" w:lineRule="auto"/>
        <w:ind w:firstLine="709"/>
        <w:jc w:val="both"/>
        <w:rPr>
          <w:rFonts w:eastAsia="Calibri" w:cstheme="minorHAnsi"/>
          <w:sz w:val="24"/>
          <w:szCs w:val="24"/>
        </w:rPr>
      </w:pPr>
      <w:r w:rsidRPr="00F84C4E">
        <w:rPr>
          <w:rFonts w:eastAsia="Calibri" w:cstheme="minorHAnsi"/>
          <w:sz w:val="24"/>
          <w:szCs w:val="24"/>
        </w:rPr>
        <w:t>Općina Plitvička Jezera u svom vlasništvu ne posjeduje opremu i sredstva za zaštitu i sprječavanje stradanja imovine, gospodarskih funkcija i stradanja stanovništva. Opremom i sredstvima raspolažu  subjekti koji su navedeni kao nositelji mjera za otklanjanje posljedica prirodnih nepogoda.</w:t>
      </w:r>
    </w:p>
    <w:p w14:paraId="5193EF44" w14:textId="77777777" w:rsidR="00F84C4E" w:rsidRPr="00F84C4E" w:rsidRDefault="00F84C4E" w:rsidP="00F84C4E">
      <w:pPr>
        <w:suppressAutoHyphens/>
        <w:autoSpaceDN w:val="0"/>
        <w:spacing w:after="120" w:line="276" w:lineRule="auto"/>
        <w:ind w:firstLine="709"/>
        <w:jc w:val="both"/>
        <w:textAlignment w:val="baseline"/>
        <w:rPr>
          <w:rFonts w:eastAsia="Calibri" w:cs="Times New Roman"/>
          <w:sz w:val="24"/>
          <w:lang w:eastAsia="hr-HR"/>
        </w:rPr>
      </w:pPr>
      <w:r w:rsidRPr="00F84C4E">
        <w:rPr>
          <w:rFonts w:eastAsia="Calibri" w:cs="Times New Roman"/>
          <w:sz w:val="24"/>
          <w:lang w:eastAsia="hr-HR"/>
        </w:rPr>
        <w:t xml:space="preserve">Općinsko vijeće Općine Plitvička Jezera je na 19. sjednici održanoj dana 9. prosinca 2019. godine, donijelo Program javnih potreba u vatrogastvu i civilnoj zaštiti za 2020. godinu („Službeni glasnik Općine Plitvička Jezera“, broj 11/19). Za potrebe provedbe aktivnosti u zaštiti od požara, civilnoj zaštiti te drugih aktivnosti u području sigurnosti na području Općine Plitvička Jezera za 2020. godinu, osigurano je ukupno 6.603.300,00 kuna. </w:t>
      </w:r>
    </w:p>
    <w:p w14:paraId="334EE171" w14:textId="77777777" w:rsidR="00F84C4E" w:rsidRPr="00F84C4E" w:rsidRDefault="00F84C4E" w:rsidP="00F84C4E">
      <w:pPr>
        <w:keepNext/>
        <w:keepLines/>
        <w:spacing w:before="360" w:after="240" w:line="276" w:lineRule="auto"/>
        <w:jc w:val="both"/>
        <w:outlineLvl w:val="0"/>
        <w:rPr>
          <w:rFonts w:ascii="Calibri Light" w:eastAsia="Times New Roman" w:hAnsi="Calibri Light" w:cs="Times New Roman"/>
          <w:b/>
          <w:bCs/>
          <w:sz w:val="26"/>
          <w:szCs w:val="28"/>
          <w:lang w:eastAsia="zh-CN"/>
        </w:rPr>
      </w:pPr>
      <w:bookmarkStart w:id="11" w:name="_Toc63850928"/>
      <w:r w:rsidRPr="00F84C4E">
        <w:rPr>
          <w:rFonts w:ascii="Calibri Light" w:eastAsia="Times New Roman" w:hAnsi="Calibri Light" w:cs="Times New Roman"/>
          <w:b/>
          <w:bCs/>
          <w:sz w:val="26"/>
          <w:szCs w:val="28"/>
          <w:lang w:eastAsia="zh-CN"/>
        </w:rPr>
        <w:t>MJERE I SURADNJA S NADLEŽNIM TIJELIMA</w:t>
      </w:r>
      <w:bookmarkEnd w:id="11"/>
    </w:p>
    <w:p w14:paraId="742B6871" w14:textId="77777777" w:rsidR="00F84C4E" w:rsidRPr="00F84C4E" w:rsidRDefault="00F84C4E" w:rsidP="00F84C4E">
      <w:pPr>
        <w:spacing w:after="120" w:line="276" w:lineRule="auto"/>
        <w:ind w:firstLine="708"/>
        <w:jc w:val="both"/>
        <w:rPr>
          <w:rFonts w:eastAsia="SimSun" w:cstheme="minorHAnsi"/>
          <w:sz w:val="24"/>
          <w:szCs w:val="24"/>
        </w:rPr>
      </w:pPr>
      <w:r w:rsidRPr="00F84C4E">
        <w:rPr>
          <w:rFonts w:eastAsia="SimSun" w:cstheme="minorHAnsi"/>
          <w:sz w:val="24"/>
          <w:szCs w:val="24"/>
        </w:rPr>
        <w:t>Nadležna tijela za provedbu mjera s ciljem djelomičnog ublažavanja šteta uslijed prirodnih nepogoda jesu: Vlada RH, povjerenstva za procjenu šteta od prirodnih nepogoda, nadležna ministarstava (za poljoprivredu, ribarstvo i akvakulturu, gospodarstvo, graditeljstvo i prostorno uređenje, zaštitu okoliša i energetiku, more, promet i infrastrukturu ...), Ličko-senjska županija  i Općina Plitvička Jezera.</w:t>
      </w:r>
    </w:p>
    <w:p w14:paraId="4052A053" w14:textId="77777777" w:rsidR="00F84C4E" w:rsidRPr="00F84C4E" w:rsidRDefault="00F84C4E" w:rsidP="00F84C4E">
      <w:pPr>
        <w:keepNext/>
        <w:keepLines/>
        <w:numPr>
          <w:ilvl w:val="1"/>
          <w:numId w:val="10"/>
        </w:numPr>
        <w:tabs>
          <w:tab w:val="clear" w:pos="360"/>
          <w:tab w:val="num" w:pos="431"/>
        </w:tabs>
        <w:spacing w:before="240" w:after="120" w:line="276" w:lineRule="auto"/>
        <w:ind w:left="431" w:hanging="431"/>
        <w:jc w:val="both"/>
        <w:outlineLvl w:val="1"/>
        <w:rPr>
          <w:rFonts w:ascii="Calibri Light" w:eastAsia="Times New Roman" w:hAnsi="Calibri Light" w:cs="Times New Roman"/>
          <w:b/>
          <w:bCs/>
          <w:sz w:val="24"/>
          <w:szCs w:val="26"/>
          <w:lang w:eastAsia="zh-CN"/>
        </w:rPr>
      </w:pPr>
      <w:bookmarkStart w:id="12" w:name="_Toc63850929"/>
      <w:r w:rsidRPr="00F84C4E">
        <w:rPr>
          <w:rFonts w:ascii="Calibri Light" w:eastAsia="Times New Roman" w:hAnsi="Calibri Light" w:cs="Times New Roman"/>
          <w:b/>
          <w:bCs/>
          <w:sz w:val="24"/>
          <w:szCs w:val="26"/>
          <w:lang w:eastAsia="zh-CN"/>
        </w:rPr>
        <w:t>Povjerenstva za procjenu šteta od prirodnih nepogoda</w:t>
      </w:r>
      <w:bookmarkEnd w:id="12"/>
    </w:p>
    <w:p w14:paraId="3CDD71EF" w14:textId="77777777" w:rsidR="00F84C4E" w:rsidRPr="00F84C4E" w:rsidRDefault="00F84C4E" w:rsidP="00F84C4E">
      <w:pPr>
        <w:spacing w:after="120" w:line="276" w:lineRule="auto"/>
        <w:ind w:firstLine="709"/>
        <w:jc w:val="both"/>
        <w:rPr>
          <w:rFonts w:eastAsia="SimSun" w:cstheme="minorHAnsi"/>
          <w:sz w:val="24"/>
          <w:szCs w:val="24"/>
          <w:lang w:eastAsia="zh-CN"/>
        </w:rPr>
      </w:pPr>
      <w:r w:rsidRPr="00F84C4E">
        <w:rPr>
          <w:rFonts w:eastAsia="SimSun" w:cstheme="minorHAnsi"/>
          <w:sz w:val="24"/>
          <w:szCs w:val="24"/>
          <w:lang w:eastAsia="zh-CN"/>
        </w:rPr>
        <w:t>Visinu štete od prirodne nepogode za područje Općine Plitvička Jezera utvrđuje i provjerava Općinsko povjerenstvo za procjenu šteta od prirodnih nepogoda.</w:t>
      </w:r>
    </w:p>
    <w:p w14:paraId="1668B93D" w14:textId="77777777" w:rsidR="00F84C4E" w:rsidRPr="00F84C4E" w:rsidRDefault="00F84C4E" w:rsidP="00F84C4E">
      <w:pPr>
        <w:suppressAutoHyphens/>
        <w:autoSpaceDN w:val="0"/>
        <w:spacing w:after="120" w:line="276" w:lineRule="auto"/>
        <w:ind w:firstLine="709"/>
        <w:jc w:val="both"/>
        <w:textAlignment w:val="baseline"/>
        <w:rPr>
          <w:rFonts w:eastAsia="Calibri" w:cs="Times New Roman"/>
          <w:sz w:val="24"/>
          <w:lang w:eastAsia="hr-HR"/>
        </w:rPr>
      </w:pPr>
      <w:r w:rsidRPr="00F84C4E">
        <w:rPr>
          <w:rFonts w:eastAsia="Calibri" w:cs="Times New Roman"/>
          <w:sz w:val="24"/>
          <w:lang w:eastAsia="hr-HR"/>
        </w:rPr>
        <w:t xml:space="preserve">Općinsko vijeće Općine Plitvička Jezera na 21. sjednici održanoj 13. ožujka 2020. godine, donijelo je Odluku o imenovanju predsjednika i članova Općinskog povjerenstva za procjenu šteta od prirodnih nepogoda („Službeni glasnik Općine Plitvička Jezera“, broj 03/20). </w:t>
      </w:r>
    </w:p>
    <w:p w14:paraId="4A9723B7" w14:textId="77777777" w:rsidR="00F84C4E" w:rsidRPr="00F84C4E" w:rsidRDefault="00F84C4E" w:rsidP="00F84C4E">
      <w:pPr>
        <w:suppressAutoHyphens/>
        <w:autoSpaceDN w:val="0"/>
        <w:spacing w:after="120" w:line="276" w:lineRule="auto"/>
        <w:ind w:firstLine="709"/>
        <w:jc w:val="both"/>
        <w:textAlignment w:val="baseline"/>
        <w:rPr>
          <w:rFonts w:eastAsia="Calibri" w:cs="Times New Roman"/>
          <w:sz w:val="24"/>
          <w:lang w:eastAsia="hr-HR"/>
        </w:rPr>
      </w:pPr>
      <w:r w:rsidRPr="00F84C4E">
        <w:rPr>
          <w:rFonts w:eastAsia="Calibri" w:cs="Times New Roman"/>
          <w:sz w:val="24"/>
          <w:lang w:eastAsia="hr-HR"/>
        </w:rPr>
        <w:t>Općinsko povjerenstvo za procjenu šteta od prirodnih nepogoda Općine Plitvička Jezera sastoji se od predsjednika i 4 člana. Članovi Općinskog povjerenstva za procjenu šteta od prirodnih nepogoda Općine Plitvička Jezera imenovani su na razdoblje od 4 godine.</w:t>
      </w:r>
    </w:p>
    <w:p w14:paraId="2341F30E" w14:textId="77777777" w:rsidR="00F84C4E" w:rsidRPr="00F84C4E" w:rsidRDefault="00F84C4E" w:rsidP="00F84C4E">
      <w:pPr>
        <w:keepNext/>
        <w:keepLines/>
        <w:numPr>
          <w:ilvl w:val="1"/>
          <w:numId w:val="0"/>
        </w:numPr>
        <w:tabs>
          <w:tab w:val="num" w:pos="431"/>
        </w:tabs>
        <w:spacing w:before="240" w:after="120" w:line="276" w:lineRule="auto"/>
        <w:ind w:left="431" w:hanging="431"/>
        <w:jc w:val="both"/>
        <w:outlineLvl w:val="1"/>
        <w:rPr>
          <w:rFonts w:ascii="Calibri Light" w:eastAsia="Calibri" w:hAnsi="Calibri Light" w:cs="Times New Roman"/>
          <w:b/>
          <w:bCs/>
          <w:sz w:val="24"/>
          <w:szCs w:val="26"/>
          <w:lang w:eastAsia="zh-CN"/>
        </w:rPr>
      </w:pPr>
      <w:bookmarkStart w:id="13" w:name="_Toc63850930"/>
      <w:r w:rsidRPr="00F84C4E">
        <w:rPr>
          <w:rFonts w:ascii="Calibri Light" w:eastAsia="Calibri" w:hAnsi="Calibri Light" w:cs="Times New Roman"/>
          <w:b/>
          <w:bCs/>
          <w:sz w:val="24"/>
          <w:szCs w:val="26"/>
          <w:lang w:eastAsia="zh-CN"/>
        </w:rPr>
        <w:t>Agrotehničke mjere</w:t>
      </w:r>
      <w:bookmarkEnd w:id="13"/>
    </w:p>
    <w:p w14:paraId="3416362E"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r w:rsidRPr="00F84C4E">
        <w:rPr>
          <w:rFonts w:eastAsia="Calibri" w:cstheme="minorHAnsi"/>
          <w:sz w:val="24"/>
          <w:lang w:eastAsia="hr-HR"/>
        </w:rPr>
        <w:t>Pravilnikom o agrotehničkim mjerama („Narodne novine“, broj 22/19) propisuju se agrotehničke mjere koje moraju provoditi vlasnici i posjednici poljoprivrednog zemljišta prilikom obrade poljoprivrednog zemljišta kako se ne bi umanjila njegova bonitetna vrijednost.</w:t>
      </w:r>
    </w:p>
    <w:p w14:paraId="5329513C" w14:textId="77777777" w:rsidR="00F84C4E" w:rsidRPr="00F84C4E" w:rsidRDefault="00F84C4E" w:rsidP="00F84C4E">
      <w:pPr>
        <w:spacing w:after="120" w:line="276" w:lineRule="auto"/>
        <w:ind w:firstLine="709"/>
        <w:jc w:val="both"/>
        <w:rPr>
          <w:rFonts w:eastAsia="SimSun"/>
          <w:sz w:val="24"/>
          <w:szCs w:val="24"/>
        </w:rPr>
      </w:pPr>
      <w:r w:rsidRPr="00F84C4E">
        <w:rPr>
          <w:rFonts w:eastAsia="SimSun"/>
          <w:sz w:val="24"/>
          <w:szCs w:val="24"/>
        </w:rPr>
        <w:lastRenderedPageBreak/>
        <w:t>Općinsko vijeće Općine Plitvička Jezera je na svojoj 18. sjednici održanoj dana 10. listopada 2019. godine, donijelo Odluku o agrotehničkim mjerama i mjerama za uređivanje i održavanje poljoprivrednih rudina i mjerama za zaštitu od požara na poljoprivrednom zemljištu na području Općine Plitvička Jezera („Službeni glasnik Općine Plitvička Jezera“, broj 8/19).</w:t>
      </w:r>
    </w:p>
    <w:p w14:paraId="731E526B"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r w:rsidRPr="00F84C4E">
        <w:rPr>
          <w:rFonts w:eastAsia="Calibri" w:cstheme="minorHAnsi"/>
          <w:sz w:val="24"/>
          <w:lang w:eastAsia="hr-HR"/>
        </w:rPr>
        <w:t xml:space="preserve">Navedenom Odlukom propisane su potrebne agrotehničke mjere u slučajevima u kojima bi propuštanje tih mjera nanijelo štetu, onemogućilo ili smanjilo poljoprivrednu proizvodnju, mjere za uređivanje i održavanje poljoprivrednih rudina te mjere zaštite od požara na poljoprivrednom zemljištu na području Općine Plitvička Jezera. </w:t>
      </w:r>
    </w:p>
    <w:p w14:paraId="6D4CDB17"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r w:rsidRPr="00F84C4E">
        <w:rPr>
          <w:rFonts w:eastAsia="Calibri" w:cstheme="minorHAnsi"/>
          <w:sz w:val="24"/>
          <w:lang w:eastAsia="hr-HR"/>
        </w:rPr>
        <w:t xml:space="preserve">Nadzor nad provedbom ove Odluke provodi JUO Plitvička Jezera. </w:t>
      </w:r>
    </w:p>
    <w:p w14:paraId="387DE3E3" w14:textId="77777777" w:rsidR="00F84C4E" w:rsidRPr="00F84C4E" w:rsidRDefault="00F84C4E" w:rsidP="00F84C4E">
      <w:pPr>
        <w:suppressAutoHyphens/>
        <w:autoSpaceDN w:val="0"/>
        <w:spacing w:after="120" w:line="276" w:lineRule="auto"/>
        <w:ind w:firstLine="708"/>
        <w:jc w:val="both"/>
        <w:textAlignment w:val="baseline"/>
        <w:rPr>
          <w:rFonts w:eastAsia="Calibri" w:cstheme="minorHAnsi"/>
          <w:sz w:val="24"/>
          <w:lang w:eastAsia="hr-HR"/>
        </w:rPr>
      </w:pPr>
      <w:r w:rsidRPr="00F84C4E">
        <w:rPr>
          <w:rFonts w:eastAsia="Calibri" w:cstheme="minorHAnsi"/>
          <w:sz w:val="24"/>
          <w:lang w:eastAsia="hr-HR"/>
        </w:rPr>
        <w:t>Općinsko vijeće Općine Plitvička Jezera je na 23. redovnoj sjednici održanoj dana 22. srpnja 2020. godine usvojilo Izvješće o primjeni agrotehničkih mjera i mjera za uređivanje i održavanje poljoprivrednih rudina na području Općine Plitvička Jezera u 2019. godini („Službeni glasnik Općine Plitvička Jezera“, broj 7/20).</w:t>
      </w:r>
    </w:p>
    <w:p w14:paraId="509C4FE9" w14:textId="77777777" w:rsidR="00F84C4E" w:rsidRPr="00F84C4E" w:rsidRDefault="00F84C4E" w:rsidP="00F84C4E">
      <w:pPr>
        <w:keepNext/>
        <w:keepLines/>
        <w:numPr>
          <w:ilvl w:val="1"/>
          <w:numId w:val="0"/>
        </w:numPr>
        <w:tabs>
          <w:tab w:val="num" w:pos="431"/>
        </w:tabs>
        <w:spacing w:before="240" w:after="120" w:line="276" w:lineRule="auto"/>
        <w:ind w:left="431" w:hanging="431"/>
        <w:jc w:val="both"/>
        <w:outlineLvl w:val="1"/>
        <w:rPr>
          <w:rFonts w:ascii="Calibri Light" w:eastAsia="Times New Roman" w:hAnsi="Calibri Light" w:cs="Times New Roman"/>
          <w:b/>
          <w:bCs/>
          <w:sz w:val="24"/>
          <w:szCs w:val="26"/>
          <w:lang w:eastAsia="zh-CN"/>
        </w:rPr>
      </w:pPr>
      <w:bookmarkStart w:id="14" w:name="_Toc63850931"/>
      <w:r w:rsidRPr="00F84C4E">
        <w:rPr>
          <w:rFonts w:ascii="Calibri Light" w:eastAsia="Times New Roman" w:hAnsi="Calibri Light" w:cs="Times New Roman"/>
          <w:b/>
          <w:bCs/>
          <w:sz w:val="24"/>
          <w:szCs w:val="26"/>
          <w:lang w:eastAsia="zh-CN"/>
        </w:rPr>
        <w:t>Mjere zaštite od suše</w:t>
      </w:r>
      <w:bookmarkEnd w:id="14"/>
    </w:p>
    <w:p w14:paraId="17B26C52" w14:textId="77777777" w:rsidR="00F84C4E" w:rsidRPr="00F84C4E" w:rsidRDefault="00F84C4E" w:rsidP="00F84C4E">
      <w:pPr>
        <w:spacing w:after="120" w:line="276" w:lineRule="auto"/>
        <w:ind w:firstLine="708"/>
        <w:jc w:val="both"/>
        <w:rPr>
          <w:rFonts w:eastAsia="Calibri" w:cstheme="minorHAnsi"/>
          <w:sz w:val="24"/>
          <w:lang w:eastAsia="hr-HR"/>
        </w:rPr>
      </w:pPr>
      <w:r w:rsidRPr="00F84C4E">
        <w:rPr>
          <w:rFonts w:eastAsia="Calibri" w:cstheme="minorHAnsi"/>
          <w:sz w:val="24"/>
          <w:lang w:eastAsia="hr-HR"/>
        </w:rPr>
        <w:t>Poljoprivrednici s područja Općine Plitvička Jezera samostalno provode mjere zaštite od suša primjenom agrotehničkih mjera te vlastitim sustavima navodnjavanja.</w:t>
      </w:r>
    </w:p>
    <w:p w14:paraId="32F254FD" w14:textId="77777777" w:rsidR="00F84C4E" w:rsidRPr="00F84C4E" w:rsidRDefault="00F84C4E" w:rsidP="00F84C4E">
      <w:pPr>
        <w:keepNext/>
        <w:keepLines/>
        <w:numPr>
          <w:ilvl w:val="1"/>
          <w:numId w:val="0"/>
        </w:numPr>
        <w:tabs>
          <w:tab w:val="num" w:pos="431"/>
        </w:tabs>
        <w:spacing w:before="240" w:after="120" w:line="276" w:lineRule="auto"/>
        <w:ind w:left="431" w:hanging="431"/>
        <w:jc w:val="both"/>
        <w:outlineLvl w:val="1"/>
        <w:rPr>
          <w:rFonts w:ascii="Calibri Light" w:eastAsia="Times New Roman" w:hAnsi="Calibri Light" w:cs="Times New Roman"/>
          <w:b/>
          <w:bCs/>
          <w:sz w:val="24"/>
          <w:szCs w:val="26"/>
          <w:lang w:eastAsia="zh-CN"/>
        </w:rPr>
      </w:pPr>
      <w:bookmarkStart w:id="15" w:name="_Toc63850932"/>
      <w:r w:rsidRPr="00F84C4E">
        <w:rPr>
          <w:rFonts w:ascii="Calibri Light" w:eastAsia="Times New Roman" w:hAnsi="Calibri Light" w:cs="Times New Roman"/>
          <w:b/>
          <w:bCs/>
          <w:sz w:val="24"/>
          <w:szCs w:val="26"/>
          <w:lang w:eastAsia="zh-CN"/>
        </w:rPr>
        <w:t>Mjere civilne zaštite</w:t>
      </w:r>
      <w:bookmarkEnd w:id="15"/>
    </w:p>
    <w:p w14:paraId="15B34787"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r w:rsidRPr="00F84C4E">
        <w:rPr>
          <w:rFonts w:eastAsia="Calibri" w:cstheme="minorHAnsi"/>
          <w:sz w:val="24"/>
          <w:lang w:eastAsia="hr-HR"/>
        </w:rPr>
        <w:t xml:space="preserve">Plan djelovanja u području prirodnih nepogoda označava blisku poveznicu sa sustavom civilne zaštite te djelovanjem operativnih snaga u sustavu civilne zaštite. </w:t>
      </w:r>
    </w:p>
    <w:p w14:paraId="19CBC2D0"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r w:rsidRPr="00F84C4E">
        <w:rPr>
          <w:rFonts w:eastAsia="Calibri" w:cstheme="minorHAnsi"/>
          <w:sz w:val="24"/>
          <w:lang w:eastAsia="hr-HR"/>
        </w:rPr>
        <w:t>Temeljem Zakona o sustavu civilne zaštite („Narodne novine“ broj 82/15, 118/18), Općina Plitvička Jezera ima usvojenu Procjenu rizika od velikih nesreća („Službeni glasnik Ličko-senjske županije“, broj 11/18) i Plan djelovanja civilne zaštite (KLASA: 810-03/19-01/02, URBROJ: 2125/11-01/01-19-12, od dana 14. studenog 2019. godine).</w:t>
      </w:r>
    </w:p>
    <w:p w14:paraId="38FD64F4"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r w:rsidRPr="00F84C4E">
        <w:rPr>
          <w:rFonts w:eastAsia="Calibri" w:cstheme="minorHAnsi"/>
          <w:sz w:val="24"/>
          <w:lang w:eastAsia="hr-HR"/>
        </w:rPr>
        <w:t>Procjenom rizika od velikih nesreća za Općinu Plitvička Jezera detaljnije su razrađene i druge prirodne nepogode čija pojava nije česta ili nije evidentirana kao prirodna nepogoda na predmetnom području (potres, poplave, požar).</w:t>
      </w:r>
    </w:p>
    <w:p w14:paraId="6C16B1BD"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r w:rsidRPr="00F84C4E">
        <w:rPr>
          <w:rFonts w:eastAsia="Calibri" w:cstheme="minorHAnsi"/>
          <w:sz w:val="24"/>
          <w:lang w:eastAsia="hr-HR"/>
        </w:rPr>
        <w:t>Plan djelovanja civilne zaštite Općine Plitvička Jezera sadržava mjere i aktivnosti (preventivne, planske, organizacijske, operativne, nadzorne i financijske) za sprječavanje nastanka i uklanjanje posljedica velikih nesreća i katastrofa te dr.</w:t>
      </w:r>
    </w:p>
    <w:p w14:paraId="3DAD9C57" w14:textId="77777777" w:rsidR="00F84C4E" w:rsidRPr="00F84C4E" w:rsidRDefault="00F84C4E" w:rsidP="00F84C4E">
      <w:pPr>
        <w:keepNext/>
        <w:keepLines/>
        <w:numPr>
          <w:ilvl w:val="1"/>
          <w:numId w:val="0"/>
        </w:numPr>
        <w:tabs>
          <w:tab w:val="num" w:pos="431"/>
        </w:tabs>
        <w:spacing w:before="240" w:after="120" w:line="276" w:lineRule="auto"/>
        <w:ind w:left="431" w:hanging="431"/>
        <w:jc w:val="both"/>
        <w:outlineLvl w:val="1"/>
        <w:rPr>
          <w:rFonts w:ascii="Calibri Light" w:eastAsia="Times New Roman" w:hAnsi="Calibri Light" w:cs="Times New Roman"/>
          <w:b/>
          <w:bCs/>
          <w:sz w:val="24"/>
          <w:szCs w:val="26"/>
          <w:lang w:eastAsia="zh-CN"/>
        </w:rPr>
      </w:pPr>
      <w:bookmarkStart w:id="16" w:name="_Toc63850933"/>
      <w:r w:rsidRPr="00F84C4E">
        <w:rPr>
          <w:rFonts w:ascii="Calibri Light" w:eastAsia="Times New Roman" w:hAnsi="Calibri Light" w:cs="Times New Roman"/>
          <w:b/>
          <w:bCs/>
          <w:sz w:val="24"/>
          <w:szCs w:val="26"/>
          <w:lang w:eastAsia="zh-CN"/>
        </w:rPr>
        <w:t>Mjere zaštite od požara</w:t>
      </w:r>
      <w:bookmarkEnd w:id="16"/>
    </w:p>
    <w:p w14:paraId="48539909"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r w:rsidRPr="00F84C4E">
        <w:rPr>
          <w:rFonts w:eastAsia="Calibri" w:cstheme="minorHAnsi"/>
          <w:sz w:val="24"/>
          <w:lang w:eastAsia="hr-HR"/>
        </w:rPr>
        <w:t>Dokumenti zaštite od požara  Općine Plitvička Jezera kojima se uređuju organizacija i mjere zaštite od požara su Procjena ugroženosti od požara i tehnološke eksplozije i Plan zaštite od požara Općine Plitvička Jezera.</w:t>
      </w:r>
    </w:p>
    <w:p w14:paraId="4A22C988"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bookmarkStart w:id="17" w:name="_Hlk63850860"/>
      <w:r w:rsidRPr="00F84C4E">
        <w:rPr>
          <w:rFonts w:eastAsia="Calibri" w:cstheme="minorHAnsi"/>
          <w:sz w:val="24"/>
          <w:lang w:eastAsia="hr-HR"/>
        </w:rPr>
        <w:lastRenderedPageBreak/>
        <w:t xml:space="preserve">Općinsko vijeće Općine Plitvička Jezera je na 24. sjednici održanoj 21. listopada 2020. godine donijelo Odluku o usvajanju Procjene ugroženosti od požara i Plana zaštite od požara („Službeni glasnik Općine Plitvička Jezera“, broj 9/20). </w:t>
      </w:r>
    </w:p>
    <w:p w14:paraId="339A4963"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r w:rsidRPr="00F84C4E">
        <w:rPr>
          <w:rFonts w:eastAsia="Calibri" w:cstheme="minorHAnsi"/>
          <w:sz w:val="24"/>
          <w:lang w:eastAsia="hr-HR"/>
        </w:rPr>
        <w:t>Općinsko vijeće Općine Plitvička Jezera je na 21. sjednici održanoj dana 13. ožujka 2020. godine, donijelo Plan operativne primjene Programa aktivnosti u provedbi posebnih mjera zaštite od požara od interesa za Republiku Hrvatsku u 2020. godini na području Općine Plitvička Jezera („Službeni glasnik Općine Plitvička Jezera“, broj 3/20).</w:t>
      </w:r>
    </w:p>
    <w:p w14:paraId="40FE32C8"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r w:rsidRPr="00F84C4E">
        <w:rPr>
          <w:rFonts w:eastAsia="Calibri" w:cstheme="minorHAnsi"/>
          <w:sz w:val="24"/>
          <w:lang w:eastAsia="hr-HR"/>
        </w:rPr>
        <w:t>Općinsko vijeće Općine Plitvička Jezera je na svojoj 23. sjednici, održanoj 22. srpnja 2020. godine, donijelo Provedbeni plan unaprjeđenja zaštite od požara za područje Općine Plitvička Jezera za 2020. godinu („Službeni glasnik Općine Plitvička Jezera“, broj 7/20).</w:t>
      </w:r>
    </w:p>
    <w:p w14:paraId="72EEF7FF" w14:textId="77777777" w:rsidR="00F84C4E" w:rsidRPr="00F84C4E" w:rsidRDefault="00F84C4E" w:rsidP="00F84C4E">
      <w:pPr>
        <w:suppressAutoHyphens/>
        <w:autoSpaceDN w:val="0"/>
        <w:spacing w:after="120" w:line="276" w:lineRule="auto"/>
        <w:ind w:firstLine="709"/>
        <w:jc w:val="both"/>
        <w:textAlignment w:val="baseline"/>
        <w:rPr>
          <w:rFonts w:eastAsia="Calibri" w:cs="Times New Roman"/>
          <w:sz w:val="24"/>
          <w:szCs w:val="24"/>
          <w:lang w:eastAsia="hr-HR"/>
        </w:rPr>
      </w:pPr>
      <w:r w:rsidRPr="00F84C4E">
        <w:rPr>
          <w:rFonts w:eastAsia="Calibri" w:cs="Times New Roman"/>
          <w:sz w:val="24"/>
          <w:szCs w:val="24"/>
          <w:lang w:eastAsia="hr-HR"/>
        </w:rPr>
        <w:t>Općinski načelnik Općine Plitvička Jezera donio je dana 10. lipnja 2020. godine Plan motrenja, čuvanja i ophodnje građevina i površina za koje prijeti opasnost od nastajanja i širenja požara („Službeni glasnik Općine Plitvička Jezera“, broj 6/20).</w:t>
      </w:r>
    </w:p>
    <w:p w14:paraId="54ACED91" w14:textId="77777777" w:rsidR="00F84C4E" w:rsidRPr="00F84C4E" w:rsidRDefault="00F84C4E" w:rsidP="00F84C4E">
      <w:pPr>
        <w:suppressAutoHyphens/>
        <w:autoSpaceDN w:val="0"/>
        <w:spacing w:after="120" w:line="276" w:lineRule="auto"/>
        <w:ind w:firstLine="709"/>
        <w:jc w:val="both"/>
        <w:textAlignment w:val="baseline"/>
        <w:rPr>
          <w:rFonts w:eastAsia="Calibri" w:cs="Times New Roman"/>
          <w:sz w:val="24"/>
          <w:szCs w:val="24"/>
          <w:lang w:eastAsia="hr-HR"/>
        </w:rPr>
      </w:pPr>
      <w:r w:rsidRPr="00F84C4E">
        <w:rPr>
          <w:rFonts w:eastAsia="Calibri" w:cs="Times New Roman"/>
          <w:sz w:val="24"/>
          <w:szCs w:val="24"/>
          <w:lang w:eastAsia="hr-HR"/>
        </w:rPr>
        <w:t>Općinski načelnik Općine Plitvička Jezera donio je dana 10. lipnja 2020. godine Plan aktivnog uključenja svih subjekata zaštite od požara na području Općine Plitvička Jezera u protupožarnoj sezoni u 2020. godini („Službeni glasnik Općine Plitvička Jezera“, broj 6/20).</w:t>
      </w:r>
    </w:p>
    <w:p w14:paraId="0922BE4D" w14:textId="77777777" w:rsidR="00F84C4E" w:rsidRPr="00F84C4E" w:rsidRDefault="00F84C4E" w:rsidP="00F84C4E">
      <w:pPr>
        <w:suppressAutoHyphens/>
        <w:autoSpaceDN w:val="0"/>
        <w:spacing w:after="120" w:line="276" w:lineRule="auto"/>
        <w:ind w:firstLine="709"/>
        <w:jc w:val="both"/>
        <w:textAlignment w:val="baseline"/>
        <w:rPr>
          <w:rFonts w:eastAsia="Calibri" w:cstheme="minorHAnsi"/>
          <w:sz w:val="24"/>
          <w:lang w:eastAsia="hr-HR"/>
        </w:rPr>
      </w:pPr>
      <w:r w:rsidRPr="00F84C4E">
        <w:rPr>
          <w:rFonts w:eastAsia="Calibri" w:cs="Times New Roman"/>
          <w:sz w:val="24"/>
          <w:szCs w:val="24"/>
          <w:lang w:eastAsia="hr-HR"/>
        </w:rPr>
        <w:t>Općinski načelnik Općine Plitvička Jezera donio je dana 10. lipnja 2020. godine Plan korištenja teške građevinske mehanizacije za žurnu izradu protupožarnih prosjeka i probijanja protupožarnih putova u 2020. godini („Službeni glasnik Općine Plitvička Jezera“, broj 6/20).</w:t>
      </w:r>
    </w:p>
    <w:p w14:paraId="14EB55A9" w14:textId="77777777" w:rsidR="00F84C4E" w:rsidRPr="00F84C4E" w:rsidRDefault="00F84C4E" w:rsidP="00F84C4E">
      <w:pPr>
        <w:keepNext/>
        <w:keepLines/>
        <w:numPr>
          <w:ilvl w:val="1"/>
          <w:numId w:val="0"/>
        </w:numPr>
        <w:tabs>
          <w:tab w:val="num" w:pos="431"/>
        </w:tabs>
        <w:spacing w:before="240" w:after="120" w:line="276" w:lineRule="auto"/>
        <w:ind w:left="431" w:hanging="431"/>
        <w:jc w:val="both"/>
        <w:outlineLvl w:val="1"/>
        <w:rPr>
          <w:rFonts w:ascii="Calibri Light" w:eastAsia="Times New Roman" w:hAnsi="Calibri Light" w:cs="Times New Roman"/>
          <w:b/>
          <w:bCs/>
          <w:sz w:val="24"/>
          <w:szCs w:val="26"/>
          <w:lang w:eastAsia="zh-CN"/>
        </w:rPr>
      </w:pPr>
      <w:bookmarkStart w:id="18" w:name="_Toc63850934"/>
      <w:bookmarkEnd w:id="17"/>
      <w:r w:rsidRPr="00F84C4E">
        <w:rPr>
          <w:rFonts w:ascii="Calibri Light" w:eastAsia="Times New Roman" w:hAnsi="Calibri Light" w:cs="Times New Roman"/>
          <w:b/>
          <w:bCs/>
          <w:sz w:val="24"/>
          <w:szCs w:val="26"/>
          <w:lang w:eastAsia="zh-CN"/>
        </w:rPr>
        <w:t>Mjere od poplave</w:t>
      </w:r>
      <w:bookmarkEnd w:id="18"/>
    </w:p>
    <w:p w14:paraId="2341E506" w14:textId="77777777" w:rsidR="00F84C4E" w:rsidRPr="00F84C4E" w:rsidRDefault="00F84C4E" w:rsidP="00F84C4E">
      <w:pPr>
        <w:suppressAutoHyphens/>
        <w:autoSpaceDN w:val="0"/>
        <w:spacing w:after="120" w:line="276" w:lineRule="auto"/>
        <w:ind w:firstLine="708"/>
        <w:jc w:val="both"/>
        <w:textAlignment w:val="baseline"/>
        <w:rPr>
          <w:rFonts w:eastAsia="Calibri" w:cstheme="minorHAnsi"/>
          <w:sz w:val="24"/>
          <w:lang w:eastAsia="hr-HR"/>
        </w:rPr>
      </w:pPr>
      <w:r w:rsidRPr="00F84C4E">
        <w:rPr>
          <w:rFonts w:eastAsia="Calibri" w:cstheme="minorHAnsi"/>
          <w:sz w:val="24"/>
          <w:lang w:eastAsia="hr-HR"/>
        </w:rPr>
        <w:t xml:space="preserve">Obrana od poplava na području Općine Plitvička Jezera provodi se sukladno Državnom planu obrane od poplava („Narodne novine“ broj 84/10) i Glavnom provedbenom planu obrane od poplava (ožujak 2018). </w:t>
      </w:r>
    </w:p>
    <w:p w14:paraId="31FBEC99" w14:textId="77777777" w:rsidR="00F84C4E" w:rsidRPr="00F84C4E" w:rsidRDefault="00F84C4E" w:rsidP="00F84C4E">
      <w:pPr>
        <w:keepNext/>
        <w:keepLines/>
        <w:spacing w:before="360" w:after="240" w:line="276" w:lineRule="auto"/>
        <w:jc w:val="both"/>
        <w:outlineLvl w:val="0"/>
        <w:rPr>
          <w:rFonts w:ascii="Calibri Light" w:eastAsia="Times New Roman" w:hAnsi="Calibri Light" w:cs="Times New Roman"/>
          <w:b/>
          <w:bCs/>
          <w:sz w:val="26"/>
          <w:szCs w:val="28"/>
          <w:lang w:eastAsia="zh-CN"/>
        </w:rPr>
      </w:pPr>
      <w:bookmarkStart w:id="19" w:name="_Toc63850935"/>
      <w:r w:rsidRPr="00F84C4E">
        <w:rPr>
          <w:rFonts w:ascii="Calibri Light" w:eastAsia="Times New Roman" w:hAnsi="Calibri Light" w:cs="Times New Roman"/>
          <w:b/>
          <w:bCs/>
          <w:sz w:val="26"/>
          <w:szCs w:val="28"/>
          <w:lang w:eastAsia="zh-CN"/>
        </w:rPr>
        <w:t>ZAKLJUČAK</w:t>
      </w:r>
      <w:bookmarkEnd w:id="19"/>
    </w:p>
    <w:p w14:paraId="28B0861F" w14:textId="77777777" w:rsidR="00F84C4E" w:rsidRPr="00F84C4E" w:rsidRDefault="00F84C4E" w:rsidP="00F84C4E">
      <w:pPr>
        <w:suppressAutoHyphens/>
        <w:autoSpaceDN w:val="0"/>
        <w:spacing w:after="120" w:line="276" w:lineRule="auto"/>
        <w:ind w:firstLine="708"/>
        <w:jc w:val="both"/>
        <w:textAlignment w:val="baseline"/>
        <w:rPr>
          <w:rFonts w:eastAsia="Calibri" w:cstheme="minorHAnsi"/>
          <w:sz w:val="24"/>
          <w:lang w:eastAsia="hr-HR"/>
        </w:rPr>
      </w:pPr>
      <w:r w:rsidRPr="00F84C4E">
        <w:rPr>
          <w:rFonts w:eastAsia="Calibri" w:cstheme="minorHAnsi"/>
          <w:sz w:val="24"/>
          <w:lang w:eastAsia="hr-HR"/>
        </w:rPr>
        <w:t xml:space="preserve">Općinsko vijeće Općine Plitvička Jezera je na 25. sjednici održanoj 15. prosinca 2020. godine donijelo Plan djelovanja Općine Plitvička Jezera u području prirodnih nepogoda za 2021. godinu („Službeni glasnik Općine Plitvička Jezera“, broj 11/20), čime je Općina Plitvička Jezera ispunila zakonsku obvezu sukladno članku 17. stavku 1. </w:t>
      </w:r>
      <w:r w:rsidRPr="00F84C4E">
        <w:rPr>
          <w:rFonts w:eastAsia="Calibri" w:cstheme="minorHAnsi"/>
          <w:i/>
          <w:iCs/>
          <w:sz w:val="24"/>
          <w:lang w:eastAsia="hr-HR"/>
        </w:rPr>
        <w:t>Zakona</w:t>
      </w:r>
      <w:r w:rsidRPr="00F84C4E">
        <w:rPr>
          <w:rFonts w:eastAsia="Calibri" w:cstheme="minorHAnsi"/>
          <w:sz w:val="24"/>
          <w:lang w:eastAsia="hr-HR"/>
        </w:rPr>
        <w:t>.</w:t>
      </w:r>
    </w:p>
    <w:p w14:paraId="17161341" w14:textId="77777777" w:rsidR="00F84C4E" w:rsidRPr="00F84C4E" w:rsidRDefault="00F84C4E" w:rsidP="00F84C4E">
      <w:pPr>
        <w:suppressAutoHyphens/>
        <w:autoSpaceDN w:val="0"/>
        <w:spacing w:after="120" w:line="276" w:lineRule="auto"/>
        <w:jc w:val="both"/>
        <w:textAlignment w:val="baseline"/>
        <w:rPr>
          <w:rFonts w:eastAsia="Calibri" w:cstheme="minorHAnsi"/>
          <w:sz w:val="24"/>
          <w:lang w:eastAsia="hr-HR"/>
        </w:rPr>
      </w:pPr>
    </w:p>
    <w:p w14:paraId="44ED5CBC" w14:textId="77777777" w:rsidR="00F84C4E" w:rsidRPr="00F84C4E" w:rsidRDefault="00F84C4E" w:rsidP="00F84C4E">
      <w:pPr>
        <w:suppressAutoHyphens/>
        <w:autoSpaceDN w:val="0"/>
        <w:spacing w:after="0" w:line="276" w:lineRule="auto"/>
        <w:ind w:left="4248" w:firstLine="708"/>
        <w:jc w:val="both"/>
        <w:textAlignment w:val="baseline"/>
        <w:rPr>
          <w:rFonts w:eastAsia="Calibri" w:cstheme="minorHAnsi"/>
          <w:sz w:val="24"/>
          <w:lang w:eastAsia="hr-HR"/>
        </w:rPr>
      </w:pPr>
    </w:p>
    <w:p w14:paraId="610B7402" w14:textId="77777777" w:rsidR="00F84C4E" w:rsidRPr="00F84C4E" w:rsidRDefault="00F84C4E" w:rsidP="00F84C4E">
      <w:pPr>
        <w:suppressAutoHyphens/>
        <w:autoSpaceDN w:val="0"/>
        <w:spacing w:after="0" w:line="276" w:lineRule="auto"/>
        <w:ind w:left="4248" w:firstLine="708"/>
        <w:jc w:val="both"/>
        <w:textAlignment w:val="baseline"/>
        <w:rPr>
          <w:rFonts w:eastAsia="Calibri" w:cstheme="minorHAnsi"/>
          <w:b/>
          <w:bCs/>
          <w:sz w:val="24"/>
          <w:lang w:eastAsia="hr-HR"/>
        </w:rPr>
      </w:pPr>
      <w:r w:rsidRPr="00F84C4E">
        <w:rPr>
          <w:rFonts w:eastAsia="Calibri" w:cstheme="minorHAnsi"/>
          <w:sz w:val="24"/>
          <w:lang w:eastAsia="hr-HR"/>
        </w:rPr>
        <w:t xml:space="preserve">           </w:t>
      </w:r>
      <w:r w:rsidRPr="00F84C4E">
        <w:rPr>
          <w:rFonts w:eastAsia="Calibri" w:cstheme="minorHAnsi"/>
          <w:b/>
          <w:bCs/>
          <w:sz w:val="24"/>
          <w:lang w:eastAsia="hr-HR"/>
        </w:rPr>
        <w:t>OPĆINA PLITVIČKA JEZERA</w:t>
      </w:r>
    </w:p>
    <w:p w14:paraId="0F6E5728" w14:textId="77777777" w:rsidR="00F84C4E" w:rsidRPr="00F84C4E" w:rsidRDefault="00F84C4E" w:rsidP="00F84C4E">
      <w:pPr>
        <w:suppressAutoHyphens/>
        <w:autoSpaceDN w:val="0"/>
        <w:spacing w:after="120" w:line="276" w:lineRule="auto"/>
        <w:ind w:left="4956"/>
        <w:jc w:val="both"/>
        <w:textAlignment w:val="baseline"/>
        <w:rPr>
          <w:rFonts w:eastAsia="Calibri" w:cstheme="minorHAnsi"/>
          <w:sz w:val="24"/>
          <w:lang w:eastAsia="hr-HR"/>
        </w:rPr>
      </w:pPr>
      <w:r w:rsidRPr="00F84C4E">
        <w:rPr>
          <w:rFonts w:eastAsia="Calibri" w:cstheme="minorHAnsi"/>
          <w:sz w:val="24"/>
          <w:lang w:eastAsia="hr-HR"/>
        </w:rPr>
        <w:t xml:space="preserve">                    Općinski načelnik</w:t>
      </w:r>
    </w:p>
    <w:p w14:paraId="171258A0" w14:textId="77777777" w:rsidR="00F84C4E" w:rsidRPr="00F84C4E" w:rsidRDefault="00F84C4E" w:rsidP="00F84C4E">
      <w:pPr>
        <w:suppressAutoHyphens/>
        <w:autoSpaceDN w:val="0"/>
        <w:spacing w:after="120" w:line="276" w:lineRule="auto"/>
        <w:ind w:left="4956"/>
        <w:jc w:val="both"/>
        <w:textAlignment w:val="baseline"/>
        <w:rPr>
          <w:rFonts w:eastAsia="Calibri" w:cstheme="minorHAnsi"/>
          <w:sz w:val="24"/>
          <w:lang w:eastAsia="hr-HR"/>
        </w:rPr>
      </w:pPr>
      <w:r w:rsidRPr="00F84C4E">
        <w:rPr>
          <w:rFonts w:eastAsia="Calibri" w:cstheme="minorHAnsi"/>
          <w:sz w:val="24"/>
          <w:lang w:eastAsia="hr-HR"/>
        </w:rPr>
        <w:tab/>
      </w:r>
      <w:r w:rsidRPr="00F84C4E">
        <w:rPr>
          <w:rFonts w:eastAsia="Calibri" w:cstheme="minorHAnsi"/>
          <w:sz w:val="24"/>
          <w:lang w:eastAsia="hr-HR"/>
        </w:rPr>
        <w:tab/>
        <w:t>Ante Kovač</w:t>
      </w:r>
    </w:p>
    <w:p w14:paraId="46975FDF" w14:textId="77777777" w:rsidR="00F84C4E" w:rsidRPr="004E7910" w:rsidRDefault="00F84C4E" w:rsidP="00F06562">
      <w:pPr>
        <w:spacing w:after="0" w:line="240" w:lineRule="auto"/>
        <w:ind w:left="4248" w:firstLine="708"/>
        <w:jc w:val="both"/>
        <w:rPr>
          <w:sz w:val="24"/>
          <w:szCs w:val="24"/>
        </w:rPr>
      </w:pPr>
    </w:p>
    <w:sectPr w:rsidR="00F84C4E" w:rsidRPr="004E79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658546"/>
      <w:docPartObj>
        <w:docPartGallery w:val="Page Numbers (Bottom of Page)"/>
        <w:docPartUnique/>
      </w:docPartObj>
    </w:sdtPr>
    <w:sdtEndPr>
      <w:rPr>
        <w:rFonts w:cstheme="minorHAnsi"/>
        <w:sz w:val="24"/>
        <w:szCs w:val="24"/>
      </w:rPr>
    </w:sdtEndPr>
    <w:sdtContent>
      <w:p w14:paraId="29B1CFA7" w14:textId="77777777" w:rsidR="00BF159D" w:rsidRPr="00BF159D" w:rsidRDefault="00F84C4E">
        <w:pPr>
          <w:pStyle w:val="Footer"/>
          <w:jc w:val="center"/>
          <w:rPr>
            <w:rFonts w:cstheme="minorHAnsi"/>
            <w:sz w:val="24"/>
            <w:szCs w:val="24"/>
          </w:rPr>
        </w:pPr>
        <w:r w:rsidRPr="00BF159D">
          <w:rPr>
            <w:rFonts w:cstheme="minorHAnsi"/>
            <w:sz w:val="24"/>
            <w:szCs w:val="24"/>
          </w:rPr>
          <w:fldChar w:fldCharType="begin"/>
        </w:r>
        <w:r w:rsidRPr="00BF159D">
          <w:rPr>
            <w:rFonts w:cstheme="minorHAnsi"/>
            <w:sz w:val="24"/>
            <w:szCs w:val="24"/>
          </w:rPr>
          <w:instrText>PAGE   \* MERGEFORMAT</w:instrText>
        </w:r>
        <w:r w:rsidRPr="00BF159D">
          <w:rPr>
            <w:rFonts w:cstheme="minorHAnsi"/>
            <w:sz w:val="24"/>
            <w:szCs w:val="24"/>
          </w:rPr>
          <w:fldChar w:fldCharType="separate"/>
        </w:r>
        <w:r w:rsidRPr="00BF159D">
          <w:rPr>
            <w:rFonts w:cstheme="minorHAnsi"/>
            <w:sz w:val="24"/>
            <w:szCs w:val="24"/>
          </w:rPr>
          <w:t>2</w:t>
        </w:r>
        <w:r w:rsidRPr="00BF159D">
          <w:rPr>
            <w:rFonts w:cstheme="minorHAnsi"/>
            <w:sz w:val="24"/>
            <w:szCs w:val="24"/>
          </w:rPr>
          <w:fldChar w:fldCharType="end"/>
        </w:r>
      </w:p>
    </w:sdtContent>
  </w:sdt>
  <w:p w14:paraId="2578056C" w14:textId="77777777" w:rsidR="00A537E2" w:rsidRDefault="00F84C4E" w:rsidP="00C23AD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AA7C84"/>
    <w:multiLevelType w:val="hybridMultilevel"/>
    <w:tmpl w:val="37FAE54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4FBB0C00"/>
    <w:multiLevelType w:val="multilevel"/>
    <w:tmpl w:val="E6E47372"/>
    <w:lvl w:ilvl="0">
      <w:start w:val="1"/>
      <w:numFmt w:val="decimal"/>
      <w:pStyle w:val="Heading1"/>
      <w:suff w:val="space"/>
      <w:lvlText w:val="%1."/>
      <w:lvlJc w:val="left"/>
      <w:pPr>
        <w:ind w:left="432" w:hanging="432"/>
      </w:pPr>
      <w:rPr>
        <w:rFonts w:hint="default"/>
      </w:rPr>
    </w:lvl>
    <w:lvl w:ilvl="1">
      <w:start w:val="1"/>
      <w:numFmt w:val="decimal"/>
      <w:lvlRestart w:val="0"/>
      <w:pStyle w:val="Heading2"/>
      <w:lvlText w:val="%1.%2."/>
      <w:lvlJc w:val="left"/>
      <w:pPr>
        <w:tabs>
          <w:tab w:val="num" w:pos="431"/>
        </w:tabs>
        <w:ind w:left="431" w:hanging="43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693" w:hanging="693"/>
      </w:pPr>
      <w:rPr>
        <w:rFonts w:cs="Times New Roman" w:hint="default"/>
        <w:b/>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8228"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2052"/>
        </w:tabs>
        <w:ind w:left="20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10"/>
    <w:rsid w:val="00161EA8"/>
    <w:rsid w:val="00225B1C"/>
    <w:rsid w:val="004728BB"/>
    <w:rsid w:val="004E7910"/>
    <w:rsid w:val="005C427B"/>
    <w:rsid w:val="00643FC6"/>
    <w:rsid w:val="006805EA"/>
    <w:rsid w:val="006E3CDD"/>
    <w:rsid w:val="0072035B"/>
    <w:rsid w:val="007424E9"/>
    <w:rsid w:val="007501CF"/>
    <w:rsid w:val="007C20E8"/>
    <w:rsid w:val="007C67AB"/>
    <w:rsid w:val="007D54A2"/>
    <w:rsid w:val="00922280"/>
    <w:rsid w:val="00A13216"/>
    <w:rsid w:val="00A45EF9"/>
    <w:rsid w:val="00B540E3"/>
    <w:rsid w:val="00DE5569"/>
    <w:rsid w:val="00E2130B"/>
    <w:rsid w:val="00E74564"/>
    <w:rsid w:val="00F06562"/>
    <w:rsid w:val="00F84C4E"/>
    <w:rsid w:val="00F86E02"/>
    <w:rsid w:val="00FE5F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28E80"/>
  <w15:chartTrackingRefBased/>
  <w15:docId w15:val="{36B8C566-CA24-442C-AA72-9D5322DC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C4E"/>
    <w:pPr>
      <w:keepNext/>
      <w:keepLines/>
      <w:numPr>
        <w:numId w:val="2"/>
      </w:numPr>
      <w:spacing w:before="360" w:after="240" w:line="276" w:lineRule="auto"/>
      <w:ind w:left="0" w:firstLine="0"/>
      <w:jc w:val="both"/>
      <w:outlineLvl w:val="0"/>
    </w:pPr>
    <w:rPr>
      <w:rFonts w:ascii="Calibri Light" w:eastAsia="Times New Roman" w:hAnsi="Calibri Light" w:cs="Times New Roman"/>
      <w:b/>
      <w:bCs/>
      <w:sz w:val="26"/>
      <w:szCs w:val="28"/>
      <w:lang w:eastAsia="zh-CN"/>
    </w:rPr>
  </w:style>
  <w:style w:type="paragraph" w:styleId="Heading2">
    <w:name w:val="heading 2"/>
    <w:basedOn w:val="Normal"/>
    <w:next w:val="Normal"/>
    <w:link w:val="Heading2Char"/>
    <w:uiPriority w:val="9"/>
    <w:qFormat/>
    <w:rsid w:val="00F84C4E"/>
    <w:pPr>
      <w:keepNext/>
      <w:keepLines/>
      <w:numPr>
        <w:ilvl w:val="1"/>
        <w:numId w:val="2"/>
      </w:numPr>
      <w:spacing w:before="240" w:after="120" w:line="276" w:lineRule="auto"/>
      <w:jc w:val="both"/>
      <w:outlineLvl w:val="1"/>
    </w:pPr>
    <w:rPr>
      <w:rFonts w:ascii="Calibri Light" w:eastAsia="Times New Roman" w:hAnsi="Calibri Light" w:cs="Times New Roman"/>
      <w:b/>
      <w:bCs/>
      <w:sz w:val="24"/>
      <w:szCs w:val="26"/>
      <w:lang w:eastAsia="zh-CN"/>
    </w:rPr>
  </w:style>
  <w:style w:type="paragraph" w:styleId="Heading3">
    <w:name w:val="heading 3"/>
    <w:basedOn w:val="Normal"/>
    <w:next w:val="Normal"/>
    <w:link w:val="Heading3Char"/>
    <w:uiPriority w:val="9"/>
    <w:qFormat/>
    <w:rsid w:val="00F84C4E"/>
    <w:pPr>
      <w:keepNext/>
      <w:keepLines/>
      <w:numPr>
        <w:ilvl w:val="2"/>
        <w:numId w:val="2"/>
      </w:numPr>
      <w:tabs>
        <w:tab w:val="left" w:pos="357"/>
      </w:tabs>
      <w:spacing w:before="240" w:after="120" w:line="276" w:lineRule="auto"/>
      <w:jc w:val="both"/>
      <w:outlineLvl w:val="2"/>
    </w:pPr>
    <w:rPr>
      <w:rFonts w:asciiTheme="majorHAnsi" w:eastAsia="Times New Roman" w:hAnsiTheme="majorHAnsi" w:cs="Times New Roman"/>
      <w:b/>
      <w:bCs/>
      <w:sz w:val="24"/>
      <w:lang w:eastAsia="zh-CN"/>
    </w:rPr>
  </w:style>
  <w:style w:type="paragraph" w:styleId="Heading4">
    <w:name w:val="heading 4"/>
    <w:basedOn w:val="Normal"/>
    <w:next w:val="Normal"/>
    <w:link w:val="Heading4Char"/>
    <w:uiPriority w:val="9"/>
    <w:qFormat/>
    <w:rsid w:val="00F84C4E"/>
    <w:pPr>
      <w:keepNext/>
      <w:keepLines/>
      <w:numPr>
        <w:ilvl w:val="3"/>
        <w:numId w:val="2"/>
      </w:numPr>
      <w:spacing w:before="200" w:after="240" w:line="276" w:lineRule="auto"/>
      <w:ind w:left="431"/>
      <w:jc w:val="both"/>
      <w:outlineLvl w:val="3"/>
    </w:pPr>
    <w:rPr>
      <w:rFonts w:asciiTheme="majorHAnsi" w:eastAsia="Times New Roman" w:hAnsiTheme="majorHAnsi" w:cs="Times New Roman"/>
      <w:bCs/>
      <w:iCs/>
      <w:sz w:val="24"/>
      <w:u w:val="single"/>
      <w:lang w:eastAsia="zh-CN"/>
    </w:rPr>
  </w:style>
  <w:style w:type="paragraph" w:styleId="Heading5">
    <w:name w:val="heading 5"/>
    <w:basedOn w:val="Normal"/>
    <w:next w:val="Normal"/>
    <w:link w:val="Heading5Char"/>
    <w:uiPriority w:val="9"/>
    <w:qFormat/>
    <w:rsid w:val="00F84C4E"/>
    <w:pPr>
      <w:numPr>
        <w:ilvl w:val="4"/>
        <w:numId w:val="2"/>
      </w:numPr>
      <w:spacing w:before="240" w:after="120" w:line="276" w:lineRule="auto"/>
      <w:jc w:val="both"/>
      <w:outlineLvl w:val="4"/>
    </w:pPr>
    <w:rPr>
      <w:rFonts w:ascii="Calibri" w:eastAsia="SimSun" w:hAnsi="Calibri" w:cs="Times New Roman"/>
      <w:bCs/>
      <w:i/>
      <w:iCs/>
      <w:sz w:val="24"/>
      <w:szCs w:val="26"/>
      <w:lang w:eastAsia="zh-CN"/>
    </w:rPr>
  </w:style>
  <w:style w:type="paragraph" w:styleId="Heading6">
    <w:name w:val="heading 6"/>
    <w:basedOn w:val="Normal"/>
    <w:next w:val="Normal"/>
    <w:link w:val="Heading6Char"/>
    <w:uiPriority w:val="9"/>
    <w:qFormat/>
    <w:rsid w:val="00F84C4E"/>
    <w:pPr>
      <w:numPr>
        <w:ilvl w:val="5"/>
        <w:numId w:val="2"/>
      </w:numPr>
      <w:spacing w:before="120" w:after="120" w:line="276" w:lineRule="auto"/>
      <w:jc w:val="both"/>
      <w:outlineLvl w:val="5"/>
    </w:pPr>
    <w:rPr>
      <w:rFonts w:ascii="Calibri" w:eastAsia="SimSun" w:hAnsi="Calibri" w:cs="Times New Roman"/>
      <w:bCs/>
      <w:sz w:val="24"/>
      <w:u w:val="single"/>
      <w:lang w:eastAsia="zh-CN"/>
    </w:rPr>
  </w:style>
  <w:style w:type="paragraph" w:styleId="Heading7">
    <w:name w:val="heading 7"/>
    <w:basedOn w:val="Normal"/>
    <w:next w:val="Normal"/>
    <w:link w:val="Heading7Char"/>
    <w:qFormat/>
    <w:rsid w:val="00F84C4E"/>
    <w:pPr>
      <w:numPr>
        <w:ilvl w:val="6"/>
        <w:numId w:val="2"/>
      </w:numPr>
      <w:spacing w:before="240" w:after="60" w:line="276" w:lineRule="auto"/>
      <w:jc w:val="both"/>
      <w:outlineLvl w:val="6"/>
    </w:pPr>
    <w:rPr>
      <w:rFonts w:ascii="Times New Roman" w:eastAsia="Calibri" w:hAnsi="Times New Roman" w:cs="Times New Roman"/>
      <w:sz w:val="24"/>
      <w:szCs w:val="24"/>
      <w:lang w:eastAsia="zh-CN"/>
    </w:rPr>
  </w:style>
  <w:style w:type="paragraph" w:styleId="Heading8">
    <w:name w:val="heading 8"/>
    <w:basedOn w:val="Normal"/>
    <w:next w:val="Normal"/>
    <w:link w:val="Heading8Char"/>
    <w:qFormat/>
    <w:rsid w:val="00F84C4E"/>
    <w:pPr>
      <w:numPr>
        <w:ilvl w:val="7"/>
        <w:numId w:val="2"/>
      </w:numPr>
      <w:spacing w:before="240" w:after="60" w:line="276" w:lineRule="auto"/>
      <w:jc w:val="both"/>
      <w:outlineLvl w:val="7"/>
    </w:pPr>
    <w:rPr>
      <w:rFonts w:ascii="Times New Roman" w:eastAsia="Calibri" w:hAnsi="Times New Roman" w:cs="Times New Roman"/>
      <w:i/>
      <w:iCs/>
      <w:sz w:val="24"/>
      <w:szCs w:val="24"/>
      <w:lang w:eastAsia="zh-CN"/>
    </w:rPr>
  </w:style>
  <w:style w:type="paragraph" w:styleId="Heading9">
    <w:name w:val="heading 9"/>
    <w:basedOn w:val="Normal"/>
    <w:next w:val="Normal"/>
    <w:link w:val="Heading9Char"/>
    <w:qFormat/>
    <w:rsid w:val="00F84C4E"/>
    <w:pPr>
      <w:numPr>
        <w:ilvl w:val="8"/>
        <w:numId w:val="2"/>
      </w:numPr>
      <w:spacing w:before="240" w:after="60" w:line="276" w:lineRule="auto"/>
      <w:jc w:val="both"/>
      <w:outlineLvl w:val="8"/>
    </w:pPr>
    <w:rPr>
      <w:rFonts w:ascii="Arial" w:eastAsia="Calibri"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6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2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8BB"/>
    <w:rPr>
      <w:rFonts w:ascii="Segoe UI" w:hAnsi="Segoe UI" w:cs="Segoe UI"/>
      <w:sz w:val="18"/>
      <w:szCs w:val="18"/>
    </w:rPr>
  </w:style>
  <w:style w:type="paragraph" w:customStyle="1" w:styleId="Standard">
    <w:name w:val="Standard"/>
    <w:rsid w:val="00F06562"/>
    <w:pPr>
      <w:suppressAutoHyphens/>
      <w:autoSpaceDN w:val="0"/>
      <w:spacing w:after="0" w:line="240" w:lineRule="auto"/>
      <w:textAlignment w:val="baseline"/>
    </w:pPr>
    <w:rPr>
      <w:rFonts w:ascii="Calibri" w:eastAsia="Calibri" w:hAnsi="Calibri" w:cs="Calibri"/>
      <w:kern w:val="3"/>
      <w:lang w:eastAsia="hr-HR"/>
    </w:rPr>
  </w:style>
  <w:style w:type="paragraph" w:styleId="Footer">
    <w:name w:val="footer"/>
    <w:basedOn w:val="Normal"/>
    <w:link w:val="FooterChar"/>
    <w:uiPriority w:val="99"/>
    <w:semiHidden/>
    <w:unhideWhenUsed/>
    <w:rsid w:val="00F84C4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84C4E"/>
  </w:style>
  <w:style w:type="character" w:customStyle="1" w:styleId="Heading1Char">
    <w:name w:val="Heading 1 Char"/>
    <w:basedOn w:val="DefaultParagraphFont"/>
    <w:link w:val="Heading1"/>
    <w:uiPriority w:val="9"/>
    <w:rsid w:val="00F84C4E"/>
    <w:rPr>
      <w:rFonts w:ascii="Calibri Light" w:eastAsia="Times New Roman" w:hAnsi="Calibri Light" w:cs="Times New Roman"/>
      <w:b/>
      <w:bCs/>
      <w:sz w:val="26"/>
      <w:szCs w:val="28"/>
      <w:lang w:eastAsia="zh-CN"/>
    </w:rPr>
  </w:style>
  <w:style w:type="character" w:customStyle="1" w:styleId="Heading2Char">
    <w:name w:val="Heading 2 Char"/>
    <w:basedOn w:val="DefaultParagraphFont"/>
    <w:link w:val="Heading2"/>
    <w:uiPriority w:val="9"/>
    <w:rsid w:val="00F84C4E"/>
    <w:rPr>
      <w:rFonts w:ascii="Calibri Light" w:eastAsia="Times New Roman" w:hAnsi="Calibri Light" w:cs="Times New Roman"/>
      <w:b/>
      <w:bCs/>
      <w:sz w:val="24"/>
      <w:szCs w:val="26"/>
      <w:lang w:eastAsia="zh-CN"/>
    </w:rPr>
  </w:style>
  <w:style w:type="character" w:customStyle="1" w:styleId="Heading3Char">
    <w:name w:val="Heading 3 Char"/>
    <w:basedOn w:val="DefaultParagraphFont"/>
    <w:link w:val="Heading3"/>
    <w:uiPriority w:val="9"/>
    <w:rsid w:val="00F84C4E"/>
    <w:rPr>
      <w:rFonts w:asciiTheme="majorHAnsi" w:eastAsia="Times New Roman" w:hAnsiTheme="majorHAnsi" w:cs="Times New Roman"/>
      <w:b/>
      <w:bCs/>
      <w:sz w:val="24"/>
      <w:lang w:eastAsia="zh-CN"/>
    </w:rPr>
  </w:style>
  <w:style w:type="character" w:customStyle="1" w:styleId="Heading4Char">
    <w:name w:val="Heading 4 Char"/>
    <w:basedOn w:val="DefaultParagraphFont"/>
    <w:link w:val="Heading4"/>
    <w:uiPriority w:val="9"/>
    <w:rsid w:val="00F84C4E"/>
    <w:rPr>
      <w:rFonts w:asciiTheme="majorHAnsi" w:eastAsia="Times New Roman" w:hAnsiTheme="majorHAnsi" w:cs="Times New Roman"/>
      <w:bCs/>
      <w:iCs/>
      <w:sz w:val="24"/>
      <w:u w:val="single"/>
      <w:lang w:eastAsia="zh-CN"/>
    </w:rPr>
  </w:style>
  <w:style w:type="character" w:customStyle="1" w:styleId="Heading5Char">
    <w:name w:val="Heading 5 Char"/>
    <w:basedOn w:val="DefaultParagraphFont"/>
    <w:link w:val="Heading5"/>
    <w:uiPriority w:val="9"/>
    <w:rsid w:val="00F84C4E"/>
    <w:rPr>
      <w:rFonts w:ascii="Calibri" w:eastAsia="SimSun" w:hAnsi="Calibri" w:cs="Times New Roman"/>
      <w:bCs/>
      <w:i/>
      <w:iCs/>
      <w:sz w:val="24"/>
      <w:szCs w:val="26"/>
      <w:lang w:eastAsia="zh-CN"/>
    </w:rPr>
  </w:style>
  <w:style w:type="character" w:customStyle="1" w:styleId="Heading6Char">
    <w:name w:val="Heading 6 Char"/>
    <w:basedOn w:val="DefaultParagraphFont"/>
    <w:link w:val="Heading6"/>
    <w:uiPriority w:val="9"/>
    <w:rsid w:val="00F84C4E"/>
    <w:rPr>
      <w:rFonts w:ascii="Calibri" w:eastAsia="SimSun" w:hAnsi="Calibri" w:cs="Times New Roman"/>
      <w:bCs/>
      <w:sz w:val="24"/>
      <w:u w:val="single"/>
      <w:lang w:eastAsia="zh-CN"/>
    </w:rPr>
  </w:style>
  <w:style w:type="character" w:customStyle="1" w:styleId="Heading7Char">
    <w:name w:val="Heading 7 Char"/>
    <w:basedOn w:val="DefaultParagraphFont"/>
    <w:link w:val="Heading7"/>
    <w:rsid w:val="00F84C4E"/>
    <w:rPr>
      <w:rFonts w:ascii="Times New Roman" w:eastAsia="Calibri" w:hAnsi="Times New Roman" w:cs="Times New Roman"/>
      <w:sz w:val="24"/>
      <w:szCs w:val="24"/>
      <w:lang w:eastAsia="zh-CN"/>
    </w:rPr>
  </w:style>
  <w:style w:type="character" w:customStyle="1" w:styleId="Heading8Char">
    <w:name w:val="Heading 8 Char"/>
    <w:basedOn w:val="DefaultParagraphFont"/>
    <w:link w:val="Heading8"/>
    <w:rsid w:val="00F84C4E"/>
    <w:rPr>
      <w:rFonts w:ascii="Times New Roman" w:eastAsia="Calibri" w:hAnsi="Times New Roman" w:cs="Times New Roman"/>
      <w:i/>
      <w:iCs/>
      <w:sz w:val="24"/>
      <w:szCs w:val="24"/>
      <w:lang w:eastAsia="zh-CN"/>
    </w:rPr>
  </w:style>
  <w:style w:type="character" w:customStyle="1" w:styleId="Heading9Char">
    <w:name w:val="Heading 9 Char"/>
    <w:basedOn w:val="DefaultParagraphFont"/>
    <w:link w:val="Heading9"/>
    <w:rsid w:val="00F84C4E"/>
    <w:rPr>
      <w:rFonts w:ascii="Arial" w:eastAsia="Calibri"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2489</Words>
  <Characters>14189</Characters>
  <Application>Microsoft Office Word</Application>
  <DocSecurity>0</DocSecurity>
  <Lines>118</Lines>
  <Paragraphs>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Defensor</dc:creator>
  <cp:keywords/>
  <dc:description/>
  <cp:lastModifiedBy>Klara Orlić</cp:lastModifiedBy>
  <cp:revision>3</cp:revision>
  <cp:lastPrinted>2021-02-10T18:30:00Z</cp:lastPrinted>
  <dcterms:created xsi:type="dcterms:W3CDTF">2021-02-10T18:32:00Z</dcterms:created>
  <dcterms:modified xsi:type="dcterms:W3CDTF">2021-02-11T11:56:00Z</dcterms:modified>
</cp:coreProperties>
</file>