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603"/>
      </w:tblGrid>
      <w:tr w:rsidR="00B92D0F" w14:paraId="145FFB1E" w14:textId="77777777" w:rsidTr="007C76A6">
        <w:trPr>
          <w:trHeight w:val="272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7AEDEB1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+*yqw*EzD*gjv*ylr*xag*ycf*zbF*Bjq*obB*pwa*zew*-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+*eDs*lyd*lyd*lyd*lyd*nwo*Esz*kyn*jCk*jnq*zfE*-</w:t>
            </w:r>
            <w:r>
              <w:rPr>
                <w:rFonts w:ascii="PDF417x" w:hAnsi="PDF417x"/>
                <w:sz w:val="24"/>
                <w:szCs w:val="24"/>
              </w:rPr>
              <w:br/>
              <w:t>+*ftw*ayw*CCC*mgw*Bib*bbn*BAl*ApA*frA*tnb*onA*-</w:t>
            </w:r>
            <w:r>
              <w:rPr>
                <w:rFonts w:ascii="PDF417x" w:hAnsi="PDF417x"/>
                <w:sz w:val="24"/>
                <w:szCs w:val="24"/>
              </w:rPr>
              <w:br/>
              <w:t>+*ftA*snq*bwq*tvu*Dbt*uyb*uji*icz*yhE*xAv*uws*-</w:t>
            </w:r>
            <w:r>
              <w:rPr>
                <w:rFonts w:ascii="PDF417x" w:hAnsi="PDF417x"/>
                <w:sz w:val="24"/>
                <w:szCs w:val="24"/>
              </w:rPr>
              <w:br/>
              <w:t>+*xjq*bDb*arA*lxa*syr*zfq*Aiq*nyu*ozm*atw*uzq*-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4753"/>
      </w:tblGrid>
      <w:tr w:rsidR="00B92D0F" w:rsidRPr="00B92D0F" w14:paraId="1E0FB5F2" w14:textId="77777777" w:rsidTr="007C76A6">
        <w:trPr>
          <w:trHeight w:val="379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41315ED4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4CB082E" w14:textId="4286A82E" w:rsidR="00F84787" w:rsidRPr="00237FDA" w:rsidRDefault="00F84787" w:rsidP="00F84787">
      <w:pPr>
        <w:widowControl w:val="0"/>
        <w:suppressAutoHyphens/>
        <w:autoSpaceDN w:val="0"/>
        <w:contextualSpacing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237FDA">
        <w:rPr>
          <w:rFonts w:ascii="Arial" w:eastAsia="SimSun" w:hAnsi="Arial" w:cs="Arial"/>
          <w:kern w:val="3"/>
          <w:lang w:eastAsia="hr-HR"/>
        </w:rPr>
        <w:drawing>
          <wp:anchor distT="0" distB="0" distL="114300" distR="114300" simplePos="0" relativeHeight="251674624" behindDoc="0" locked="0" layoutInCell="1" allowOverlap="1" wp14:anchorId="3D1FC70D" wp14:editId="07241D1C">
            <wp:simplePos x="895350" y="723900"/>
            <wp:positionH relativeFrom="column">
              <wp:align>left</wp:align>
            </wp:positionH>
            <wp:positionV relativeFrom="paragraph">
              <wp:align>top</wp:align>
            </wp:positionV>
            <wp:extent cx="2238375" cy="1076325"/>
            <wp:effectExtent l="0" t="0" r="9525" b="952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37FDA">
        <w:rPr>
          <w:rFonts w:ascii="Arial" w:eastAsia="SimSun" w:hAnsi="Arial" w:cs="Arial"/>
          <w:kern w:val="3"/>
          <w:lang w:eastAsia="zh-CN" w:bidi="hi-IN"/>
        </w:rPr>
        <w:br w:type="textWrapping" w:clear="all"/>
      </w:r>
    </w:p>
    <w:p w14:paraId="0C05A295" w14:textId="5A4AA25D" w:rsidR="00F84787" w:rsidRPr="00237FDA" w:rsidRDefault="00F84787" w:rsidP="00F84787">
      <w:pPr>
        <w:widowControl w:val="0"/>
        <w:suppressAutoHyphens/>
        <w:autoSpaceDN w:val="0"/>
        <w:contextualSpacing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237FDA">
        <w:rPr>
          <w:rFonts w:ascii="Arial" w:eastAsia="SimSun" w:hAnsi="Arial" w:cs="Arial"/>
          <w:b/>
          <w:bCs/>
          <w:kern w:val="3"/>
          <w:lang w:eastAsia="zh-CN" w:bidi="hi-IN"/>
        </w:rPr>
        <w:t>KLASA: 371-01/2</w:t>
      </w:r>
      <w:r w:rsidRPr="00237FDA">
        <w:rPr>
          <w:rFonts w:ascii="Arial" w:eastAsia="SimSun" w:hAnsi="Arial" w:cs="Arial"/>
          <w:b/>
          <w:bCs/>
          <w:kern w:val="3"/>
          <w:lang w:eastAsia="zh-CN" w:bidi="hi-IN"/>
        </w:rPr>
        <w:t>4</w:t>
      </w:r>
      <w:r w:rsidRPr="00237FDA">
        <w:rPr>
          <w:rFonts w:ascii="Arial" w:eastAsia="SimSun" w:hAnsi="Arial" w:cs="Arial"/>
          <w:b/>
          <w:bCs/>
          <w:kern w:val="3"/>
          <w:lang w:eastAsia="zh-CN" w:bidi="hi-IN"/>
        </w:rPr>
        <w:t>-01/0</w:t>
      </w:r>
      <w:r w:rsidRPr="00237FDA">
        <w:rPr>
          <w:rFonts w:ascii="Arial" w:eastAsia="SimSun" w:hAnsi="Arial" w:cs="Arial"/>
          <w:b/>
          <w:bCs/>
          <w:kern w:val="3"/>
          <w:lang w:eastAsia="zh-CN" w:bidi="hi-IN"/>
        </w:rPr>
        <w:t>3</w:t>
      </w:r>
    </w:p>
    <w:p w14:paraId="4F3AE7C0" w14:textId="56E6BF21" w:rsidR="00F84787" w:rsidRPr="00237FDA" w:rsidRDefault="00F84787" w:rsidP="00F84787">
      <w:pPr>
        <w:widowControl w:val="0"/>
        <w:suppressAutoHyphens/>
        <w:autoSpaceDN w:val="0"/>
        <w:contextualSpacing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237FDA">
        <w:rPr>
          <w:rFonts w:ascii="Arial" w:eastAsia="SimSun" w:hAnsi="Arial" w:cs="Arial"/>
          <w:b/>
          <w:bCs/>
          <w:kern w:val="3"/>
          <w:lang w:eastAsia="zh-CN" w:bidi="hi-IN"/>
        </w:rPr>
        <w:t>URBROJ: 2125-11-0</w:t>
      </w:r>
      <w:r w:rsidRPr="00237FDA">
        <w:rPr>
          <w:rFonts w:ascii="Arial" w:eastAsia="SimSun" w:hAnsi="Arial" w:cs="Arial"/>
          <w:b/>
          <w:bCs/>
          <w:kern w:val="3"/>
          <w:lang w:eastAsia="zh-CN" w:bidi="hi-IN"/>
        </w:rPr>
        <w:t>2</w:t>
      </w:r>
      <w:r w:rsidRPr="00237FDA">
        <w:rPr>
          <w:rFonts w:ascii="Arial" w:eastAsia="SimSun" w:hAnsi="Arial" w:cs="Arial"/>
          <w:b/>
          <w:bCs/>
          <w:kern w:val="3"/>
          <w:lang w:eastAsia="zh-CN" w:bidi="hi-IN"/>
        </w:rPr>
        <w:t>/01-2</w:t>
      </w:r>
      <w:r w:rsidRPr="00237FDA">
        <w:rPr>
          <w:rFonts w:ascii="Arial" w:eastAsia="SimSun" w:hAnsi="Arial" w:cs="Arial"/>
          <w:b/>
          <w:bCs/>
          <w:kern w:val="3"/>
          <w:lang w:eastAsia="zh-CN" w:bidi="hi-IN"/>
        </w:rPr>
        <w:t>4-03</w:t>
      </w:r>
    </w:p>
    <w:p w14:paraId="21D97E61" w14:textId="33F08946" w:rsidR="00F84787" w:rsidRPr="00237FDA" w:rsidRDefault="00F84787" w:rsidP="00F84787">
      <w:pPr>
        <w:widowControl w:val="0"/>
        <w:suppressAutoHyphens/>
        <w:autoSpaceDN w:val="0"/>
        <w:contextualSpacing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237FDA">
        <w:rPr>
          <w:rFonts w:ascii="Arial" w:eastAsia="SimSun" w:hAnsi="Arial" w:cs="Arial"/>
          <w:b/>
          <w:bCs/>
          <w:kern w:val="3"/>
          <w:lang w:eastAsia="zh-CN" w:bidi="hi-IN"/>
        </w:rPr>
        <w:t xml:space="preserve">Korenica, </w:t>
      </w:r>
      <w:r w:rsidRPr="00237FDA">
        <w:rPr>
          <w:rFonts w:ascii="Arial" w:eastAsia="SimSun" w:hAnsi="Arial" w:cs="Arial"/>
          <w:b/>
          <w:bCs/>
          <w:kern w:val="3"/>
          <w:lang w:eastAsia="zh-CN" w:bidi="hi-IN"/>
        </w:rPr>
        <w:t>10.04.2024</w:t>
      </w:r>
      <w:r w:rsidRPr="00237FDA">
        <w:rPr>
          <w:rFonts w:ascii="Arial" w:eastAsia="SimSun" w:hAnsi="Arial" w:cs="Arial"/>
          <w:b/>
          <w:bCs/>
          <w:kern w:val="3"/>
          <w:lang w:eastAsia="zh-CN" w:bidi="hi-IN"/>
        </w:rPr>
        <w:t>. godine</w:t>
      </w:r>
    </w:p>
    <w:p w14:paraId="2FD2099C" w14:textId="77777777" w:rsidR="00F84787" w:rsidRPr="00237FDA" w:rsidRDefault="00F84787" w:rsidP="00F84787">
      <w:pPr>
        <w:jc w:val="both"/>
        <w:rPr>
          <w:rFonts w:ascii="Arial" w:hAnsi="Arial" w:cs="Arial"/>
        </w:rPr>
      </w:pPr>
    </w:p>
    <w:p w14:paraId="2E555723" w14:textId="77777777" w:rsidR="00237FDA" w:rsidRDefault="00237FDA" w:rsidP="00F84787">
      <w:pPr>
        <w:jc w:val="both"/>
        <w:rPr>
          <w:rFonts w:ascii="Arial" w:hAnsi="Arial" w:cs="Arial"/>
        </w:rPr>
      </w:pPr>
    </w:p>
    <w:p w14:paraId="27C76C42" w14:textId="034CA4A7" w:rsidR="00F84787" w:rsidRDefault="00F84787" w:rsidP="00F84787">
      <w:p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>Na temelju članka 48. Zakona o lokalnoj i područnoj (regionalnoj) samoupravi ("Narodne novine" 33/01, 60/01 – vjerodostojno tumačenje, 129/05, 109/07, 125/08, 36/09. 150/11, 144/12, 19/13, 137/15, 123/17, 98/19 i 144/20), članka 52. Statuta Općine Plitvička Jezera ("Službeni glasnik Općine Plitvička Jezera“ br. 2/21 i 9/22), te članka 5. Programa mjera za poticanje rješavanja stambenog pitanja na području Općine Plitvička Jezera („Službeni glasnik Općine Plitvička Jezera“ br. 5/22) Općinski načelnik Općine Plitvička Jezera donosi</w:t>
      </w:r>
    </w:p>
    <w:p w14:paraId="691CF2CE" w14:textId="77777777" w:rsidR="00237FDA" w:rsidRDefault="00237FDA" w:rsidP="00F84787">
      <w:pPr>
        <w:jc w:val="both"/>
        <w:rPr>
          <w:rFonts w:ascii="Arial" w:hAnsi="Arial" w:cs="Arial"/>
        </w:rPr>
      </w:pPr>
    </w:p>
    <w:p w14:paraId="7B8B2C5C" w14:textId="77777777" w:rsidR="00237FDA" w:rsidRPr="00237FDA" w:rsidRDefault="00237FDA" w:rsidP="00F84787">
      <w:pPr>
        <w:jc w:val="both"/>
        <w:rPr>
          <w:rFonts w:ascii="Arial" w:hAnsi="Arial" w:cs="Arial"/>
        </w:rPr>
      </w:pPr>
    </w:p>
    <w:p w14:paraId="2890D780" w14:textId="77777777" w:rsidR="00F84787" w:rsidRPr="00237FDA" w:rsidRDefault="00F84787" w:rsidP="00F84787">
      <w:pPr>
        <w:jc w:val="center"/>
        <w:rPr>
          <w:rFonts w:ascii="Arial" w:hAnsi="Arial" w:cs="Arial"/>
          <w:b/>
        </w:rPr>
      </w:pPr>
      <w:r w:rsidRPr="00237FDA">
        <w:rPr>
          <w:rFonts w:ascii="Arial" w:hAnsi="Arial" w:cs="Arial"/>
          <w:b/>
        </w:rPr>
        <w:t>ODLUKU</w:t>
      </w:r>
    </w:p>
    <w:p w14:paraId="57A813D4" w14:textId="7EA2FD75" w:rsidR="00F84787" w:rsidRPr="00237FDA" w:rsidRDefault="00F84787" w:rsidP="00F84787">
      <w:pPr>
        <w:jc w:val="center"/>
        <w:rPr>
          <w:rFonts w:ascii="Arial" w:hAnsi="Arial" w:cs="Arial"/>
          <w:b/>
        </w:rPr>
      </w:pPr>
      <w:r w:rsidRPr="00237FDA">
        <w:rPr>
          <w:rFonts w:ascii="Arial" w:hAnsi="Arial" w:cs="Arial"/>
          <w:b/>
        </w:rPr>
        <w:t>o raspisivanju javnog  natječaja za prijavu na mjere za poticanje rješavanja stambenog pitanja na području Općine Plitvička Jezera za 202</w:t>
      </w:r>
      <w:r w:rsidR="00237FDA">
        <w:rPr>
          <w:rFonts w:ascii="Arial" w:hAnsi="Arial" w:cs="Arial"/>
          <w:b/>
        </w:rPr>
        <w:t>4</w:t>
      </w:r>
      <w:r w:rsidRPr="00237FDA">
        <w:rPr>
          <w:rFonts w:ascii="Arial" w:hAnsi="Arial" w:cs="Arial"/>
          <w:b/>
        </w:rPr>
        <w:t>. godinu</w:t>
      </w:r>
    </w:p>
    <w:p w14:paraId="660D8D0C" w14:textId="77777777" w:rsidR="00F84787" w:rsidRPr="00237FDA" w:rsidRDefault="00F84787" w:rsidP="00F84787">
      <w:pPr>
        <w:jc w:val="center"/>
        <w:rPr>
          <w:rFonts w:ascii="Arial" w:hAnsi="Arial" w:cs="Arial"/>
          <w:b/>
        </w:rPr>
      </w:pPr>
    </w:p>
    <w:p w14:paraId="30E8E7D1" w14:textId="77777777" w:rsidR="00F84787" w:rsidRPr="00237FDA" w:rsidRDefault="00F84787" w:rsidP="00F84787">
      <w:pPr>
        <w:jc w:val="center"/>
        <w:rPr>
          <w:rFonts w:ascii="Arial" w:hAnsi="Arial" w:cs="Arial"/>
          <w:b/>
        </w:rPr>
      </w:pPr>
    </w:p>
    <w:p w14:paraId="72120A53" w14:textId="77777777" w:rsidR="00F84787" w:rsidRPr="00237FDA" w:rsidRDefault="00F84787" w:rsidP="00F84787">
      <w:pPr>
        <w:jc w:val="center"/>
        <w:rPr>
          <w:rFonts w:ascii="Arial" w:hAnsi="Arial" w:cs="Arial"/>
          <w:b/>
        </w:rPr>
      </w:pPr>
      <w:r w:rsidRPr="00237FDA">
        <w:rPr>
          <w:rFonts w:ascii="Arial" w:hAnsi="Arial" w:cs="Arial"/>
          <w:b/>
        </w:rPr>
        <w:t>Članak 1.</w:t>
      </w:r>
    </w:p>
    <w:p w14:paraId="39230458" w14:textId="04928EAC" w:rsidR="00F84787" w:rsidRPr="00237FDA" w:rsidRDefault="00F84787" w:rsidP="00F84787">
      <w:p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>Ovom Odlukom pristupa se raspisivanju javnog natječaja za prijavu na mjere za poticanje rješavanja stambenog pitanja na području Općine Plitvička Jezera za 202</w:t>
      </w:r>
      <w:r w:rsidR="00237FDA">
        <w:rPr>
          <w:rFonts w:ascii="Arial" w:hAnsi="Arial" w:cs="Arial"/>
        </w:rPr>
        <w:t>4</w:t>
      </w:r>
      <w:r w:rsidRPr="00237FDA">
        <w:rPr>
          <w:rFonts w:ascii="Arial" w:hAnsi="Arial" w:cs="Arial"/>
        </w:rPr>
        <w:t>. godinu.</w:t>
      </w:r>
    </w:p>
    <w:p w14:paraId="0F6A76EB" w14:textId="558455E8" w:rsidR="00F84787" w:rsidRPr="00237FDA" w:rsidRDefault="00F84787" w:rsidP="00F84787">
      <w:pPr>
        <w:jc w:val="both"/>
        <w:rPr>
          <w:rFonts w:ascii="Arial" w:hAnsi="Arial" w:cs="Arial"/>
          <w:bCs/>
        </w:rPr>
      </w:pPr>
      <w:r w:rsidRPr="00237FDA">
        <w:rPr>
          <w:rFonts w:ascii="Arial" w:hAnsi="Arial" w:cs="Arial"/>
          <w:bCs/>
        </w:rPr>
        <w:t>Sredstva za sufinanciranje mjera osigurana su u proračunu Općine Plitvička Jezera za 202</w:t>
      </w:r>
      <w:r w:rsidR="00237FDA">
        <w:rPr>
          <w:rFonts w:ascii="Arial" w:hAnsi="Arial" w:cs="Arial"/>
          <w:bCs/>
        </w:rPr>
        <w:t>4</w:t>
      </w:r>
      <w:r w:rsidRPr="00237FDA">
        <w:rPr>
          <w:rFonts w:ascii="Arial" w:hAnsi="Arial" w:cs="Arial"/>
          <w:bCs/>
        </w:rPr>
        <w:t xml:space="preserve">. godinu, pozicija R 192/4 u iznosu od </w:t>
      </w:r>
      <w:r w:rsidR="006B082E">
        <w:rPr>
          <w:rFonts w:ascii="Arial" w:hAnsi="Arial" w:cs="Arial"/>
          <w:bCs/>
        </w:rPr>
        <w:t>40.000,00</w:t>
      </w:r>
      <w:r w:rsidRPr="00237FDA">
        <w:rPr>
          <w:rFonts w:ascii="Arial" w:hAnsi="Arial" w:cs="Arial"/>
          <w:bCs/>
        </w:rPr>
        <w:t xml:space="preserve"> eura.</w:t>
      </w:r>
    </w:p>
    <w:p w14:paraId="0260CBC6" w14:textId="77777777" w:rsidR="00F84787" w:rsidRPr="00237FDA" w:rsidRDefault="00F84787" w:rsidP="00F84787">
      <w:pPr>
        <w:jc w:val="center"/>
        <w:rPr>
          <w:rFonts w:ascii="Arial" w:hAnsi="Arial" w:cs="Arial"/>
          <w:b/>
        </w:rPr>
      </w:pPr>
    </w:p>
    <w:p w14:paraId="56761976" w14:textId="77777777" w:rsidR="00F84787" w:rsidRPr="00237FDA" w:rsidRDefault="00F84787" w:rsidP="00F84787">
      <w:pPr>
        <w:jc w:val="center"/>
        <w:rPr>
          <w:rFonts w:ascii="Arial" w:hAnsi="Arial" w:cs="Arial"/>
          <w:b/>
        </w:rPr>
      </w:pPr>
      <w:r w:rsidRPr="00237FDA">
        <w:rPr>
          <w:rFonts w:ascii="Arial" w:hAnsi="Arial" w:cs="Arial"/>
          <w:b/>
        </w:rPr>
        <w:t>Članak 2.</w:t>
      </w:r>
    </w:p>
    <w:p w14:paraId="0BBB95FF" w14:textId="37D4415B" w:rsidR="00F84787" w:rsidRPr="00237FDA" w:rsidRDefault="00F84787" w:rsidP="00F84787">
      <w:p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 xml:space="preserve">Uvodno citiranim Programom donesene su mjere za poticanje rješavanja stambenog pitanja na području Općine Plitvička Jezera, a Odlukom o stavljanju općinskih nekretnina u funkciju stambenog zbrinjavanja („Službeni glasnik Općine Plitvička Jezera“ br. </w:t>
      </w:r>
      <w:r w:rsidR="00225F26">
        <w:rPr>
          <w:rFonts w:ascii="Arial" w:hAnsi="Arial" w:cs="Arial"/>
        </w:rPr>
        <w:t>3/24</w:t>
      </w:r>
      <w:r w:rsidRPr="00237FDA">
        <w:rPr>
          <w:rFonts w:ascii="Arial" w:hAnsi="Arial" w:cs="Arial"/>
        </w:rPr>
        <w:t xml:space="preserve">) određene su i nekretnine koje se stavljaju u funkciju stambenog zbrinjavanja. </w:t>
      </w:r>
    </w:p>
    <w:p w14:paraId="3675FEC0" w14:textId="77777777" w:rsidR="00F84787" w:rsidRPr="00237FDA" w:rsidRDefault="00F84787" w:rsidP="00F84787">
      <w:p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 xml:space="preserve">Natječaj se raspisuje za mjere: </w:t>
      </w:r>
    </w:p>
    <w:p w14:paraId="67BADE8B" w14:textId="77777777" w:rsidR="00F84787" w:rsidRPr="00237FDA" w:rsidRDefault="00F84787" w:rsidP="00F8478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 xml:space="preserve">MJERA 1: STAMBENI POTICAJI ZA OBITELJI DODJELOM GRAĐEVINSKOG ZEMLJIŠTA U VLASNIŠTVU OPĆINE PLITVIČKA JEZERA  </w:t>
      </w:r>
    </w:p>
    <w:p w14:paraId="06F86FB0" w14:textId="77777777" w:rsidR="00F84787" w:rsidRPr="00237FDA" w:rsidRDefault="00F84787" w:rsidP="00F8478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>MJERA 2: STAMBENI POTICAJI ZA OBITELJI KOJE POSJEDUJU VLASTITO GRAĐEVINSKO ZEMLJIŠTE.</w:t>
      </w:r>
    </w:p>
    <w:p w14:paraId="03E169B7" w14:textId="77777777" w:rsidR="00F84787" w:rsidRPr="00237FDA" w:rsidRDefault="00F84787" w:rsidP="00F8478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 xml:space="preserve">MJERA 3: STAMBENI POTICAJI ZA OBITELJI SMJEŠTAJEM U OPĆINSKE STAMBENE OBJEKTE, ZGRADE ILI KUĆE ILI PRODAJOM OPĆINSKOG STAMBENOG OBJEKTA PO POVLAŠTENIM CIJENAMA  </w:t>
      </w:r>
    </w:p>
    <w:p w14:paraId="79A13C7C" w14:textId="77777777" w:rsidR="00F84787" w:rsidRPr="00237FDA" w:rsidRDefault="00F84787" w:rsidP="00F84787">
      <w:pPr>
        <w:pStyle w:val="ListParagraph"/>
        <w:numPr>
          <w:ilvl w:val="1"/>
          <w:numId w:val="4"/>
        </w:num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>Poticajna mjera povlaštenog smještaja</w:t>
      </w:r>
    </w:p>
    <w:p w14:paraId="399A6B4A" w14:textId="77777777" w:rsidR="00F84787" w:rsidRPr="00237FDA" w:rsidRDefault="00F84787" w:rsidP="00F84787">
      <w:pPr>
        <w:pStyle w:val="ListParagraph"/>
        <w:numPr>
          <w:ilvl w:val="1"/>
          <w:numId w:val="4"/>
        </w:num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 xml:space="preserve"> mjera povlaštenog otkupa</w:t>
      </w:r>
    </w:p>
    <w:p w14:paraId="7412D4AA" w14:textId="77777777" w:rsidR="00F84787" w:rsidRPr="00237FDA" w:rsidRDefault="00F84787" w:rsidP="00F84787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 xml:space="preserve">MJERA 4: FINANCIJSKA POMOĆ PRI KUPNJI STAMBENOG OBJEKTA RADI RJEŠAVANJA VLASTITOG STAMBENOG PITANJA </w:t>
      </w:r>
    </w:p>
    <w:p w14:paraId="11757559" w14:textId="77777777" w:rsidR="00F84787" w:rsidRPr="00237FDA" w:rsidRDefault="00F84787" w:rsidP="00F8478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 xml:space="preserve">MJERA 5: POMOĆI OBITELJIMA KOJE KORISTE DRŽAVNI PROGRAM STAMBENOG ZBRINJAVANJA </w:t>
      </w:r>
    </w:p>
    <w:p w14:paraId="622386E9" w14:textId="77777777" w:rsidR="00F84787" w:rsidRPr="00237FDA" w:rsidRDefault="00F84787" w:rsidP="00F8478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 xml:space="preserve">MJERA 6: POMOĆI OBITELJIMA PRI GRADNJI STAMBENIH ZGRADA </w:t>
      </w:r>
    </w:p>
    <w:p w14:paraId="07FB7F9A" w14:textId="77777777" w:rsidR="00F84787" w:rsidRPr="007A4EAB" w:rsidRDefault="00F84787" w:rsidP="00F8478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237FDA">
        <w:rPr>
          <w:rFonts w:ascii="Arial" w:hAnsi="Arial" w:cs="Arial"/>
        </w:rPr>
        <w:t xml:space="preserve">MJERA 7: POMOĆI OBITELJIMA KOJE IMAJU NEADEKVATNI STAMBENI PROSTOR </w:t>
      </w:r>
    </w:p>
    <w:p w14:paraId="64EF62C6" w14:textId="77777777" w:rsidR="007A4EAB" w:rsidRPr="00237FDA" w:rsidRDefault="007A4EAB" w:rsidP="00F8478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</w:rPr>
      </w:pPr>
    </w:p>
    <w:p w14:paraId="565ADA16" w14:textId="77777777" w:rsidR="00F84787" w:rsidRPr="00237FDA" w:rsidRDefault="00F84787" w:rsidP="00F84787">
      <w:pPr>
        <w:rPr>
          <w:rFonts w:ascii="Arial" w:hAnsi="Arial" w:cs="Arial"/>
          <w:b/>
        </w:rPr>
      </w:pPr>
    </w:p>
    <w:p w14:paraId="766D5F19" w14:textId="77777777" w:rsidR="00F84787" w:rsidRPr="00237FDA" w:rsidRDefault="00F84787" w:rsidP="00F84787">
      <w:pPr>
        <w:jc w:val="center"/>
        <w:rPr>
          <w:rFonts w:ascii="Arial" w:hAnsi="Arial" w:cs="Arial"/>
          <w:b/>
        </w:rPr>
      </w:pPr>
      <w:r w:rsidRPr="00237FDA">
        <w:rPr>
          <w:rFonts w:ascii="Arial" w:hAnsi="Arial" w:cs="Arial"/>
          <w:b/>
        </w:rPr>
        <w:lastRenderedPageBreak/>
        <w:t>Članak 3.</w:t>
      </w:r>
    </w:p>
    <w:p w14:paraId="5CE62B81" w14:textId="77777777" w:rsidR="00F84787" w:rsidRPr="00237FDA" w:rsidRDefault="00F84787" w:rsidP="00F84787">
      <w:p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 xml:space="preserve">Za provedbu javnog poziva imenuje se povjerenstvo: </w:t>
      </w:r>
    </w:p>
    <w:p w14:paraId="051FE396" w14:textId="0C836BD4" w:rsidR="00F84787" w:rsidRPr="00237FDA" w:rsidRDefault="00F84787" w:rsidP="00F84787">
      <w:p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 xml:space="preserve">1. </w:t>
      </w:r>
      <w:r w:rsidR="007A4EAB" w:rsidRPr="00237FDA">
        <w:rPr>
          <w:rFonts w:ascii="Arial" w:hAnsi="Arial" w:cs="Arial"/>
        </w:rPr>
        <w:t xml:space="preserve">Marija Vlašić </w:t>
      </w:r>
      <w:r w:rsidRPr="00237FDA">
        <w:rPr>
          <w:rFonts w:ascii="Arial" w:hAnsi="Arial" w:cs="Arial"/>
        </w:rPr>
        <w:t>– predsjednica,</w:t>
      </w:r>
    </w:p>
    <w:p w14:paraId="5C008402" w14:textId="1BA94228" w:rsidR="00C71C18" w:rsidRDefault="00F84787" w:rsidP="00F84787">
      <w:p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>2.</w:t>
      </w:r>
      <w:r w:rsidR="00721400">
        <w:rPr>
          <w:rFonts w:ascii="Arial" w:hAnsi="Arial" w:cs="Arial"/>
        </w:rPr>
        <w:t xml:space="preserve"> </w:t>
      </w:r>
      <w:r w:rsidRPr="00237FDA">
        <w:rPr>
          <w:rFonts w:ascii="Arial" w:hAnsi="Arial" w:cs="Arial"/>
        </w:rPr>
        <w:t xml:space="preserve">Ana </w:t>
      </w:r>
      <w:r w:rsidR="007A4EAB">
        <w:rPr>
          <w:rFonts w:ascii="Arial" w:hAnsi="Arial" w:cs="Arial"/>
        </w:rPr>
        <w:t>Gucek</w:t>
      </w:r>
      <w:r w:rsidRPr="00237FDA">
        <w:rPr>
          <w:rFonts w:ascii="Arial" w:hAnsi="Arial" w:cs="Arial"/>
        </w:rPr>
        <w:t xml:space="preserve"> – član</w:t>
      </w:r>
      <w:r w:rsidR="00C71C18">
        <w:rPr>
          <w:rFonts w:ascii="Arial" w:hAnsi="Arial" w:cs="Arial"/>
        </w:rPr>
        <w:t>,</w:t>
      </w:r>
      <w:r w:rsidR="00C71C18" w:rsidRPr="00C71C18">
        <w:rPr>
          <w:rFonts w:ascii="Arial" w:hAnsi="Arial" w:cs="Arial"/>
        </w:rPr>
        <w:t xml:space="preserve"> </w:t>
      </w:r>
    </w:p>
    <w:p w14:paraId="1C47BB47" w14:textId="2B962A89" w:rsidR="00F84787" w:rsidRPr="00237FDA" w:rsidRDefault="00C71C18" w:rsidP="00F847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Slađana Nevajdić </w:t>
      </w:r>
      <w:r w:rsidRPr="00237FDA">
        <w:rPr>
          <w:rFonts w:ascii="Arial" w:hAnsi="Arial" w:cs="Arial"/>
        </w:rPr>
        <w:t>– član</w:t>
      </w:r>
      <w:r w:rsidR="00F84787" w:rsidRPr="00237FDA">
        <w:rPr>
          <w:rFonts w:ascii="Arial" w:hAnsi="Arial" w:cs="Arial"/>
        </w:rPr>
        <w:t xml:space="preserve">. </w:t>
      </w:r>
    </w:p>
    <w:p w14:paraId="06E85B54" w14:textId="77777777" w:rsidR="00F84787" w:rsidRPr="00237FDA" w:rsidRDefault="00F84787" w:rsidP="00F84787">
      <w:p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 xml:space="preserve">Zadaća Povjerenstva je da, nakon zatvaranja natječaja, evidentira sve zaprimljene prijave i svakom zahtjevu dodjeljuje evidencijski ili urudžbeni broj te provjerava ispunjavaju li prijave propisane uvjete natječaja, odnosno utvrđuje: </w:t>
      </w:r>
    </w:p>
    <w:p w14:paraId="1B045266" w14:textId="77777777" w:rsidR="00F84787" w:rsidRPr="00237FDA" w:rsidRDefault="00F84787" w:rsidP="00F84787">
      <w:pPr>
        <w:ind w:left="426" w:hanging="142"/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>-</w:t>
      </w:r>
      <w:r w:rsidRPr="00237FDA">
        <w:rPr>
          <w:rFonts w:ascii="Arial" w:hAnsi="Arial" w:cs="Arial"/>
        </w:rPr>
        <w:tab/>
        <w:t>je li prijava dostavljena u zadanom roku,</w:t>
      </w:r>
    </w:p>
    <w:p w14:paraId="0FD9E554" w14:textId="77777777" w:rsidR="00F84787" w:rsidRPr="00237FDA" w:rsidRDefault="00F84787" w:rsidP="00F84787">
      <w:pPr>
        <w:ind w:left="426" w:hanging="142"/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>-</w:t>
      </w:r>
      <w:r w:rsidRPr="00237FDA">
        <w:rPr>
          <w:rFonts w:ascii="Arial" w:hAnsi="Arial" w:cs="Arial"/>
        </w:rPr>
        <w:tab/>
        <w:t>jesu li dostavljeni, potpisani i ovjereni svi obvezni obrasci,</w:t>
      </w:r>
    </w:p>
    <w:p w14:paraId="353F8BED" w14:textId="77777777" w:rsidR="00F84787" w:rsidRPr="00237FDA" w:rsidRDefault="00F84787" w:rsidP="00F84787">
      <w:pPr>
        <w:ind w:left="426" w:hanging="142"/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>-</w:t>
      </w:r>
      <w:r w:rsidRPr="00237FDA">
        <w:rPr>
          <w:rFonts w:ascii="Arial" w:hAnsi="Arial" w:cs="Arial"/>
        </w:rPr>
        <w:tab/>
        <w:t>je li dostavljena sva obvezna popratna dokumentacija,</w:t>
      </w:r>
    </w:p>
    <w:p w14:paraId="61E7D6B7" w14:textId="77777777" w:rsidR="00F84787" w:rsidRPr="00237FDA" w:rsidRDefault="00F84787" w:rsidP="00F84787">
      <w:pPr>
        <w:ind w:left="426" w:hanging="142"/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>-</w:t>
      </w:r>
      <w:r w:rsidRPr="00237FDA">
        <w:rPr>
          <w:rFonts w:ascii="Arial" w:hAnsi="Arial" w:cs="Arial"/>
        </w:rPr>
        <w:tab/>
        <w:t xml:space="preserve">ocjenjuje prijave koje su ispunile propisane (administrativne) uvjete natječaja, sukladno kriterijima koji su propisani Uputama za prijavitelje o načinu prijave i kriterijima natječaja za poticanje rješavanja stambenog pitanja na području općine Plitvička Jezera, </w:t>
      </w:r>
    </w:p>
    <w:p w14:paraId="16251F99" w14:textId="77777777" w:rsidR="00F84787" w:rsidRPr="00237FDA" w:rsidRDefault="00F84787" w:rsidP="00F84787">
      <w:pPr>
        <w:ind w:left="426" w:hanging="142"/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>-</w:t>
      </w:r>
      <w:r w:rsidRPr="00237FDA">
        <w:rPr>
          <w:rFonts w:ascii="Arial" w:hAnsi="Arial" w:cs="Arial"/>
        </w:rPr>
        <w:tab/>
        <w:t xml:space="preserve">izrađuje prijedloge za odobravanje mjera po podnesenim prijavama, </w:t>
      </w:r>
    </w:p>
    <w:p w14:paraId="2939E063" w14:textId="77777777" w:rsidR="00F84787" w:rsidRPr="00237FDA" w:rsidRDefault="00F84787" w:rsidP="00F84787">
      <w:pPr>
        <w:ind w:left="426" w:hanging="142"/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>- podnosi izvješće o provedenom postupku Javnog natječaja Općinskom načelniku.</w:t>
      </w:r>
    </w:p>
    <w:p w14:paraId="2C620B76" w14:textId="77777777" w:rsidR="00F84787" w:rsidRPr="00237FDA" w:rsidRDefault="00F84787" w:rsidP="00F84787">
      <w:pPr>
        <w:jc w:val="both"/>
        <w:rPr>
          <w:rFonts w:ascii="Arial" w:hAnsi="Arial" w:cs="Arial"/>
        </w:rPr>
      </w:pPr>
    </w:p>
    <w:p w14:paraId="485E6B02" w14:textId="77777777" w:rsidR="00F84787" w:rsidRPr="00237FDA" w:rsidRDefault="00F84787" w:rsidP="00F84787">
      <w:pPr>
        <w:jc w:val="center"/>
        <w:rPr>
          <w:rFonts w:ascii="Arial" w:hAnsi="Arial" w:cs="Arial"/>
          <w:b/>
          <w:bCs/>
        </w:rPr>
      </w:pPr>
      <w:r w:rsidRPr="00237FDA">
        <w:rPr>
          <w:rFonts w:ascii="Arial" w:hAnsi="Arial" w:cs="Arial"/>
          <w:b/>
          <w:bCs/>
        </w:rPr>
        <w:t>Članak  4.</w:t>
      </w:r>
    </w:p>
    <w:p w14:paraId="693C0DF5" w14:textId="77777777" w:rsidR="00F84787" w:rsidRPr="00237FDA" w:rsidRDefault="00F84787" w:rsidP="00F84787">
      <w:p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>Javni natječaj, svi potrebni obrasci, te Upute prijaviteljima za provedbu Natječaja objavljuju se u cijelosti na web stranici Općine Plitvička Jezera (</w:t>
      </w:r>
      <w:hyperlink r:id="rId7" w:history="1">
        <w:r w:rsidRPr="00237FDA">
          <w:rPr>
            <w:rStyle w:val="Hyperlink"/>
            <w:rFonts w:ascii="Arial" w:hAnsi="Arial" w:cs="Arial"/>
          </w:rPr>
          <w:t>www.plitvicka-jezera.hr</w:t>
        </w:r>
      </w:hyperlink>
      <w:r w:rsidRPr="00237FDA">
        <w:rPr>
          <w:rFonts w:ascii="Arial" w:hAnsi="Arial" w:cs="Arial"/>
        </w:rPr>
        <w:t>).</w:t>
      </w:r>
    </w:p>
    <w:p w14:paraId="3FF04EDD" w14:textId="77777777" w:rsidR="00F84787" w:rsidRPr="00237FDA" w:rsidRDefault="00F84787" w:rsidP="00F84787">
      <w:p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 xml:space="preserve">Rok za dostavu ponuda na javni natječaj je trideset (30) dana od dana objave natječaja na općinskim mrežnim stranicama.  </w:t>
      </w:r>
    </w:p>
    <w:p w14:paraId="010E4C7B" w14:textId="77777777" w:rsidR="00F84787" w:rsidRPr="00237FDA" w:rsidRDefault="00F84787" w:rsidP="00F84787">
      <w:pPr>
        <w:jc w:val="both"/>
        <w:rPr>
          <w:rFonts w:ascii="Arial" w:hAnsi="Arial" w:cs="Arial"/>
        </w:rPr>
      </w:pPr>
    </w:p>
    <w:p w14:paraId="1C98B625" w14:textId="77777777" w:rsidR="00F84787" w:rsidRPr="00237FDA" w:rsidRDefault="00F84787" w:rsidP="00F84787">
      <w:pPr>
        <w:jc w:val="center"/>
        <w:rPr>
          <w:rFonts w:ascii="Arial" w:hAnsi="Arial" w:cs="Arial"/>
          <w:b/>
          <w:bCs/>
        </w:rPr>
      </w:pPr>
      <w:r w:rsidRPr="00237FDA">
        <w:rPr>
          <w:rFonts w:ascii="Arial" w:hAnsi="Arial" w:cs="Arial"/>
          <w:b/>
          <w:bCs/>
        </w:rPr>
        <w:t xml:space="preserve">Članak 5. </w:t>
      </w:r>
    </w:p>
    <w:p w14:paraId="29906A68" w14:textId="77777777" w:rsidR="00F84787" w:rsidRPr="00237FDA" w:rsidRDefault="00F84787" w:rsidP="00F84787">
      <w:p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>Prijave se predaju u zatvorenoj omotnici s naznakom „Prijava na natječaj - POTICANJE RJEŠAVANJA STAMBENOG PITANJA NA PODRUČJU OPĆINE PLITVIČKA JEZERA – ne otvaraj“. Prijave se dostavljaju poštom preporučeno na adresu: Općina Plitvička Jezera, Trg sv. Jurja 6, 53230 Korenica ili se predaju u Jedinstveni upravni odjel Općine Plitvička Jezera u roku iz članka 4. ove Odluke.</w:t>
      </w:r>
    </w:p>
    <w:p w14:paraId="244EE945" w14:textId="280493FF" w:rsidR="00F84787" w:rsidRPr="00237FDA" w:rsidRDefault="00F84787" w:rsidP="00F84787">
      <w:p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 xml:space="preserve">Sve upite tijekom trajanja natječaja moguće je uputiti na mail: </w:t>
      </w:r>
      <w:hyperlink r:id="rId8" w:history="1">
        <w:r w:rsidR="00892F16" w:rsidRPr="00A46F8B">
          <w:rPr>
            <w:rStyle w:val="Hyperlink"/>
            <w:rFonts w:ascii="Arial" w:hAnsi="Arial" w:cs="Arial"/>
          </w:rPr>
          <w:t>ured-nacelnika</w:t>
        </w:r>
        <w:r w:rsidR="00892F16" w:rsidRPr="00A46F8B">
          <w:rPr>
            <w:rStyle w:val="Hyperlink"/>
            <w:rFonts w:ascii="Arial" w:hAnsi="Arial" w:cs="Arial"/>
          </w:rPr>
          <w:t>@plitvicka-jezera.hr</w:t>
        </w:r>
      </w:hyperlink>
      <w:r w:rsidRPr="00237FDA">
        <w:rPr>
          <w:rFonts w:ascii="Arial" w:hAnsi="Arial" w:cs="Arial"/>
        </w:rPr>
        <w:t xml:space="preserve">. </w:t>
      </w:r>
    </w:p>
    <w:p w14:paraId="0257B0DC" w14:textId="77777777" w:rsidR="00F84787" w:rsidRPr="00237FDA" w:rsidRDefault="00F84787" w:rsidP="00F84787">
      <w:pPr>
        <w:jc w:val="both"/>
        <w:rPr>
          <w:rFonts w:ascii="Arial" w:hAnsi="Arial" w:cs="Arial"/>
        </w:rPr>
      </w:pPr>
    </w:p>
    <w:p w14:paraId="792886E7" w14:textId="77777777" w:rsidR="00F84787" w:rsidRPr="00237FDA" w:rsidRDefault="00F84787" w:rsidP="00F84787">
      <w:pPr>
        <w:jc w:val="center"/>
        <w:rPr>
          <w:rFonts w:ascii="Arial" w:hAnsi="Arial" w:cs="Arial"/>
          <w:b/>
        </w:rPr>
      </w:pPr>
      <w:r w:rsidRPr="00237FDA">
        <w:rPr>
          <w:rFonts w:ascii="Arial" w:hAnsi="Arial" w:cs="Arial"/>
          <w:b/>
        </w:rPr>
        <w:t xml:space="preserve">Članak 6. </w:t>
      </w:r>
    </w:p>
    <w:p w14:paraId="22CC3D1A" w14:textId="77777777" w:rsidR="00F84787" w:rsidRPr="00237FDA" w:rsidRDefault="00F84787" w:rsidP="00F84787">
      <w:pPr>
        <w:jc w:val="both"/>
        <w:rPr>
          <w:rFonts w:ascii="Arial" w:hAnsi="Arial" w:cs="Arial"/>
          <w:bCs/>
        </w:rPr>
      </w:pPr>
      <w:r w:rsidRPr="00237FDA">
        <w:rPr>
          <w:rFonts w:ascii="Arial" w:hAnsi="Arial" w:cs="Arial"/>
          <w:bCs/>
        </w:rPr>
        <w:t>Općina zadržava pravo poništenja javnog natječaja u svako doba do potpisivanja ugovora bez posebnog obrazloženja ponuditeljima, a da pri tome ne snosi materijalnu ili drugu odgovornost prema ponuditeljima.</w:t>
      </w:r>
    </w:p>
    <w:p w14:paraId="1050D3E8" w14:textId="77777777" w:rsidR="00F84787" w:rsidRPr="00237FDA" w:rsidRDefault="00F84787" w:rsidP="00F84787">
      <w:pPr>
        <w:jc w:val="both"/>
        <w:rPr>
          <w:rFonts w:ascii="Arial" w:hAnsi="Arial" w:cs="Arial"/>
        </w:rPr>
      </w:pPr>
    </w:p>
    <w:p w14:paraId="07DE2D5F" w14:textId="77777777" w:rsidR="00F84787" w:rsidRPr="00237FDA" w:rsidRDefault="00F84787" w:rsidP="00F84787">
      <w:pPr>
        <w:jc w:val="center"/>
        <w:rPr>
          <w:rFonts w:ascii="Arial" w:hAnsi="Arial" w:cs="Arial"/>
          <w:b/>
          <w:bCs/>
        </w:rPr>
      </w:pPr>
      <w:r w:rsidRPr="00237FDA">
        <w:rPr>
          <w:rFonts w:ascii="Arial" w:hAnsi="Arial" w:cs="Arial"/>
          <w:b/>
          <w:bCs/>
        </w:rPr>
        <w:t xml:space="preserve">Članak 7. </w:t>
      </w:r>
    </w:p>
    <w:p w14:paraId="717F50ED" w14:textId="081EBAFC" w:rsidR="00F84787" w:rsidRPr="00237FDA" w:rsidRDefault="00F84787" w:rsidP="00F84787">
      <w:pPr>
        <w:jc w:val="both"/>
        <w:rPr>
          <w:rFonts w:ascii="Arial" w:hAnsi="Arial" w:cs="Arial"/>
        </w:rPr>
      </w:pPr>
      <w:r w:rsidRPr="00237FDA">
        <w:rPr>
          <w:rFonts w:ascii="Arial" w:hAnsi="Arial" w:cs="Arial"/>
        </w:rPr>
        <w:t xml:space="preserve">Ova Odluka stupa na snagu danom donošenja, a objavit će se na web stranici Općine Plitvička Jezera. </w:t>
      </w:r>
    </w:p>
    <w:p w14:paraId="3C5095E0" w14:textId="77777777" w:rsidR="00F84787" w:rsidRPr="00237FDA" w:rsidRDefault="00F84787" w:rsidP="00F84787">
      <w:pPr>
        <w:jc w:val="center"/>
        <w:rPr>
          <w:rFonts w:ascii="Arial" w:hAnsi="Arial" w:cs="Arial"/>
          <w:b/>
        </w:rPr>
      </w:pPr>
    </w:p>
    <w:p w14:paraId="7A927CED" w14:textId="77777777" w:rsidR="00F84787" w:rsidRPr="00237FDA" w:rsidRDefault="00F84787" w:rsidP="00F84787">
      <w:pPr>
        <w:jc w:val="center"/>
        <w:rPr>
          <w:rFonts w:ascii="Arial" w:hAnsi="Arial" w:cs="Arial"/>
          <w:b/>
        </w:rPr>
      </w:pPr>
    </w:p>
    <w:p w14:paraId="60CF8608" w14:textId="77777777" w:rsidR="00F84787" w:rsidRPr="00237FDA" w:rsidRDefault="00F84787" w:rsidP="00F84787">
      <w:pPr>
        <w:jc w:val="right"/>
        <w:rPr>
          <w:rFonts w:ascii="Arial" w:hAnsi="Arial" w:cs="Arial"/>
        </w:rPr>
      </w:pPr>
      <w:r w:rsidRPr="00237FDA">
        <w:rPr>
          <w:rFonts w:ascii="Arial" w:hAnsi="Arial" w:cs="Arial"/>
        </w:rPr>
        <w:t xml:space="preserve">Načelnik Općine </w:t>
      </w:r>
    </w:p>
    <w:p w14:paraId="1455DD84" w14:textId="77777777" w:rsidR="00F84787" w:rsidRPr="00237FDA" w:rsidRDefault="00F84787" w:rsidP="00F84787">
      <w:pPr>
        <w:jc w:val="right"/>
        <w:rPr>
          <w:rFonts w:ascii="Arial" w:hAnsi="Arial" w:cs="Arial"/>
        </w:rPr>
      </w:pPr>
      <w:r w:rsidRPr="00237FDA">
        <w:rPr>
          <w:rFonts w:ascii="Arial" w:hAnsi="Arial" w:cs="Arial"/>
        </w:rPr>
        <w:t>Ante Kovač</w:t>
      </w:r>
    </w:p>
    <w:p w14:paraId="7630CADC" w14:textId="6DF76A4B" w:rsidR="008A562A" w:rsidRPr="00237FDA" w:rsidRDefault="00D707B3" w:rsidP="007C76A6">
      <w:pPr>
        <w:pStyle w:val="NoSpacing"/>
        <w:rPr>
          <w:rFonts w:ascii="Arial" w:hAnsi="Arial" w:cs="Arial"/>
          <w:b/>
        </w:rPr>
      </w:pPr>
      <w:r w:rsidRPr="00237FDA">
        <w:rPr>
          <w:rFonts w:ascii="Arial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425111B" wp14:editId="2D0E2A7A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74871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51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CF74871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237FDA" w:rsidSect="00EE63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584C"/>
    <w:multiLevelType w:val="hybridMultilevel"/>
    <w:tmpl w:val="4A4CC9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694"/>
    <w:multiLevelType w:val="hybridMultilevel"/>
    <w:tmpl w:val="8DEABB4A"/>
    <w:lvl w:ilvl="0" w:tplc="F2764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017"/>
    <w:multiLevelType w:val="hybridMultilevel"/>
    <w:tmpl w:val="11E852F2"/>
    <w:lvl w:ilvl="0" w:tplc="8692056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38831">
    <w:abstractNumId w:val="1"/>
  </w:num>
  <w:num w:numId="2" w16cid:durableId="1947880608">
    <w:abstractNumId w:val="0"/>
  </w:num>
  <w:num w:numId="3" w16cid:durableId="460003961">
    <w:abstractNumId w:val="3"/>
  </w:num>
  <w:num w:numId="4" w16cid:durableId="1716194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0735E"/>
    <w:rsid w:val="00225F26"/>
    <w:rsid w:val="00237FDA"/>
    <w:rsid w:val="0038778A"/>
    <w:rsid w:val="004D3147"/>
    <w:rsid w:val="00527FE5"/>
    <w:rsid w:val="00633D72"/>
    <w:rsid w:val="006B082E"/>
    <w:rsid w:val="00721400"/>
    <w:rsid w:val="007662C8"/>
    <w:rsid w:val="00784FE7"/>
    <w:rsid w:val="007A4EAB"/>
    <w:rsid w:val="007C76A6"/>
    <w:rsid w:val="00892547"/>
    <w:rsid w:val="00892F16"/>
    <w:rsid w:val="008A562A"/>
    <w:rsid w:val="008F4DB6"/>
    <w:rsid w:val="00A31C5E"/>
    <w:rsid w:val="00A836D0"/>
    <w:rsid w:val="00AC35DA"/>
    <w:rsid w:val="00B92D0F"/>
    <w:rsid w:val="00C71C18"/>
    <w:rsid w:val="00D707B3"/>
    <w:rsid w:val="00EE639B"/>
    <w:rsid w:val="00F84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4B7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Default">
    <w:name w:val="Default"/>
    <w:rsid w:val="007C76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2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-nacelnika@plitvicka-jezer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litvicka-jezer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14</cp:revision>
  <cp:lastPrinted>2024-04-10T09:54:00Z</cp:lastPrinted>
  <dcterms:created xsi:type="dcterms:W3CDTF">2024-04-10T09:46:00Z</dcterms:created>
  <dcterms:modified xsi:type="dcterms:W3CDTF">2024-04-10T10:00:00Z</dcterms:modified>
</cp:coreProperties>
</file>